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70" w:rsidRPr="00651927" w:rsidRDefault="00CD5970" w:rsidP="00CD5970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5192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CD5970" w:rsidRPr="00651927" w:rsidRDefault="00CD5970" w:rsidP="00CD5970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51927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D5970" w:rsidRPr="00651927" w:rsidRDefault="00CD5970" w:rsidP="00CD5970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51927">
        <w:rPr>
          <w:rFonts w:ascii="Times New Roman" w:hAnsi="Times New Roman"/>
          <w:sz w:val="28"/>
          <w:szCs w:val="28"/>
        </w:rPr>
        <w:t>«Гинекология»</w:t>
      </w:r>
    </w:p>
    <w:p w:rsidR="00CD5970" w:rsidRPr="00651927" w:rsidRDefault="00CD5970" w:rsidP="00CD5970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51927">
        <w:rPr>
          <w:rFonts w:ascii="Times New Roman" w:hAnsi="Times New Roman"/>
          <w:sz w:val="28"/>
          <w:szCs w:val="28"/>
        </w:rPr>
        <w:t>31.08.01</w:t>
      </w:r>
    </w:p>
    <w:p w:rsidR="00CD5970" w:rsidRPr="00651927" w:rsidRDefault="00CD5970" w:rsidP="00CD5970">
      <w:pPr>
        <w:shd w:val="clear" w:color="auto" w:fill="FFFFFF"/>
        <w:spacing w:line="276" w:lineRule="auto"/>
        <w:rPr>
          <w:sz w:val="28"/>
          <w:szCs w:val="28"/>
        </w:rPr>
      </w:pPr>
      <w:r w:rsidRPr="00651927">
        <w:rPr>
          <w:b/>
          <w:sz w:val="28"/>
          <w:szCs w:val="28"/>
        </w:rPr>
        <w:t>Направление подготовки (специальность):</w:t>
      </w:r>
      <w:r w:rsidRPr="00651927">
        <w:rPr>
          <w:sz w:val="28"/>
          <w:szCs w:val="28"/>
        </w:rPr>
        <w:t xml:space="preserve">  31.08.01</w:t>
      </w:r>
    </w:p>
    <w:p w:rsidR="00CD5970" w:rsidRPr="00651927" w:rsidRDefault="00CD5970" w:rsidP="00CD5970">
      <w:pPr>
        <w:shd w:val="clear" w:color="auto" w:fill="FFFFFF"/>
        <w:spacing w:line="276" w:lineRule="auto"/>
        <w:rPr>
          <w:sz w:val="28"/>
          <w:szCs w:val="28"/>
        </w:rPr>
      </w:pPr>
      <w:r w:rsidRPr="00651927">
        <w:rPr>
          <w:sz w:val="28"/>
          <w:szCs w:val="28"/>
        </w:rPr>
        <w:t xml:space="preserve"> «Акушерство и гинекология»</w:t>
      </w:r>
    </w:p>
    <w:p w:rsidR="00CD5970" w:rsidRPr="00651927" w:rsidRDefault="00CD5970" w:rsidP="00CD5970">
      <w:pPr>
        <w:spacing w:line="276" w:lineRule="auto"/>
        <w:rPr>
          <w:sz w:val="28"/>
          <w:szCs w:val="28"/>
        </w:rPr>
      </w:pPr>
      <w:r w:rsidRPr="00651927">
        <w:rPr>
          <w:b/>
          <w:sz w:val="28"/>
          <w:szCs w:val="28"/>
        </w:rPr>
        <w:t xml:space="preserve">Уровень высшего </w:t>
      </w:r>
      <w:r w:rsidR="002E3B9B" w:rsidRPr="00651927">
        <w:rPr>
          <w:b/>
          <w:sz w:val="28"/>
          <w:szCs w:val="28"/>
        </w:rPr>
        <w:t xml:space="preserve">образования: </w:t>
      </w:r>
      <w:r w:rsidR="002E3B9B" w:rsidRPr="00651927">
        <w:rPr>
          <w:sz w:val="28"/>
          <w:szCs w:val="28"/>
        </w:rPr>
        <w:t>ординатура</w:t>
      </w:r>
    </w:p>
    <w:p w:rsidR="00CD5970" w:rsidRPr="00651927" w:rsidRDefault="00CD5970" w:rsidP="00CD5970">
      <w:pPr>
        <w:spacing w:line="276" w:lineRule="auto"/>
        <w:rPr>
          <w:sz w:val="28"/>
          <w:szCs w:val="28"/>
          <w:vertAlign w:val="subscript"/>
        </w:rPr>
      </w:pPr>
      <w:r w:rsidRPr="00651927">
        <w:rPr>
          <w:b/>
          <w:sz w:val="28"/>
          <w:szCs w:val="28"/>
        </w:rPr>
        <w:t xml:space="preserve">Квалификация </w:t>
      </w:r>
      <w:r w:rsidR="002E3B9B" w:rsidRPr="00651927">
        <w:rPr>
          <w:b/>
          <w:sz w:val="28"/>
          <w:szCs w:val="28"/>
        </w:rPr>
        <w:t>выпускника:</w:t>
      </w:r>
      <w:r w:rsidR="002E3B9B" w:rsidRPr="00651927">
        <w:rPr>
          <w:sz w:val="28"/>
          <w:szCs w:val="28"/>
        </w:rPr>
        <w:t xml:space="preserve"> Врач акушер - гинеколог</w:t>
      </w:r>
    </w:p>
    <w:p w:rsidR="00CD5970" w:rsidRPr="00651927" w:rsidRDefault="002E3B9B" w:rsidP="00CD5970">
      <w:pPr>
        <w:spacing w:line="276" w:lineRule="auto"/>
        <w:rPr>
          <w:sz w:val="28"/>
          <w:szCs w:val="28"/>
        </w:rPr>
      </w:pPr>
      <w:r w:rsidRPr="00651927">
        <w:rPr>
          <w:b/>
          <w:sz w:val="28"/>
          <w:szCs w:val="28"/>
        </w:rPr>
        <w:t>Кафедра:</w:t>
      </w:r>
      <w:r w:rsidRPr="00651927">
        <w:rPr>
          <w:sz w:val="28"/>
          <w:szCs w:val="28"/>
        </w:rPr>
        <w:t xml:space="preserve"> акушерства и гинекологии ФПК и ППС</w:t>
      </w:r>
      <w:r w:rsidR="00651927">
        <w:rPr>
          <w:sz w:val="28"/>
          <w:szCs w:val="28"/>
        </w:rPr>
        <w:t>.</w:t>
      </w:r>
      <w:r w:rsidRPr="00651927">
        <w:rPr>
          <w:sz w:val="28"/>
          <w:szCs w:val="28"/>
        </w:rPr>
        <w:t xml:space="preserve"> </w:t>
      </w:r>
    </w:p>
    <w:p w:rsidR="00CD5970" w:rsidRPr="00651927" w:rsidRDefault="002E3B9B" w:rsidP="00CD5970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651927">
        <w:rPr>
          <w:b/>
          <w:sz w:val="28"/>
          <w:szCs w:val="28"/>
        </w:rPr>
        <w:t>Форма обучения</w:t>
      </w:r>
      <w:r w:rsidR="00CD5970" w:rsidRPr="00651927">
        <w:rPr>
          <w:b/>
          <w:sz w:val="28"/>
          <w:szCs w:val="28"/>
        </w:rPr>
        <w:t>:</w:t>
      </w:r>
      <w:r w:rsidR="00CD5970" w:rsidRPr="00651927">
        <w:rPr>
          <w:sz w:val="28"/>
          <w:szCs w:val="28"/>
        </w:rPr>
        <w:t xml:space="preserve"> очная</w:t>
      </w:r>
    </w:p>
    <w:p w:rsidR="00CD5970" w:rsidRPr="00651927" w:rsidRDefault="00CD5970" w:rsidP="00CD597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51927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CD5970" w:rsidRPr="00651927" w:rsidRDefault="00CD5970" w:rsidP="00CD5970">
      <w:pPr>
        <w:pStyle w:val="a4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651927">
        <w:rPr>
          <w:b/>
          <w:sz w:val="28"/>
          <w:szCs w:val="28"/>
        </w:rPr>
        <w:t xml:space="preserve">Цель освоения дисциплины </w:t>
      </w:r>
      <w:r w:rsidRPr="00651927">
        <w:rPr>
          <w:sz w:val="28"/>
          <w:szCs w:val="28"/>
        </w:rPr>
        <w:t>«</w:t>
      </w:r>
      <w:r w:rsidR="002E3B9B" w:rsidRPr="00651927">
        <w:rPr>
          <w:sz w:val="28"/>
          <w:szCs w:val="28"/>
        </w:rPr>
        <w:t>Гинекология</w:t>
      </w:r>
      <w:r w:rsidRPr="00651927">
        <w:rPr>
          <w:sz w:val="28"/>
          <w:szCs w:val="28"/>
        </w:rPr>
        <w:t>» в ординатуре по специальности 31.08.</w:t>
      </w:r>
      <w:r w:rsidR="002E3B9B" w:rsidRPr="00651927">
        <w:rPr>
          <w:sz w:val="28"/>
          <w:szCs w:val="28"/>
        </w:rPr>
        <w:t>01</w:t>
      </w:r>
      <w:r w:rsidRPr="00651927">
        <w:rPr>
          <w:sz w:val="28"/>
          <w:szCs w:val="28"/>
        </w:rPr>
        <w:t xml:space="preserve"> «</w:t>
      </w:r>
      <w:r w:rsidR="002E3B9B" w:rsidRPr="00651927">
        <w:rPr>
          <w:sz w:val="28"/>
          <w:szCs w:val="28"/>
        </w:rPr>
        <w:t>Акушерство и гинекология</w:t>
      </w:r>
      <w:r w:rsidRPr="00651927">
        <w:rPr>
          <w:sz w:val="28"/>
          <w:szCs w:val="28"/>
        </w:rPr>
        <w:t>» – подготовка квалифицированного врача</w:t>
      </w:r>
      <w:r w:rsidR="002E3B9B" w:rsidRPr="00651927">
        <w:rPr>
          <w:sz w:val="28"/>
          <w:szCs w:val="28"/>
        </w:rPr>
        <w:t xml:space="preserve"> акушер-гинеколога</w:t>
      </w:r>
      <w:r w:rsidRPr="00651927">
        <w:rPr>
          <w:sz w:val="28"/>
          <w:szCs w:val="28"/>
        </w:rPr>
        <w:t xml:space="preserve">, способного и готового </w:t>
      </w:r>
      <w:r w:rsidRPr="00651927">
        <w:rPr>
          <w:spacing w:val="2"/>
          <w:sz w:val="28"/>
          <w:szCs w:val="28"/>
        </w:rPr>
        <w:t xml:space="preserve">оказывать высококвалифицированную </w:t>
      </w:r>
      <w:r w:rsidRPr="00651927">
        <w:rPr>
          <w:spacing w:val="1"/>
          <w:sz w:val="28"/>
          <w:szCs w:val="28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:rsidR="00CD5970" w:rsidRPr="00651927" w:rsidRDefault="00CD5970" w:rsidP="00CD59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1927">
        <w:rPr>
          <w:b/>
          <w:color w:val="auto"/>
          <w:sz w:val="28"/>
          <w:szCs w:val="28"/>
        </w:rPr>
        <w:t>Задачи</w:t>
      </w:r>
    </w:p>
    <w:p w:rsidR="00621539" w:rsidRPr="00651927" w:rsidRDefault="00621539" w:rsidP="00621539">
      <w:pPr>
        <w:numPr>
          <w:ilvl w:val="0"/>
          <w:numId w:val="1"/>
        </w:numPr>
        <w:tabs>
          <w:tab w:val="left" w:pos="7938"/>
        </w:tabs>
        <w:spacing w:after="160" w:line="259" w:lineRule="auto"/>
        <w:contextualSpacing/>
        <w:jc w:val="both"/>
        <w:rPr>
          <w:sz w:val="28"/>
          <w:szCs w:val="28"/>
        </w:rPr>
      </w:pPr>
      <w:r w:rsidRPr="00651927">
        <w:rPr>
          <w:sz w:val="28"/>
          <w:szCs w:val="28"/>
        </w:rPr>
        <w:t>Сформировать необходимый объем базовых медицинских знаний по модулю «Гинекология», формирующих профессиональные компетенции ординатора, способного успешно решать свои профессиональные задачи.</w:t>
      </w:r>
    </w:p>
    <w:p w:rsidR="00621539" w:rsidRPr="00651927" w:rsidRDefault="00621539" w:rsidP="00621539">
      <w:pPr>
        <w:numPr>
          <w:ilvl w:val="0"/>
          <w:numId w:val="1"/>
        </w:numPr>
        <w:tabs>
          <w:tab w:val="left" w:pos="7938"/>
        </w:tabs>
        <w:spacing w:after="160" w:line="259" w:lineRule="auto"/>
        <w:contextualSpacing/>
        <w:jc w:val="both"/>
        <w:rPr>
          <w:sz w:val="28"/>
          <w:szCs w:val="28"/>
        </w:rPr>
      </w:pPr>
      <w:r w:rsidRPr="00651927">
        <w:rPr>
          <w:sz w:val="28"/>
          <w:szCs w:val="28"/>
        </w:rPr>
        <w:t>Сформировать и совершенствовать профессиональную подготовку ординатора,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621539" w:rsidRPr="00651927" w:rsidRDefault="00621539" w:rsidP="00621539">
      <w:pPr>
        <w:numPr>
          <w:ilvl w:val="0"/>
          <w:numId w:val="1"/>
        </w:numPr>
        <w:tabs>
          <w:tab w:val="left" w:pos="7938"/>
        </w:tabs>
        <w:spacing w:after="160" w:line="259" w:lineRule="auto"/>
        <w:contextualSpacing/>
        <w:jc w:val="both"/>
        <w:rPr>
          <w:sz w:val="28"/>
          <w:szCs w:val="28"/>
        </w:rPr>
      </w:pPr>
      <w:r w:rsidRPr="00651927">
        <w:rPr>
          <w:sz w:val="28"/>
          <w:szCs w:val="28"/>
        </w:rPr>
        <w:t>Сформировать умения в освоении новейших технологий и методик в сфере своих профессиональных интересов.</w:t>
      </w:r>
    </w:p>
    <w:p w:rsidR="00621539" w:rsidRPr="00651927" w:rsidRDefault="00621539" w:rsidP="00621539">
      <w:pPr>
        <w:numPr>
          <w:ilvl w:val="0"/>
          <w:numId w:val="1"/>
        </w:numPr>
        <w:tabs>
          <w:tab w:val="left" w:pos="7938"/>
        </w:tabs>
        <w:spacing w:after="160" w:line="259" w:lineRule="auto"/>
        <w:contextualSpacing/>
        <w:jc w:val="both"/>
        <w:rPr>
          <w:sz w:val="28"/>
          <w:szCs w:val="28"/>
        </w:rPr>
      </w:pPr>
      <w:r w:rsidRPr="00651927">
        <w:rPr>
          <w:sz w:val="28"/>
          <w:szCs w:val="28"/>
        </w:rPr>
        <w:t>Подготовить специалиста к самостоятельной профессиональной лечебно-диагностической деятельности, умеющего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621539" w:rsidRPr="00651927" w:rsidRDefault="00621539" w:rsidP="00621539">
      <w:pPr>
        <w:numPr>
          <w:ilvl w:val="0"/>
          <w:numId w:val="1"/>
        </w:numPr>
        <w:tabs>
          <w:tab w:val="left" w:pos="7938"/>
        </w:tabs>
        <w:spacing w:after="160" w:line="259" w:lineRule="auto"/>
        <w:contextualSpacing/>
        <w:jc w:val="both"/>
        <w:rPr>
          <w:sz w:val="28"/>
          <w:szCs w:val="28"/>
        </w:rPr>
      </w:pPr>
      <w:r w:rsidRPr="00651927">
        <w:rPr>
          <w:rFonts w:eastAsiaTheme="minorHAnsi"/>
          <w:sz w:val="28"/>
          <w:szCs w:val="28"/>
          <w:lang w:eastAsia="en-US"/>
        </w:rPr>
        <w:t>Подготовить специалиста к самостоятельной профессиональной лечебно-диагностической деятельности, умеющего провести дифференциально- 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621539" w:rsidRPr="00651927" w:rsidRDefault="00621539" w:rsidP="00621539">
      <w:pPr>
        <w:numPr>
          <w:ilvl w:val="0"/>
          <w:numId w:val="1"/>
        </w:numPr>
        <w:tabs>
          <w:tab w:val="left" w:pos="7938"/>
        </w:tabs>
        <w:spacing w:after="160" w:line="259" w:lineRule="auto"/>
        <w:contextualSpacing/>
        <w:jc w:val="both"/>
        <w:rPr>
          <w:sz w:val="28"/>
          <w:szCs w:val="28"/>
        </w:rPr>
      </w:pPr>
      <w:r w:rsidRPr="00651927">
        <w:rPr>
          <w:rFonts w:eastAsiaTheme="minorHAnsi"/>
          <w:sz w:val="28"/>
          <w:szCs w:val="28"/>
          <w:lang w:eastAsia="en-US"/>
        </w:rPr>
        <w:lastRenderedPageBreak/>
        <w:t>Подготовить врача акушера-гинеколога,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CD5970" w:rsidRPr="00651927" w:rsidRDefault="00CD5970" w:rsidP="00CD5970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CD5970" w:rsidRPr="00651927" w:rsidRDefault="00CD5970" w:rsidP="00CD5970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651927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CD5970" w:rsidRPr="00651927" w:rsidRDefault="00CD5970" w:rsidP="00CD5970">
      <w:pPr>
        <w:ind w:firstLine="709"/>
        <w:jc w:val="both"/>
        <w:rPr>
          <w:b/>
          <w:bCs/>
          <w:iCs/>
          <w:sz w:val="28"/>
          <w:szCs w:val="28"/>
        </w:rPr>
      </w:pPr>
      <w:r w:rsidRPr="00651927">
        <w:rPr>
          <w:b/>
          <w:bCs/>
          <w:iCs/>
          <w:sz w:val="28"/>
          <w:szCs w:val="28"/>
        </w:rPr>
        <w:t>Формируемые в процессе изучени</w:t>
      </w:r>
      <w:r w:rsidR="003B6133">
        <w:rPr>
          <w:b/>
          <w:bCs/>
          <w:iCs/>
          <w:sz w:val="28"/>
          <w:szCs w:val="28"/>
        </w:rPr>
        <w:t>я дисциплины компетенции: УК-1,</w:t>
      </w:r>
      <w:bookmarkStart w:id="0" w:name="_GoBack"/>
      <w:bookmarkEnd w:id="0"/>
      <w:r w:rsidR="00621539" w:rsidRPr="00651927">
        <w:rPr>
          <w:b/>
          <w:bCs/>
          <w:iCs/>
          <w:sz w:val="28"/>
          <w:szCs w:val="28"/>
        </w:rPr>
        <w:t xml:space="preserve"> </w:t>
      </w:r>
      <w:r w:rsidRPr="00651927">
        <w:rPr>
          <w:b/>
          <w:bCs/>
          <w:iCs/>
          <w:sz w:val="28"/>
          <w:szCs w:val="28"/>
        </w:rPr>
        <w:t>ПК-1, ПК-2, ПК-</w:t>
      </w:r>
      <w:r w:rsidR="003B6133">
        <w:rPr>
          <w:b/>
          <w:bCs/>
          <w:iCs/>
          <w:sz w:val="28"/>
          <w:szCs w:val="28"/>
        </w:rPr>
        <w:t>4, ПК-5, ПК-</w:t>
      </w:r>
      <w:proofErr w:type="gramStart"/>
      <w:r w:rsidR="003B6133">
        <w:rPr>
          <w:b/>
          <w:bCs/>
          <w:iCs/>
          <w:sz w:val="28"/>
          <w:szCs w:val="28"/>
        </w:rPr>
        <w:t xml:space="preserve">6, </w:t>
      </w:r>
      <w:r w:rsidR="00621539" w:rsidRPr="00651927">
        <w:rPr>
          <w:b/>
          <w:bCs/>
          <w:iCs/>
          <w:sz w:val="28"/>
          <w:szCs w:val="28"/>
        </w:rPr>
        <w:t xml:space="preserve"> ПК</w:t>
      </w:r>
      <w:proofErr w:type="gramEnd"/>
      <w:r w:rsidR="00621539" w:rsidRPr="00651927">
        <w:rPr>
          <w:b/>
          <w:bCs/>
          <w:iCs/>
          <w:sz w:val="28"/>
          <w:szCs w:val="28"/>
        </w:rPr>
        <w:t>-8.</w:t>
      </w:r>
    </w:p>
    <w:p w:rsidR="00CD5970" w:rsidRPr="00651927" w:rsidRDefault="00CD5970" w:rsidP="00CD5970">
      <w:pPr>
        <w:ind w:firstLine="709"/>
        <w:jc w:val="both"/>
        <w:rPr>
          <w:b/>
          <w:bCs/>
          <w:iCs/>
          <w:sz w:val="28"/>
          <w:szCs w:val="28"/>
        </w:rPr>
      </w:pPr>
    </w:p>
    <w:p w:rsidR="00CD5970" w:rsidRPr="00651927" w:rsidRDefault="00CD5970" w:rsidP="00CD5970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651927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CD5970" w:rsidRPr="00651927" w:rsidRDefault="00CD5970" w:rsidP="00CD5970">
      <w:pPr>
        <w:pStyle w:val="a5"/>
        <w:suppressAutoHyphens/>
        <w:spacing w:after="0"/>
        <w:ind w:firstLine="708"/>
        <w:jc w:val="both"/>
        <w:rPr>
          <w:sz w:val="28"/>
          <w:szCs w:val="28"/>
        </w:rPr>
      </w:pPr>
      <w:r w:rsidRPr="00651927">
        <w:rPr>
          <w:sz w:val="28"/>
          <w:szCs w:val="28"/>
        </w:rPr>
        <w:t>Рабочая программ учебной дисциплины «</w:t>
      </w:r>
      <w:r w:rsidR="00621539" w:rsidRPr="00651927">
        <w:rPr>
          <w:sz w:val="28"/>
          <w:szCs w:val="28"/>
        </w:rPr>
        <w:t>Гинекология</w:t>
      </w:r>
      <w:r w:rsidRPr="00651927">
        <w:rPr>
          <w:sz w:val="28"/>
          <w:szCs w:val="28"/>
        </w:rPr>
        <w:t>» относится к Блоку 1 «Дисциплины» базовой части ОПОП ВО по</w:t>
      </w:r>
      <w:r w:rsidR="00621539" w:rsidRPr="00651927">
        <w:rPr>
          <w:sz w:val="28"/>
          <w:szCs w:val="28"/>
        </w:rPr>
        <w:t xml:space="preserve"> направлению подготовки 31.08.01</w:t>
      </w:r>
      <w:r w:rsidRPr="00651927">
        <w:rPr>
          <w:sz w:val="28"/>
          <w:szCs w:val="28"/>
        </w:rPr>
        <w:t xml:space="preserve"> </w:t>
      </w:r>
      <w:r w:rsidR="00621539" w:rsidRPr="00651927">
        <w:rPr>
          <w:sz w:val="28"/>
          <w:szCs w:val="28"/>
        </w:rPr>
        <w:t>Акушерство и гинекология</w:t>
      </w:r>
      <w:r w:rsidRPr="00651927">
        <w:rPr>
          <w:sz w:val="28"/>
          <w:szCs w:val="28"/>
        </w:rPr>
        <w:t xml:space="preserve"> и осваивается в </w:t>
      </w:r>
      <w:r w:rsidR="00621539" w:rsidRPr="00651927">
        <w:rPr>
          <w:sz w:val="28"/>
          <w:szCs w:val="28"/>
        </w:rPr>
        <w:t xml:space="preserve">1и </w:t>
      </w:r>
      <w:r w:rsidRPr="00651927">
        <w:rPr>
          <w:sz w:val="28"/>
          <w:szCs w:val="28"/>
        </w:rPr>
        <w:t xml:space="preserve">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CD5970" w:rsidRPr="00651927" w:rsidRDefault="00CD5970" w:rsidP="00CD5970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CD5970" w:rsidRPr="00651927" w:rsidRDefault="00CD5970" w:rsidP="00CD597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651927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651927">
        <w:rPr>
          <w:b/>
          <w:sz w:val="28"/>
          <w:szCs w:val="28"/>
        </w:rPr>
        <w:t xml:space="preserve"> 1</w:t>
      </w:r>
      <w:r w:rsidR="00621539" w:rsidRPr="00651927">
        <w:rPr>
          <w:b/>
          <w:sz w:val="28"/>
          <w:szCs w:val="28"/>
        </w:rPr>
        <w:t>6</w:t>
      </w:r>
      <w:r w:rsidRPr="00651927">
        <w:rPr>
          <w:b/>
          <w:sz w:val="28"/>
          <w:szCs w:val="28"/>
        </w:rPr>
        <w:t xml:space="preserve"> </w:t>
      </w:r>
      <w:r w:rsidRPr="00651927">
        <w:rPr>
          <w:b/>
          <w:spacing w:val="-6"/>
          <w:sz w:val="28"/>
          <w:szCs w:val="28"/>
        </w:rPr>
        <w:t>зачетных единиц,</w:t>
      </w:r>
      <w:r w:rsidRPr="00651927">
        <w:rPr>
          <w:b/>
          <w:sz w:val="28"/>
          <w:szCs w:val="28"/>
        </w:rPr>
        <w:t xml:space="preserve"> 5</w:t>
      </w:r>
      <w:r w:rsidR="00621539" w:rsidRPr="00651927">
        <w:rPr>
          <w:b/>
          <w:sz w:val="28"/>
          <w:szCs w:val="28"/>
        </w:rPr>
        <w:t>76</w:t>
      </w:r>
      <w:r w:rsidRPr="00651927">
        <w:rPr>
          <w:b/>
          <w:sz w:val="28"/>
          <w:szCs w:val="28"/>
        </w:rPr>
        <w:t xml:space="preserve"> академических </w:t>
      </w:r>
      <w:r w:rsidRPr="00651927">
        <w:rPr>
          <w:b/>
          <w:spacing w:val="-10"/>
          <w:sz w:val="28"/>
          <w:szCs w:val="28"/>
        </w:rPr>
        <w:t>часов.</w:t>
      </w:r>
    </w:p>
    <w:p w:rsidR="00CD5970" w:rsidRPr="00651927" w:rsidRDefault="00CD5970" w:rsidP="00CD5970">
      <w:pPr>
        <w:spacing w:line="276" w:lineRule="auto"/>
        <w:rPr>
          <w:sz w:val="28"/>
          <w:szCs w:val="28"/>
        </w:rPr>
      </w:pPr>
      <w:r w:rsidRPr="00651927">
        <w:rPr>
          <w:sz w:val="28"/>
          <w:szCs w:val="28"/>
        </w:rPr>
        <w:t>Лекции - 1</w:t>
      </w:r>
      <w:r w:rsidR="00621539" w:rsidRPr="00651927">
        <w:rPr>
          <w:sz w:val="28"/>
          <w:szCs w:val="28"/>
        </w:rPr>
        <w:t>6</w:t>
      </w:r>
      <w:r w:rsidRPr="00651927">
        <w:rPr>
          <w:sz w:val="28"/>
          <w:szCs w:val="28"/>
        </w:rPr>
        <w:t xml:space="preserve"> ч.</w:t>
      </w:r>
    </w:p>
    <w:p w:rsidR="00CD5970" w:rsidRPr="00651927" w:rsidRDefault="00CD5970" w:rsidP="00CD5970">
      <w:pPr>
        <w:spacing w:line="276" w:lineRule="auto"/>
        <w:rPr>
          <w:sz w:val="28"/>
          <w:szCs w:val="28"/>
        </w:rPr>
      </w:pPr>
      <w:r w:rsidRPr="00651927">
        <w:rPr>
          <w:sz w:val="28"/>
          <w:szCs w:val="28"/>
        </w:rPr>
        <w:t xml:space="preserve">Практические занятия - </w:t>
      </w:r>
      <w:r w:rsidR="00621539" w:rsidRPr="00651927">
        <w:rPr>
          <w:sz w:val="28"/>
          <w:szCs w:val="28"/>
        </w:rPr>
        <w:t>226</w:t>
      </w:r>
      <w:r w:rsidRPr="00651927">
        <w:rPr>
          <w:sz w:val="28"/>
          <w:szCs w:val="28"/>
        </w:rPr>
        <w:t xml:space="preserve"> ч.</w:t>
      </w:r>
    </w:p>
    <w:p w:rsidR="00CD5970" w:rsidRPr="00651927" w:rsidRDefault="00CD5970" w:rsidP="00CD5970">
      <w:pPr>
        <w:spacing w:line="276" w:lineRule="auto"/>
        <w:rPr>
          <w:sz w:val="28"/>
          <w:szCs w:val="28"/>
        </w:rPr>
      </w:pPr>
      <w:r w:rsidRPr="00651927">
        <w:rPr>
          <w:sz w:val="28"/>
          <w:szCs w:val="28"/>
        </w:rPr>
        <w:t xml:space="preserve">Самостоятельная работа - </w:t>
      </w:r>
      <w:r w:rsidR="00621539" w:rsidRPr="00651927">
        <w:rPr>
          <w:sz w:val="28"/>
          <w:szCs w:val="28"/>
        </w:rPr>
        <w:t>334</w:t>
      </w:r>
      <w:r w:rsidRPr="00651927">
        <w:rPr>
          <w:sz w:val="28"/>
          <w:szCs w:val="28"/>
        </w:rPr>
        <w:t xml:space="preserve"> ч.</w:t>
      </w:r>
    </w:p>
    <w:p w:rsidR="00CD5970" w:rsidRPr="00651927" w:rsidRDefault="00CD5970" w:rsidP="00CD597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651927">
        <w:rPr>
          <w:b/>
          <w:spacing w:val="-10"/>
          <w:sz w:val="28"/>
          <w:szCs w:val="28"/>
        </w:rPr>
        <w:t>5.  Осно</w:t>
      </w:r>
      <w:r w:rsidR="00CB6640">
        <w:rPr>
          <w:b/>
          <w:spacing w:val="-10"/>
          <w:sz w:val="28"/>
          <w:szCs w:val="28"/>
        </w:rPr>
        <w:t xml:space="preserve">вные разделы </w:t>
      </w:r>
      <w:proofErr w:type="gramStart"/>
      <w:r w:rsidR="00CB6640">
        <w:rPr>
          <w:b/>
          <w:spacing w:val="-10"/>
          <w:sz w:val="28"/>
          <w:szCs w:val="28"/>
        </w:rPr>
        <w:t xml:space="preserve">дисциплины </w:t>
      </w:r>
      <w:r w:rsidRPr="00651927">
        <w:rPr>
          <w:b/>
          <w:spacing w:val="-10"/>
          <w:sz w:val="28"/>
          <w:szCs w:val="28"/>
        </w:rPr>
        <w:t>.</w:t>
      </w:r>
      <w:proofErr w:type="gramEnd"/>
      <w:r w:rsidRPr="00651927">
        <w:rPr>
          <w:b/>
          <w:spacing w:val="-10"/>
          <w:sz w:val="28"/>
          <w:szCs w:val="28"/>
        </w:rPr>
        <w:t xml:space="preserve"> 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1.</w:t>
      </w:r>
      <w:r w:rsidRPr="00651927">
        <w:rPr>
          <w:sz w:val="26"/>
          <w:szCs w:val="26"/>
        </w:rPr>
        <w:t xml:space="preserve"> Анатомия и физиология женской репродуктивной системы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2.</w:t>
      </w:r>
      <w:r w:rsidRPr="00651927">
        <w:rPr>
          <w:sz w:val="26"/>
          <w:szCs w:val="26"/>
        </w:rPr>
        <w:t xml:space="preserve"> Методы диагностики в гинекологии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3.</w:t>
      </w:r>
      <w:r w:rsidRPr="00651927">
        <w:rPr>
          <w:sz w:val="26"/>
          <w:szCs w:val="26"/>
        </w:rPr>
        <w:t xml:space="preserve"> Нейрогуморальная регуляция менструальной функции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4.</w:t>
      </w:r>
      <w:r w:rsidRPr="00651927">
        <w:rPr>
          <w:sz w:val="26"/>
          <w:szCs w:val="26"/>
        </w:rPr>
        <w:t xml:space="preserve"> Нарушение менструальной функции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5.</w:t>
      </w:r>
      <w:r w:rsidRPr="00651927">
        <w:rPr>
          <w:sz w:val="26"/>
          <w:szCs w:val="26"/>
        </w:rPr>
        <w:t xml:space="preserve"> Нейроэндокринные синдромы в гинекологии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6.</w:t>
      </w:r>
      <w:r w:rsidRPr="00651927">
        <w:rPr>
          <w:sz w:val="26"/>
          <w:szCs w:val="26"/>
        </w:rPr>
        <w:t xml:space="preserve"> Бактериальный вагиноз. Воспалительные заболевания органов малого таза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7.</w:t>
      </w:r>
      <w:r w:rsidRPr="00651927">
        <w:rPr>
          <w:sz w:val="26"/>
          <w:szCs w:val="26"/>
        </w:rPr>
        <w:t xml:space="preserve"> Доброкачественные заболевания женских половых органов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8.</w:t>
      </w:r>
      <w:r w:rsidRPr="00651927">
        <w:rPr>
          <w:sz w:val="26"/>
          <w:szCs w:val="26"/>
        </w:rPr>
        <w:t xml:space="preserve"> Гиперпластические и дистрофические заболевания вульвы, влагалища и шейки матки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9.</w:t>
      </w:r>
      <w:r w:rsidRPr="00651927">
        <w:rPr>
          <w:sz w:val="26"/>
          <w:szCs w:val="26"/>
        </w:rPr>
        <w:t xml:space="preserve"> Оперативная гинекология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10.</w:t>
      </w:r>
      <w:r w:rsidRPr="00651927">
        <w:rPr>
          <w:sz w:val="26"/>
          <w:szCs w:val="26"/>
        </w:rPr>
        <w:t xml:space="preserve"> Пролапс и свищи тазовых органов.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11.</w:t>
      </w:r>
      <w:r w:rsidRPr="00651927">
        <w:rPr>
          <w:sz w:val="26"/>
          <w:szCs w:val="26"/>
        </w:rPr>
        <w:t xml:space="preserve"> Аномалия развития и неправильные положения половых органов. 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12.</w:t>
      </w:r>
      <w:r w:rsidRPr="00651927">
        <w:rPr>
          <w:sz w:val="26"/>
          <w:szCs w:val="26"/>
        </w:rPr>
        <w:t xml:space="preserve"> Острый живот в гинекологии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13.</w:t>
      </w:r>
      <w:r w:rsidRPr="00651927">
        <w:rPr>
          <w:sz w:val="26"/>
          <w:szCs w:val="26"/>
        </w:rPr>
        <w:t xml:space="preserve"> Бесплодие. ВРТ.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14.</w:t>
      </w:r>
      <w:r w:rsidRPr="00651927">
        <w:rPr>
          <w:sz w:val="26"/>
          <w:szCs w:val="26"/>
        </w:rPr>
        <w:t xml:space="preserve"> Планирование семьи и контрацепция.</w:t>
      </w:r>
    </w:p>
    <w:p w:rsidR="00AE69DF" w:rsidRPr="00651927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15.</w:t>
      </w:r>
      <w:r w:rsidRPr="00651927">
        <w:rPr>
          <w:sz w:val="26"/>
          <w:szCs w:val="26"/>
        </w:rPr>
        <w:t xml:space="preserve"> Злокачественные заболевания женских половых органов</w:t>
      </w:r>
      <w:r w:rsidR="00651927">
        <w:rPr>
          <w:sz w:val="26"/>
          <w:szCs w:val="26"/>
        </w:rPr>
        <w:t>.</w:t>
      </w:r>
    </w:p>
    <w:p w:rsidR="00CD5970" w:rsidRDefault="00AE69DF" w:rsidP="00AE69DF">
      <w:pPr>
        <w:shd w:val="clear" w:color="auto" w:fill="FFFFFF"/>
        <w:jc w:val="both"/>
        <w:rPr>
          <w:sz w:val="26"/>
          <w:szCs w:val="26"/>
        </w:rPr>
      </w:pPr>
      <w:r w:rsidRPr="00651927">
        <w:rPr>
          <w:b/>
          <w:sz w:val="26"/>
          <w:szCs w:val="26"/>
        </w:rPr>
        <w:t>Раздел 16.</w:t>
      </w:r>
      <w:r w:rsidRPr="00651927">
        <w:rPr>
          <w:sz w:val="26"/>
          <w:szCs w:val="26"/>
        </w:rPr>
        <w:t xml:space="preserve"> Заболевания молочных желез</w:t>
      </w:r>
      <w:r w:rsidR="00651927">
        <w:rPr>
          <w:sz w:val="26"/>
          <w:szCs w:val="26"/>
        </w:rPr>
        <w:t>.</w:t>
      </w:r>
    </w:p>
    <w:p w:rsidR="00CD5970" w:rsidRPr="00651927" w:rsidRDefault="00CD5970" w:rsidP="00CD5970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651927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CD5970" w:rsidRPr="00651927" w:rsidRDefault="00CD5970" w:rsidP="00CD5970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651927">
        <w:rPr>
          <w:rFonts w:ascii="Times New Roman" w:hAnsi="Times New Roman"/>
          <w:bCs/>
          <w:spacing w:val="-7"/>
          <w:sz w:val="28"/>
          <w:szCs w:val="28"/>
        </w:rPr>
        <w:t>Зачет с оценкой</w:t>
      </w:r>
    </w:p>
    <w:p w:rsidR="00701296" w:rsidRPr="00651927" w:rsidRDefault="00CD5970" w:rsidP="00DC0F9F">
      <w:pPr>
        <w:shd w:val="clear" w:color="auto" w:fill="FFFFFF"/>
        <w:jc w:val="both"/>
      </w:pPr>
      <w:r w:rsidRPr="00DC0F9F">
        <w:rPr>
          <w:b/>
          <w:bCs/>
          <w:spacing w:val="-7"/>
          <w:sz w:val="28"/>
          <w:szCs w:val="28"/>
        </w:rPr>
        <w:t xml:space="preserve">Кафедра </w:t>
      </w:r>
      <w:r w:rsidR="005D0782" w:rsidRPr="00DC0F9F">
        <w:rPr>
          <w:b/>
          <w:bCs/>
          <w:spacing w:val="-7"/>
          <w:sz w:val="28"/>
          <w:szCs w:val="28"/>
        </w:rPr>
        <w:t>–</w:t>
      </w:r>
      <w:r w:rsidRPr="00DC0F9F">
        <w:rPr>
          <w:b/>
          <w:bCs/>
          <w:spacing w:val="-7"/>
          <w:sz w:val="28"/>
          <w:szCs w:val="28"/>
        </w:rPr>
        <w:t xml:space="preserve"> </w:t>
      </w:r>
      <w:r w:rsidR="005D0782" w:rsidRPr="00DC0F9F">
        <w:rPr>
          <w:b/>
          <w:bCs/>
          <w:spacing w:val="-7"/>
          <w:sz w:val="28"/>
          <w:szCs w:val="28"/>
        </w:rPr>
        <w:t xml:space="preserve">разработчик: </w:t>
      </w:r>
      <w:r w:rsidR="005D0782" w:rsidRPr="00DC0F9F">
        <w:rPr>
          <w:bCs/>
          <w:spacing w:val="-7"/>
          <w:sz w:val="28"/>
          <w:szCs w:val="28"/>
        </w:rPr>
        <w:t xml:space="preserve">кафедра </w:t>
      </w:r>
      <w:r w:rsidR="005D0782" w:rsidRPr="00DC0F9F">
        <w:rPr>
          <w:sz w:val="28"/>
          <w:szCs w:val="28"/>
        </w:rPr>
        <w:t>акушерства и гинекологии ФПК и ППС</w:t>
      </w:r>
      <w:r w:rsidR="00651927" w:rsidRPr="00DC0F9F">
        <w:rPr>
          <w:sz w:val="28"/>
          <w:szCs w:val="28"/>
        </w:rPr>
        <w:t>.</w:t>
      </w:r>
    </w:p>
    <w:sectPr w:rsidR="00701296" w:rsidRPr="0065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8DA"/>
    <w:multiLevelType w:val="hybridMultilevel"/>
    <w:tmpl w:val="C12C5A78"/>
    <w:lvl w:ilvl="0" w:tplc="30405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50"/>
    <w:rsid w:val="002E3B9B"/>
    <w:rsid w:val="003B6133"/>
    <w:rsid w:val="005D0782"/>
    <w:rsid w:val="00621539"/>
    <w:rsid w:val="00651927"/>
    <w:rsid w:val="00701296"/>
    <w:rsid w:val="00AE69DF"/>
    <w:rsid w:val="00B45A50"/>
    <w:rsid w:val="00CB6640"/>
    <w:rsid w:val="00CD5970"/>
    <w:rsid w:val="00D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54EC"/>
  <w15:chartTrackingRefBased/>
  <w15:docId w15:val="{BF5603EB-3910-4743-9242-A548552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D5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CD59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5">
    <w:name w:val="Body Text"/>
    <w:basedOn w:val="a"/>
    <w:link w:val="a6"/>
    <w:unhideWhenUsed/>
    <w:qFormat/>
    <w:rsid w:val="00CD5970"/>
    <w:pPr>
      <w:spacing w:after="120"/>
    </w:pPr>
  </w:style>
  <w:style w:type="character" w:customStyle="1" w:styleId="a6">
    <w:name w:val="Основной текст Знак"/>
    <w:basedOn w:val="a0"/>
    <w:link w:val="a5"/>
    <w:rsid w:val="00CD5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Загират</dc:creator>
  <cp:keywords/>
  <dc:description/>
  <cp:lastModifiedBy>User</cp:lastModifiedBy>
  <cp:revision>7</cp:revision>
  <dcterms:created xsi:type="dcterms:W3CDTF">2021-01-18T18:43:00Z</dcterms:created>
  <dcterms:modified xsi:type="dcterms:W3CDTF">2021-04-22T06:14:00Z</dcterms:modified>
</cp:coreProperties>
</file>