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829100" w14:textId="77777777" w:rsidR="00B6693F" w:rsidRPr="00564346" w:rsidRDefault="00B6693F" w:rsidP="00B6693F">
      <w:pPr>
        <w:spacing w:after="0" w:line="276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64346">
        <w:rPr>
          <w:rFonts w:ascii="Times New Roman" w:eastAsia="Calibri" w:hAnsi="Times New Roman" w:cs="Times New Roman"/>
          <w:b/>
          <w:sz w:val="24"/>
          <w:szCs w:val="24"/>
        </w:rPr>
        <w:t xml:space="preserve">АННОТАЦИЯ </w:t>
      </w:r>
    </w:p>
    <w:p w14:paraId="2F018EDC" w14:textId="77777777" w:rsidR="00B6693F" w:rsidRPr="00564346" w:rsidRDefault="00B6693F" w:rsidP="00B6693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43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рабочей программы дисциплины </w:t>
      </w:r>
    </w:p>
    <w:p w14:paraId="69D249F0" w14:textId="77777777" w:rsidR="00B6693F" w:rsidRPr="004B1B1F" w:rsidRDefault="00B6693F" w:rsidP="00B6693F">
      <w:pPr>
        <w:tabs>
          <w:tab w:val="num" w:pos="1080"/>
        </w:tabs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B1B1F">
        <w:rPr>
          <w:rFonts w:ascii="Times New Roman" w:eastAsia="Calibri" w:hAnsi="Times New Roman" w:cs="Times New Roman"/>
          <w:b/>
          <w:bCs/>
          <w:sz w:val="28"/>
          <w:szCs w:val="28"/>
        </w:rPr>
        <w:t>«ФУНКЦИОНАЛЬНАЯ ДИАГНОСТИКА»</w:t>
      </w:r>
    </w:p>
    <w:p w14:paraId="436B68FC" w14:textId="77777777" w:rsidR="00B6693F" w:rsidRPr="00564346" w:rsidRDefault="00B6693F" w:rsidP="00B6693F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AA75B80" w14:textId="77777777" w:rsidR="00B6693F" w:rsidRPr="00564346" w:rsidRDefault="00B6693F" w:rsidP="00B6693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3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Направление подготовки (специальность):</w:t>
      </w:r>
      <w:r w:rsidRPr="00564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564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31.08.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53</w:t>
      </w:r>
      <w:r w:rsidRPr="00564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16DE9B5" w14:textId="33F1DC5F" w:rsidR="00B6693F" w:rsidRPr="00564346" w:rsidRDefault="00B6693F" w:rsidP="00B6693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34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62435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="009F77FC">
        <w:rPr>
          <w:rFonts w:ascii="Times New Roman" w:eastAsia="Times New Roman" w:hAnsi="Times New Roman" w:cs="Times New Roman"/>
          <w:sz w:val="28"/>
          <w:szCs w:val="28"/>
          <w:lang w:eastAsia="ru-RU"/>
        </w:rPr>
        <w:t>ндокринология</w:t>
      </w:r>
      <w:r w:rsidRPr="0056434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00ABA50A" w14:textId="77777777" w:rsidR="00B6693F" w:rsidRPr="00564346" w:rsidRDefault="00B6693F" w:rsidP="00B6693F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3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Уровень высшего образования: </w:t>
      </w:r>
      <w:r w:rsidRPr="0056434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ординатура</w:t>
      </w:r>
    </w:p>
    <w:p w14:paraId="53E733C5" w14:textId="77777777" w:rsidR="00B6693F" w:rsidRPr="00564346" w:rsidRDefault="00B6693F" w:rsidP="00B6693F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43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Квалификация выпускника:</w:t>
      </w:r>
      <w:r w:rsidRPr="00564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врач-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эндокринолог</w:t>
      </w:r>
      <w:r w:rsidRPr="005643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67B9DCD0" w14:textId="77777777" w:rsidR="00B6693F" w:rsidRPr="00564346" w:rsidRDefault="00B6693F" w:rsidP="00B6693F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3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Кафедра: </w:t>
      </w:r>
      <w:r w:rsidRPr="0056434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поликлинической терапии, кардиологии и общей врачебной практики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ФПК и ППС</w:t>
      </w:r>
    </w:p>
    <w:p w14:paraId="60591178" w14:textId="77777777" w:rsidR="00B6693F" w:rsidRPr="00564346" w:rsidRDefault="00B6693F" w:rsidP="00B6693F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</w:pPr>
      <w:r w:rsidRPr="005643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 обучения:</w:t>
      </w:r>
      <w:r w:rsidRPr="00564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очная</w:t>
      </w:r>
    </w:p>
    <w:p w14:paraId="540016BD" w14:textId="77777777" w:rsidR="00B6693F" w:rsidRPr="00564346" w:rsidRDefault="00B6693F" w:rsidP="00B6693F">
      <w:pPr>
        <w:spacing w:after="0" w:line="276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22752AF3" w14:textId="77777777" w:rsidR="00B6693F" w:rsidRPr="00564346" w:rsidRDefault="00B6693F" w:rsidP="00B6693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346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 xml:space="preserve">1. Цель и задачи освоения дисциплины </w:t>
      </w:r>
    </w:p>
    <w:p w14:paraId="03FD8166" w14:textId="5C57956D" w:rsidR="00B6693F" w:rsidRPr="00564346" w:rsidRDefault="00B6693F" w:rsidP="00B6693F">
      <w:pPr>
        <w:tabs>
          <w:tab w:val="num" w:pos="36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5643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 освоения дисциплины </w:t>
      </w:r>
      <w:r w:rsidR="00594E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6434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Функциональная диагностика</w:t>
      </w:r>
      <w:r w:rsidRPr="00564346">
        <w:rPr>
          <w:rFonts w:ascii="Times New Roman" w:hAnsi="Times New Roman" w:cs="Times New Roman"/>
          <w:sz w:val="28"/>
          <w:szCs w:val="28"/>
        </w:rPr>
        <w:t>»</w:t>
      </w:r>
      <w:r w:rsidRPr="00564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специальности 31.08.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53</w:t>
      </w:r>
      <w:r w:rsidRPr="00564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Эндокринология</w:t>
      </w:r>
      <w:r w:rsidRPr="00564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подготовка квалифицированного врача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эндокринолога</w:t>
      </w:r>
      <w:r w:rsidRPr="00564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способного и готового </w:t>
      </w:r>
      <w:r w:rsidRPr="0056434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оказывать высококвалифицированную </w:t>
      </w:r>
      <w:r w:rsidRPr="0056434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специализированную медицинскую помощь, успешно осуществлять все виды специализированной деятельности в соответствии с ФГОС ВО. </w:t>
      </w:r>
    </w:p>
    <w:p w14:paraId="2F59E6B8" w14:textId="77777777" w:rsidR="00B6693F" w:rsidRPr="00564346" w:rsidRDefault="00B6693F" w:rsidP="00B669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3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Задачи</w:t>
      </w:r>
    </w:p>
    <w:p w14:paraId="26F4F152" w14:textId="77777777" w:rsidR="00B6693F" w:rsidRPr="00564346" w:rsidRDefault="00B6693F" w:rsidP="00B6693F">
      <w:pPr>
        <w:spacing w:after="0" w:line="240" w:lineRule="auto"/>
        <w:ind w:right="129" w:firstLine="3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346">
        <w:rPr>
          <w:rFonts w:ascii="Times New Roman" w:eastAsia="Times New Roman" w:hAnsi="Times New Roman" w:cs="Times New Roman"/>
          <w:sz w:val="28"/>
          <w:szCs w:val="28"/>
          <w:lang w:eastAsia="ru-RU"/>
        </w:rPr>
        <w:t>-Сформировать обширный и глубокий объем базовых, фундаментальных медицинских знаний, формирующих профессиональные компетенции врача, способного успешно решать свои профессиональные задачи.</w:t>
      </w:r>
    </w:p>
    <w:p w14:paraId="1DDA8D6A" w14:textId="77777777" w:rsidR="00B6693F" w:rsidRPr="00564346" w:rsidRDefault="00B6693F" w:rsidP="00B6693F">
      <w:pPr>
        <w:spacing w:after="0" w:line="240" w:lineRule="auto"/>
        <w:ind w:right="60" w:firstLine="3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346">
        <w:rPr>
          <w:rFonts w:ascii="Times New Roman" w:eastAsia="Times New Roman" w:hAnsi="Times New Roman" w:cs="Times New Roman"/>
          <w:sz w:val="28"/>
          <w:szCs w:val="28"/>
          <w:lang w:eastAsia="ru-RU"/>
        </w:rPr>
        <w:t>-Сформировать и совершенствовать профессиональную подготовку врача-специалиста, обладающего клиническим мышлением, хорошо ориентирующегося в сложной патологии, имеющего углубленные знания смежных дисциплин.</w:t>
      </w:r>
    </w:p>
    <w:p w14:paraId="646FDEF1" w14:textId="77777777" w:rsidR="00B6693F" w:rsidRPr="00564346" w:rsidRDefault="00B6693F" w:rsidP="00B6693F">
      <w:pPr>
        <w:spacing w:after="0" w:line="240" w:lineRule="auto"/>
        <w:ind w:right="60" w:firstLine="3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346">
        <w:rPr>
          <w:rFonts w:ascii="Times New Roman" w:eastAsia="Times New Roman" w:hAnsi="Times New Roman" w:cs="Times New Roman"/>
          <w:sz w:val="28"/>
          <w:szCs w:val="28"/>
          <w:lang w:eastAsia="ru-RU"/>
        </w:rPr>
        <w:t>-Сформировать умения в освоении новейших технологий и методик в сфере своих профессиональных интересов.</w:t>
      </w:r>
    </w:p>
    <w:p w14:paraId="32C8AFAC" w14:textId="77777777" w:rsidR="00B6693F" w:rsidRPr="00564346" w:rsidRDefault="00B6693F" w:rsidP="00B6693F">
      <w:pPr>
        <w:spacing w:after="0" w:line="240" w:lineRule="auto"/>
        <w:ind w:right="60" w:firstLine="3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346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-Подготовить специалиста к самостоятельной профессиональной лечебно-диагностической деятельности, умеющего провести дифференциально-диагностический поиск, оказать в полном объеме медицинскую ПОМОЩЬ, в том числе при ургентных состояниях, провести профилактические и реабилитационные мероприятия по сохранению жизни и здоровья во все возрастные периоды жизни пациентов, способного успешно решать свои профессиональные задачи.</w:t>
      </w:r>
    </w:p>
    <w:p w14:paraId="58083771" w14:textId="77777777" w:rsidR="00B6693F" w:rsidRPr="00564346" w:rsidRDefault="00B6693F" w:rsidP="00B6693F">
      <w:pPr>
        <w:spacing w:after="0" w:line="240" w:lineRule="auto"/>
        <w:ind w:right="60" w:firstLine="3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346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-Подготовить врача-специалиста, владеющего навыками и врачебными манипуляциями по профильной специальности и общеврачебными манипуляциями по оказанию скорой и неотложной помощи.</w:t>
      </w:r>
    </w:p>
    <w:p w14:paraId="4E43E1B6" w14:textId="77777777" w:rsidR="00B6693F" w:rsidRPr="00564346" w:rsidRDefault="00B6693F" w:rsidP="00B6693F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14:paraId="1D36E008" w14:textId="77777777" w:rsidR="00B6693F" w:rsidRDefault="00B6693F" w:rsidP="00B669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</w:pPr>
    </w:p>
    <w:p w14:paraId="5D3D4F5F" w14:textId="77777777" w:rsidR="00B6693F" w:rsidRPr="00564346" w:rsidRDefault="00B6693F" w:rsidP="00B669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</w:pPr>
      <w:r w:rsidRPr="00564346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  <w:lastRenderedPageBreak/>
        <w:t>2. Перечень планируемых результатов обучения</w:t>
      </w:r>
    </w:p>
    <w:p w14:paraId="141ADFC2" w14:textId="77777777" w:rsidR="00B6693F" w:rsidRPr="00564346" w:rsidRDefault="00B6693F" w:rsidP="00B669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56434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Формируемые в процессе изучения дисциплины компетенции: </w:t>
      </w:r>
    </w:p>
    <w:p w14:paraId="6606CCB2" w14:textId="77777777" w:rsidR="00B6693F" w:rsidRPr="00564346" w:rsidRDefault="00B6693F" w:rsidP="00B669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УК-1, ПК-1</w:t>
      </w:r>
      <w:r w:rsidRPr="00564346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.</w:t>
      </w:r>
    </w:p>
    <w:p w14:paraId="2DE7C3D9" w14:textId="77777777" w:rsidR="00B6693F" w:rsidRPr="00564346" w:rsidRDefault="00B6693F" w:rsidP="00B669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14:paraId="2F5126FD" w14:textId="33934FDF" w:rsidR="00B6693F" w:rsidRPr="00564346" w:rsidRDefault="00B6693F" w:rsidP="00B6693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</w:pPr>
      <w:r w:rsidRPr="00564346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  <w:t>3. Место учебной дисциплины в структуре образовательной программы</w:t>
      </w:r>
    </w:p>
    <w:p w14:paraId="57517281" w14:textId="77777777" w:rsidR="00B6693F" w:rsidRPr="00564346" w:rsidRDefault="00B6693F" w:rsidP="00B6693F">
      <w:pPr>
        <w:widowControl w:val="0"/>
        <w:tabs>
          <w:tab w:val="left" w:pos="1701"/>
          <w:tab w:val="left" w:pos="3119"/>
        </w:tabs>
        <w:spacing w:after="0" w:line="276" w:lineRule="auto"/>
        <w:ind w:right="-285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564346">
        <w:rPr>
          <w:rFonts w:ascii="Times New Roman" w:eastAsia="Times New Roman" w:hAnsi="Times New Roman"/>
          <w:b/>
          <w:bCs/>
          <w:sz w:val="28"/>
          <w:szCs w:val="28"/>
        </w:rPr>
        <w:t xml:space="preserve">Рабочая программ учебной дисциплины </w:t>
      </w:r>
      <w:r w:rsidRPr="0056434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Функциональная диагностика</w:t>
      </w:r>
      <w:r w:rsidRPr="00564346">
        <w:rPr>
          <w:rFonts w:ascii="Times New Roman" w:hAnsi="Times New Roman" w:cs="Times New Roman"/>
          <w:sz w:val="28"/>
          <w:szCs w:val="28"/>
        </w:rPr>
        <w:t xml:space="preserve">» относится к Блоку </w:t>
      </w:r>
      <w:r w:rsidRPr="00564346">
        <w:rPr>
          <w:rFonts w:ascii="Times New Roman" w:hAnsi="Times New Roman" w:cs="Times New Roman"/>
          <w:bCs/>
          <w:sz w:val="28"/>
          <w:szCs w:val="28"/>
        </w:rPr>
        <w:t>1 вариативной части и «</w:t>
      </w:r>
      <w:r>
        <w:rPr>
          <w:rFonts w:ascii="Times New Roman" w:hAnsi="Times New Roman" w:cs="Times New Roman"/>
          <w:bCs/>
          <w:sz w:val="28"/>
          <w:szCs w:val="28"/>
        </w:rPr>
        <w:t>Дисциплины по выбору</w:t>
      </w:r>
      <w:r w:rsidRPr="00564346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Pr="00564346">
        <w:rPr>
          <w:rFonts w:ascii="Times New Roman" w:hAnsi="Times New Roman" w:cs="Times New Roman"/>
          <w:sz w:val="28"/>
          <w:szCs w:val="28"/>
        </w:rPr>
        <w:t>базовой части ОПОП ВО по направлению подготовки 31.08.</w:t>
      </w:r>
      <w:r>
        <w:rPr>
          <w:rFonts w:ascii="Times New Roman" w:hAnsi="Times New Roman" w:cs="Times New Roman"/>
          <w:sz w:val="28"/>
          <w:szCs w:val="28"/>
        </w:rPr>
        <w:t>53</w:t>
      </w:r>
      <w:r w:rsidRPr="005643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Эндокринология</w:t>
      </w:r>
      <w:r w:rsidRPr="00564346">
        <w:rPr>
          <w:rFonts w:ascii="Times New Roman" w:hAnsi="Times New Roman" w:cs="Times New Roman"/>
          <w:sz w:val="28"/>
          <w:szCs w:val="28"/>
        </w:rPr>
        <w:t xml:space="preserve"> и осваивается в 1 семестре</w:t>
      </w:r>
      <w:r w:rsidRPr="007158DF">
        <w:rPr>
          <w:rFonts w:ascii="Times New Roman" w:hAnsi="Times New Roman" w:cs="Times New Roman"/>
          <w:sz w:val="24"/>
          <w:szCs w:val="24"/>
        </w:rPr>
        <w:t>.</w:t>
      </w:r>
      <w:r w:rsidRPr="00564346">
        <w:rPr>
          <w:rFonts w:ascii="Times New Roman" w:eastAsia="Times New Roman" w:hAnsi="Times New Roman"/>
          <w:bCs/>
          <w:sz w:val="28"/>
          <w:szCs w:val="28"/>
        </w:rPr>
        <w:t xml:space="preserve"> Изучение дисциплины направлено на формирование компетенций врача, обеспечивающих выполнение основных видов деятельности врача. </w:t>
      </w:r>
    </w:p>
    <w:p w14:paraId="6AA29A59" w14:textId="77777777" w:rsidR="00B6693F" w:rsidRPr="00564346" w:rsidRDefault="00B6693F" w:rsidP="00B6693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084037" w14:textId="77777777" w:rsidR="00B6693F" w:rsidRPr="00564346" w:rsidRDefault="00B6693F" w:rsidP="00B6693F">
      <w:pPr>
        <w:shd w:val="clear" w:color="auto" w:fill="FFFFFF"/>
        <w:tabs>
          <w:tab w:val="left" w:leader="underscore" w:pos="3823"/>
          <w:tab w:val="left" w:leader="underscore" w:pos="5738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pacing w:val="-10"/>
          <w:sz w:val="28"/>
          <w:szCs w:val="28"/>
          <w:lang w:eastAsia="ru-RU"/>
        </w:rPr>
      </w:pPr>
      <w:r w:rsidRPr="00564346">
        <w:rPr>
          <w:rFonts w:ascii="Times New Roman" w:eastAsia="Times New Roman" w:hAnsi="Times New Roman" w:cs="Times New Roman"/>
          <w:b/>
          <w:color w:val="000000" w:themeColor="text1"/>
          <w:spacing w:val="-6"/>
          <w:sz w:val="28"/>
          <w:szCs w:val="28"/>
          <w:lang w:eastAsia="ru-RU"/>
        </w:rPr>
        <w:t xml:space="preserve">4. Трудоемкость учебной дисциплины </w:t>
      </w:r>
      <w:r w:rsidRPr="00564346">
        <w:rPr>
          <w:rFonts w:ascii="Times New Roman" w:eastAsia="Times New Roman" w:hAnsi="Times New Roman" w:cs="Times New Roman"/>
          <w:b/>
          <w:bCs/>
          <w:color w:val="000000" w:themeColor="text1"/>
          <w:spacing w:val="-4"/>
          <w:sz w:val="28"/>
          <w:szCs w:val="28"/>
          <w:lang w:eastAsia="ru-RU"/>
        </w:rPr>
        <w:t>составляет</w:t>
      </w:r>
      <w:r w:rsidRPr="0056434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2</w:t>
      </w:r>
      <w:r w:rsidRPr="0056434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564346">
        <w:rPr>
          <w:rFonts w:ascii="Times New Roman" w:eastAsia="Times New Roman" w:hAnsi="Times New Roman" w:cs="Times New Roman"/>
          <w:b/>
          <w:color w:val="000000" w:themeColor="text1"/>
          <w:spacing w:val="-6"/>
          <w:sz w:val="28"/>
          <w:szCs w:val="28"/>
          <w:lang w:eastAsia="ru-RU"/>
        </w:rPr>
        <w:t>зачетны</w:t>
      </w:r>
      <w:r>
        <w:rPr>
          <w:rFonts w:ascii="Times New Roman" w:eastAsia="Times New Roman" w:hAnsi="Times New Roman" w:cs="Times New Roman"/>
          <w:b/>
          <w:color w:val="000000" w:themeColor="text1"/>
          <w:spacing w:val="-6"/>
          <w:sz w:val="28"/>
          <w:szCs w:val="28"/>
          <w:lang w:eastAsia="ru-RU"/>
        </w:rPr>
        <w:t>е</w:t>
      </w:r>
      <w:r w:rsidRPr="00564346">
        <w:rPr>
          <w:rFonts w:ascii="Times New Roman" w:eastAsia="Times New Roman" w:hAnsi="Times New Roman" w:cs="Times New Roman"/>
          <w:b/>
          <w:color w:val="000000" w:themeColor="text1"/>
          <w:spacing w:val="-6"/>
          <w:sz w:val="28"/>
          <w:szCs w:val="28"/>
          <w:lang w:eastAsia="ru-RU"/>
        </w:rPr>
        <w:t xml:space="preserve"> единиц</w:t>
      </w:r>
      <w:r>
        <w:rPr>
          <w:rFonts w:ascii="Times New Roman" w:eastAsia="Times New Roman" w:hAnsi="Times New Roman" w:cs="Times New Roman"/>
          <w:b/>
          <w:color w:val="000000" w:themeColor="text1"/>
          <w:spacing w:val="-6"/>
          <w:sz w:val="28"/>
          <w:szCs w:val="28"/>
          <w:lang w:eastAsia="ru-RU"/>
        </w:rPr>
        <w:t>ы</w:t>
      </w:r>
      <w:r w:rsidRPr="00564346">
        <w:rPr>
          <w:rFonts w:ascii="Times New Roman" w:eastAsia="Times New Roman" w:hAnsi="Times New Roman" w:cs="Times New Roman"/>
          <w:b/>
          <w:color w:val="000000" w:themeColor="text1"/>
          <w:spacing w:val="-6"/>
          <w:sz w:val="28"/>
          <w:szCs w:val="28"/>
          <w:lang w:eastAsia="ru-RU"/>
        </w:rPr>
        <w:t>,</w:t>
      </w:r>
      <w:r w:rsidRPr="0056434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72</w:t>
      </w:r>
      <w:r w:rsidRPr="0056434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академических </w:t>
      </w:r>
      <w:r w:rsidRPr="00564346">
        <w:rPr>
          <w:rFonts w:ascii="Times New Roman" w:eastAsia="Times New Roman" w:hAnsi="Times New Roman" w:cs="Times New Roman"/>
          <w:b/>
          <w:color w:val="000000" w:themeColor="text1"/>
          <w:spacing w:val="-10"/>
          <w:sz w:val="28"/>
          <w:szCs w:val="28"/>
          <w:lang w:eastAsia="ru-RU"/>
        </w:rPr>
        <w:t>часов.</w:t>
      </w:r>
    </w:p>
    <w:p w14:paraId="06946FCD" w14:textId="77777777" w:rsidR="00B6693F" w:rsidRPr="00564346" w:rsidRDefault="00B6693F" w:rsidP="00B6693F">
      <w:pPr>
        <w:shd w:val="clear" w:color="auto" w:fill="FFFFFF"/>
        <w:tabs>
          <w:tab w:val="left" w:leader="underscore" w:pos="3823"/>
          <w:tab w:val="left" w:leader="underscore" w:pos="5738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pacing w:val="-10"/>
          <w:sz w:val="28"/>
          <w:szCs w:val="28"/>
          <w:lang w:eastAsia="ru-RU"/>
        </w:rPr>
      </w:pPr>
    </w:p>
    <w:p w14:paraId="0791BBA8" w14:textId="77777777" w:rsidR="00B6693F" w:rsidRPr="00564346" w:rsidRDefault="00B6693F" w:rsidP="00B6693F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Лекции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64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ч.</w:t>
      </w:r>
    </w:p>
    <w:p w14:paraId="7CD8C7A3" w14:textId="77777777" w:rsidR="00B6693F" w:rsidRPr="00564346" w:rsidRDefault="00B6693F" w:rsidP="00B6693F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Практические занятия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Pr="00564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ч.</w:t>
      </w:r>
    </w:p>
    <w:p w14:paraId="236FAD7B" w14:textId="77777777" w:rsidR="00B6693F" w:rsidRPr="00564346" w:rsidRDefault="00B6693F" w:rsidP="00B6693F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Самостоятельная работа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52</w:t>
      </w:r>
      <w:r w:rsidRPr="00564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ч.</w:t>
      </w:r>
    </w:p>
    <w:p w14:paraId="0E5F0581" w14:textId="77777777" w:rsidR="00B6693F" w:rsidRPr="00564346" w:rsidRDefault="00B6693F" w:rsidP="00B6693F">
      <w:pPr>
        <w:spacing w:after="0" w:line="276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62D3B8" w14:textId="77777777" w:rsidR="00B6693F" w:rsidRPr="00564346" w:rsidRDefault="00B6693F" w:rsidP="00B6693F">
      <w:pPr>
        <w:shd w:val="clear" w:color="auto" w:fill="FFFFFF"/>
        <w:tabs>
          <w:tab w:val="left" w:leader="underscore" w:pos="3823"/>
          <w:tab w:val="left" w:leader="underscore" w:pos="5738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pacing w:val="-10"/>
          <w:sz w:val="28"/>
          <w:szCs w:val="28"/>
          <w:lang w:eastAsia="ru-RU"/>
        </w:rPr>
      </w:pPr>
      <w:r w:rsidRPr="00564346">
        <w:rPr>
          <w:rFonts w:ascii="Times New Roman" w:eastAsia="Times New Roman" w:hAnsi="Times New Roman" w:cs="Times New Roman"/>
          <w:b/>
          <w:spacing w:val="-10"/>
          <w:sz w:val="28"/>
          <w:szCs w:val="28"/>
          <w:lang w:eastAsia="ru-RU"/>
        </w:rPr>
        <w:t xml:space="preserve">5.  Основные разделы дисциплины: </w:t>
      </w:r>
    </w:p>
    <w:p w14:paraId="606119FA" w14:textId="77777777" w:rsidR="00B6693F" w:rsidRPr="00564346" w:rsidRDefault="00B6693F" w:rsidP="00B669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pacing w:val="-10"/>
          <w:sz w:val="28"/>
          <w:szCs w:val="28"/>
          <w:lang w:eastAsia="ru-RU"/>
        </w:rPr>
      </w:pPr>
      <w:r w:rsidRPr="00564346">
        <w:rPr>
          <w:rFonts w:ascii="Times New Roman" w:eastAsia="Times New Roman" w:hAnsi="Times New Roman" w:cs="Times New Roman"/>
          <w:b/>
          <w:color w:val="000000" w:themeColor="text1"/>
          <w:spacing w:val="-10"/>
          <w:sz w:val="28"/>
          <w:szCs w:val="28"/>
          <w:lang w:eastAsia="ru-RU"/>
        </w:rPr>
        <w:t>Раздел 1</w:t>
      </w:r>
      <w:r w:rsidRPr="00564346">
        <w:rPr>
          <w:rFonts w:ascii="Times New Roman" w:eastAsia="Times New Roman" w:hAnsi="Times New Roman" w:cs="Times New Roman"/>
          <w:color w:val="000000" w:themeColor="text1"/>
          <w:spacing w:val="-10"/>
          <w:sz w:val="28"/>
          <w:szCs w:val="28"/>
          <w:lang w:eastAsia="ru-RU"/>
        </w:rPr>
        <w:t xml:space="preserve">. </w:t>
      </w:r>
      <w:r w:rsidRPr="005271E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Теоретические основы электрокардиографии.</w:t>
      </w:r>
    </w:p>
    <w:p w14:paraId="082E6776" w14:textId="6FAA390B" w:rsidR="00B6693F" w:rsidRPr="006D06A9" w:rsidRDefault="00B6693F" w:rsidP="00B6693F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pacing w:val="-10"/>
          <w:sz w:val="28"/>
          <w:szCs w:val="28"/>
          <w:lang w:eastAsia="ru-RU"/>
        </w:rPr>
      </w:pPr>
      <w:r w:rsidRPr="00564346">
        <w:rPr>
          <w:rFonts w:ascii="Times New Roman" w:eastAsia="Times New Roman" w:hAnsi="Times New Roman" w:cs="Times New Roman"/>
          <w:b/>
          <w:color w:val="000000" w:themeColor="text1"/>
          <w:spacing w:val="-10"/>
          <w:sz w:val="28"/>
          <w:szCs w:val="28"/>
          <w:lang w:eastAsia="ru-RU"/>
        </w:rPr>
        <w:t>Раздел 2.</w:t>
      </w:r>
      <w:r w:rsidRPr="005643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271E9">
        <w:rPr>
          <w:rFonts w:ascii="Times New Roman" w:eastAsia="Times New Roman" w:hAnsi="Times New Roman" w:cs="Times New Roman"/>
          <w:sz w:val="28"/>
          <w:szCs w:val="28"/>
          <w:lang w:eastAsia="ru-RU"/>
        </w:rPr>
        <w:t>ЭКГ при нарушениях проводимости</w:t>
      </w:r>
      <w:r w:rsidR="006D06A9">
        <w:rPr>
          <w:rFonts w:ascii="Times New Roman" w:eastAsia="Times New Roman" w:hAnsi="Times New Roman" w:cs="Times New Roman"/>
          <w:bCs/>
          <w:color w:val="000000" w:themeColor="text1"/>
          <w:spacing w:val="-10"/>
          <w:sz w:val="28"/>
          <w:szCs w:val="28"/>
          <w:lang w:eastAsia="ru-RU"/>
        </w:rPr>
        <w:t>.</w:t>
      </w:r>
    </w:p>
    <w:p w14:paraId="7743D2F6" w14:textId="31223356" w:rsidR="00B6693F" w:rsidRPr="005271E9" w:rsidRDefault="00B6693F" w:rsidP="00B6693F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pacing w:val="-10"/>
          <w:sz w:val="28"/>
          <w:szCs w:val="28"/>
          <w:lang w:eastAsia="ru-RU"/>
        </w:rPr>
      </w:pPr>
      <w:r w:rsidRPr="00564346">
        <w:rPr>
          <w:rFonts w:ascii="Times New Roman" w:eastAsia="Times New Roman" w:hAnsi="Times New Roman" w:cs="Times New Roman"/>
          <w:b/>
          <w:color w:val="000000" w:themeColor="text1"/>
          <w:spacing w:val="-10"/>
          <w:sz w:val="28"/>
          <w:szCs w:val="28"/>
          <w:lang w:eastAsia="ru-RU"/>
        </w:rPr>
        <w:t>Раздел 3.</w:t>
      </w:r>
      <w:r w:rsidRPr="005643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271E9">
        <w:rPr>
          <w:rFonts w:ascii="Times New Roman" w:eastAsia="Times New Roman" w:hAnsi="Times New Roman" w:cs="Times New Roman"/>
          <w:sz w:val="28"/>
          <w:szCs w:val="28"/>
          <w:lang w:eastAsia="ru-RU"/>
        </w:rPr>
        <w:t>ЭКГ при нарушениях ритма</w:t>
      </w:r>
      <w:r w:rsidR="006D06A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271E9">
        <w:rPr>
          <w:rFonts w:ascii="Times New Roman" w:eastAsia="Times New Roman" w:hAnsi="Times New Roman" w:cs="Times New Roman"/>
          <w:b/>
          <w:color w:val="000000" w:themeColor="text1"/>
          <w:spacing w:val="-10"/>
          <w:sz w:val="28"/>
          <w:szCs w:val="28"/>
          <w:lang w:eastAsia="ru-RU"/>
        </w:rPr>
        <w:t xml:space="preserve"> </w:t>
      </w:r>
    </w:p>
    <w:p w14:paraId="000110F2" w14:textId="0818418A" w:rsidR="00B6693F" w:rsidRPr="005271E9" w:rsidRDefault="00B6693F" w:rsidP="00B6693F">
      <w:pPr>
        <w:spacing w:after="0" w:line="240" w:lineRule="auto"/>
        <w:rPr>
          <w:rFonts w:ascii="Times New Roman" w:eastAsia="Times New Roman" w:hAnsi="Times New Roman" w:cs="Times New Roman"/>
          <w:b/>
          <w:iCs/>
          <w:spacing w:val="-7"/>
          <w:sz w:val="28"/>
          <w:szCs w:val="28"/>
          <w:lang w:eastAsia="ru-RU"/>
        </w:rPr>
      </w:pPr>
      <w:r w:rsidRPr="00564346">
        <w:rPr>
          <w:rFonts w:ascii="Times New Roman" w:eastAsia="Times New Roman" w:hAnsi="Times New Roman" w:cs="Times New Roman"/>
          <w:b/>
          <w:color w:val="000000" w:themeColor="text1"/>
          <w:spacing w:val="-10"/>
          <w:sz w:val="28"/>
          <w:szCs w:val="28"/>
          <w:lang w:eastAsia="ru-RU"/>
        </w:rPr>
        <w:t xml:space="preserve">Раздел 4. </w:t>
      </w:r>
      <w:r w:rsidRPr="005271E9">
        <w:rPr>
          <w:rFonts w:ascii="Times New Roman" w:eastAsia="Times New Roman" w:hAnsi="Times New Roman" w:cs="Times New Roman"/>
          <w:sz w:val="28"/>
          <w:szCs w:val="28"/>
          <w:lang w:eastAsia="ru-RU"/>
        </w:rPr>
        <w:t>ЭКГ при ИБС и нарушениях электролитного обмена</w:t>
      </w:r>
      <w:r w:rsidR="006D06A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3F3C4D8" w14:textId="77777777" w:rsidR="00B6693F" w:rsidRDefault="00B6693F" w:rsidP="00B669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pacing w:val="-7"/>
          <w:sz w:val="28"/>
          <w:szCs w:val="28"/>
          <w:lang w:eastAsia="ru-RU"/>
        </w:rPr>
      </w:pPr>
    </w:p>
    <w:p w14:paraId="79D35D65" w14:textId="77777777" w:rsidR="00B6693F" w:rsidRDefault="00B6693F" w:rsidP="00B669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pacing w:val="-7"/>
          <w:sz w:val="28"/>
          <w:szCs w:val="28"/>
          <w:lang w:eastAsia="ru-RU"/>
        </w:rPr>
      </w:pPr>
    </w:p>
    <w:p w14:paraId="3CB2EBF8" w14:textId="77777777" w:rsidR="00B6693F" w:rsidRPr="00564346" w:rsidRDefault="00B6693F" w:rsidP="00B669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  <w:lang w:eastAsia="ru-RU"/>
        </w:rPr>
      </w:pPr>
      <w:r w:rsidRPr="00564346">
        <w:rPr>
          <w:rFonts w:ascii="Times New Roman" w:eastAsia="Times New Roman" w:hAnsi="Times New Roman" w:cs="Times New Roman"/>
          <w:b/>
          <w:iCs/>
          <w:spacing w:val="-7"/>
          <w:sz w:val="28"/>
          <w:szCs w:val="28"/>
          <w:lang w:eastAsia="ru-RU"/>
        </w:rPr>
        <w:t>6.Форма промежуточной аттестации.</w:t>
      </w:r>
    </w:p>
    <w:p w14:paraId="371361BC" w14:textId="77777777" w:rsidR="00B6693F" w:rsidRPr="00564346" w:rsidRDefault="00B6693F" w:rsidP="00B6693F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color w:val="000000" w:themeColor="text1"/>
          <w:spacing w:val="-7"/>
          <w:sz w:val="28"/>
          <w:szCs w:val="28"/>
        </w:rPr>
      </w:pPr>
      <w:r w:rsidRPr="00564346">
        <w:rPr>
          <w:rFonts w:ascii="Times New Roman" w:eastAsia="Calibri" w:hAnsi="Times New Roman" w:cs="Times New Roman"/>
          <w:bCs/>
          <w:spacing w:val="-7"/>
          <w:sz w:val="28"/>
          <w:szCs w:val="28"/>
        </w:rPr>
        <w:t xml:space="preserve">     </w:t>
      </w:r>
      <w:r w:rsidRPr="00564346">
        <w:rPr>
          <w:rFonts w:ascii="Times New Roman" w:eastAsia="Calibri" w:hAnsi="Times New Roman" w:cs="Times New Roman"/>
          <w:bCs/>
          <w:color w:val="000000" w:themeColor="text1"/>
          <w:spacing w:val="-7"/>
          <w:sz w:val="28"/>
          <w:szCs w:val="28"/>
        </w:rPr>
        <w:t xml:space="preserve">Зачет </w:t>
      </w:r>
    </w:p>
    <w:p w14:paraId="7D993E90" w14:textId="77777777" w:rsidR="00B6693F" w:rsidRPr="00564346" w:rsidRDefault="00B6693F" w:rsidP="00B6693F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pacing w:val="-7"/>
          <w:sz w:val="28"/>
          <w:szCs w:val="28"/>
        </w:rPr>
      </w:pPr>
    </w:p>
    <w:p w14:paraId="7B020F46" w14:textId="705B46BE" w:rsidR="00B6693F" w:rsidRPr="00564346" w:rsidRDefault="00B6693F" w:rsidP="00B669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7"/>
          <w:sz w:val="28"/>
          <w:szCs w:val="28"/>
          <w:lang w:eastAsia="ru-RU"/>
        </w:rPr>
      </w:pPr>
      <w:r w:rsidRPr="00564346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  <w:lang w:eastAsia="ru-RU"/>
        </w:rPr>
        <w:t xml:space="preserve">Кафедра - разработчик </w:t>
      </w:r>
      <w:r w:rsidRPr="00564346">
        <w:rPr>
          <w:rFonts w:ascii="Times New Roman" w:eastAsia="Times New Roman" w:hAnsi="Times New Roman" w:cs="Times New Roman"/>
          <w:bCs/>
          <w:spacing w:val="-7"/>
          <w:sz w:val="28"/>
          <w:szCs w:val="28"/>
          <w:lang w:eastAsia="ru-RU"/>
        </w:rPr>
        <w:t xml:space="preserve">- поликлинической терапии, кардиологии и общей   </w:t>
      </w:r>
    </w:p>
    <w:p w14:paraId="1910DF1A" w14:textId="3399DF8F" w:rsidR="00564346" w:rsidRPr="00564346" w:rsidRDefault="00B6693F" w:rsidP="00B669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7"/>
          <w:sz w:val="28"/>
          <w:szCs w:val="28"/>
          <w:lang w:eastAsia="ru-RU"/>
        </w:rPr>
      </w:pPr>
      <w:r w:rsidRPr="00564346">
        <w:rPr>
          <w:rFonts w:ascii="Times New Roman" w:eastAsia="Times New Roman" w:hAnsi="Times New Roman" w:cs="Times New Roman"/>
          <w:bCs/>
          <w:spacing w:val="-7"/>
          <w:sz w:val="28"/>
          <w:szCs w:val="28"/>
          <w:lang w:eastAsia="ru-RU"/>
        </w:rPr>
        <w:t xml:space="preserve">                                                 врачебной практики</w:t>
      </w:r>
      <w:r w:rsidR="006D06A9">
        <w:rPr>
          <w:rFonts w:ascii="Times New Roman" w:eastAsia="Times New Roman" w:hAnsi="Times New Roman" w:cs="Times New Roman"/>
          <w:bCs/>
          <w:spacing w:val="-7"/>
          <w:sz w:val="28"/>
          <w:szCs w:val="28"/>
          <w:lang w:eastAsia="ru-RU"/>
        </w:rPr>
        <w:t xml:space="preserve"> ФПК и ПСС</w:t>
      </w:r>
    </w:p>
    <w:p w14:paraId="374BA6DD" w14:textId="77777777" w:rsidR="00DC50BC" w:rsidRDefault="00DC50BC"/>
    <w:sectPr w:rsidR="00DC50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93F"/>
    <w:rsid w:val="00594E4E"/>
    <w:rsid w:val="006D06A9"/>
    <w:rsid w:val="008C323E"/>
    <w:rsid w:val="009F77FC"/>
    <w:rsid w:val="00B6693F"/>
    <w:rsid w:val="00CF5BF5"/>
    <w:rsid w:val="00DC50BC"/>
    <w:rsid w:val="00F62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B9935"/>
  <w15:chartTrackingRefBased/>
  <w15:docId w15:val="{9FC7E141-EA76-4E77-AF8B-3A0AE8136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69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4E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94E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8</cp:revision>
  <cp:lastPrinted>2021-04-01T11:06:00Z</cp:lastPrinted>
  <dcterms:created xsi:type="dcterms:W3CDTF">2021-03-22T22:07:00Z</dcterms:created>
  <dcterms:modified xsi:type="dcterms:W3CDTF">2021-04-01T11:07:00Z</dcterms:modified>
</cp:coreProperties>
</file>