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08" w:rsidRDefault="00D81308" w:rsidP="00D81308">
      <w:pPr>
        <w:pStyle w:val="Default"/>
        <w:rPr>
          <w:sz w:val="21"/>
          <w:szCs w:val="21"/>
        </w:rPr>
      </w:pPr>
    </w:p>
    <w:p w:rsidR="00D81308" w:rsidRDefault="00D81308" w:rsidP="00D81308">
      <w:pPr>
        <w:pStyle w:val="Default"/>
        <w:jc w:val="center"/>
        <w:rPr>
          <w:sz w:val="21"/>
          <w:szCs w:val="21"/>
        </w:rPr>
      </w:pPr>
    </w:p>
    <w:p w:rsidR="00D81308" w:rsidRDefault="00D81308" w:rsidP="00D8130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D81308" w:rsidRDefault="00D81308" w:rsidP="00D8130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D81308" w:rsidRDefault="00D81308" w:rsidP="00D8130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D81308" w:rsidRDefault="00D81308" w:rsidP="00D8130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D81308" w:rsidRDefault="00D81308" w:rsidP="00D8130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D81308" w:rsidRDefault="00D81308" w:rsidP="00D81308"/>
    <w:p w:rsidR="00D81308" w:rsidRDefault="00D81308" w:rsidP="00D81308"/>
    <w:p w:rsidR="00D81308" w:rsidRDefault="00D81308" w:rsidP="00D813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095651" wp14:editId="28413D11">
            <wp:simplePos x="0" y="0"/>
            <wp:positionH relativeFrom="column">
              <wp:posOffset>3257550</wp:posOffset>
            </wp:positionH>
            <wp:positionV relativeFrom="paragraph">
              <wp:posOffset>53210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08" w:rsidRDefault="00D81308" w:rsidP="00D81308"/>
    <w:p w:rsidR="00D81308" w:rsidRDefault="00D81308" w:rsidP="00D81308"/>
    <w:p w:rsidR="00D81308" w:rsidRDefault="00D81308" w:rsidP="00D81308"/>
    <w:p w:rsidR="00D81308" w:rsidRDefault="00D81308" w:rsidP="00D81308"/>
    <w:p w:rsidR="00D81308" w:rsidRDefault="00D81308" w:rsidP="00D81308"/>
    <w:p w:rsidR="00D81308" w:rsidRDefault="00D81308" w:rsidP="00D81308"/>
    <w:p w:rsidR="00D81308" w:rsidRDefault="00D81308" w:rsidP="00D81308"/>
    <w:p w:rsidR="00D81308" w:rsidRDefault="00D81308" w:rsidP="00D81308">
      <w:pPr>
        <w:pStyle w:val="Default"/>
        <w:jc w:val="center"/>
        <w:rPr>
          <w:sz w:val="21"/>
          <w:szCs w:val="21"/>
        </w:rPr>
      </w:pPr>
    </w:p>
    <w:p w:rsidR="00D81308" w:rsidRDefault="00D81308" w:rsidP="00D8130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D81308" w:rsidRDefault="00D81308" w:rsidP="00D8130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D81308" w:rsidRDefault="00D81308" w:rsidP="00D81308">
      <w:pPr>
        <w:pStyle w:val="Default"/>
        <w:spacing w:line="360" w:lineRule="auto"/>
        <w:jc w:val="center"/>
        <w:rPr>
          <w:sz w:val="28"/>
          <w:szCs w:val="28"/>
        </w:rPr>
      </w:pPr>
    </w:p>
    <w:p w:rsidR="00D81308" w:rsidRDefault="00D81308" w:rsidP="00D813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D81308" w:rsidRDefault="00D81308" w:rsidP="00D813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D81308" w:rsidRDefault="00D81308" w:rsidP="00D813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81308" w:rsidRDefault="00D81308" w:rsidP="00D813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«ТЕРАПИЯ»</w:t>
      </w:r>
    </w:p>
    <w:p w:rsidR="00D81308" w:rsidRDefault="00D81308" w:rsidP="00D81308">
      <w:pPr>
        <w:pStyle w:val="Default"/>
        <w:spacing w:line="360" w:lineRule="auto"/>
        <w:jc w:val="center"/>
        <w:rPr>
          <w:sz w:val="28"/>
          <w:szCs w:val="28"/>
        </w:rPr>
      </w:pPr>
    </w:p>
    <w:p w:rsidR="00D81308" w:rsidRDefault="00D81308" w:rsidP="00D8130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«ТЕРАПИЯ»</w:t>
      </w:r>
    </w:p>
    <w:p w:rsidR="00D81308" w:rsidRDefault="00D81308" w:rsidP="00D81308">
      <w:pPr>
        <w:pStyle w:val="Default"/>
        <w:spacing w:line="360" w:lineRule="auto"/>
        <w:jc w:val="center"/>
        <w:rPr>
          <w:sz w:val="28"/>
          <w:szCs w:val="28"/>
        </w:rPr>
      </w:pPr>
    </w:p>
    <w:p w:rsidR="00D81308" w:rsidRDefault="00D81308" w:rsidP="00D81308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D81308" w:rsidRDefault="00D81308" w:rsidP="00D8130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D81308" w:rsidRDefault="00D81308" w:rsidP="00D81308"/>
    <w:p w:rsidR="00D81308" w:rsidRDefault="00D81308" w:rsidP="00D81308"/>
    <w:p w:rsidR="005E5B14" w:rsidRDefault="005E5B14"/>
    <w:p w:rsidR="002A079B" w:rsidRDefault="002A079B"/>
    <w:p w:rsidR="002A079B" w:rsidRDefault="002A079B"/>
    <w:p w:rsidR="002A079B" w:rsidRDefault="002A079B"/>
    <w:p w:rsidR="002A079B" w:rsidRDefault="002A079B"/>
    <w:p w:rsidR="002A079B" w:rsidRPr="005F57B2" w:rsidRDefault="002A079B" w:rsidP="002A0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модуля 4 «Обучающий симуляционный курс»</w:t>
      </w:r>
    </w:p>
    <w:p w:rsidR="002A079B" w:rsidRPr="005F57B2" w:rsidRDefault="002A079B" w:rsidP="002A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79B" w:rsidRPr="005F57B2" w:rsidRDefault="002A079B" w:rsidP="002A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Обучающий симуляционный курс для освоения навыков по терапии проводится на базе симуляционного центра ФГБОУ ВО </w:t>
      </w:r>
      <w:proofErr w:type="gramStart"/>
      <w:r w:rsidRPr="005F57B2">
        <w:rPr>
          <w:rFonts w:ascii="Times New Roman" w:eastAsia="Times New Roman" w:hAnsi="Times New Roman" w:cs="Times New Roman"/>
          <w:sz w:val="24"/>
          <w:szCs w:val="24"/>
        </w:rPr>
        <w:t xml:space="preserve">ДГМУ </w:t>
      </w:r>
      <w:r w:rsidRPr="005F57B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использованием инновационных технологий в обучении - интерактивных тренажеров.</w:t>
      </w:r>
    </w:p>
    <w:p w:rsidR="002A079B" w:rsidRPr="005F57B2" w:rsidRDefault="002A079B" w:rsidP="002A0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79B" w:rsidRPr="005F57B2" w:rsidRDefault="002A079B" w:rsidP="002A079B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4.1. Базовая сердечно-легочная 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реанимация  с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дефибрилляцией.</w:t>
      </w:r>
    </w:p>
    <w:p w:rsidR="002A079B" w:rsidRPr="005F57B2" w:rsidRDefault="002A079B" w:rsidP="002A079B">
      <w:pPr>
        <w:tabs>
          <w:tab w:val="left" w:pos="635"/>
          <w:tab w:val="center" w:pos="4819"/>
          <w:tab w:val="right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Симуляционное оборудование: виртуальный робот-пациент - симулятор для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проведения  базовой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СЛР «Родам» с возможностью регистрации (по завершении) следующих показателей: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978"/>
      </w:tblGrid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1. Оказание экстренной и медицинской помощи при остановке кровообращения в амбулаторно-поликлинической практике 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О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свободной проходимости дыхательных путей.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</w:t>
            </w:r>
            <w:proofErr w:type="gram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точки для компрессии грудной клетки.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Обеспечение непрямого массажа сердца.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4.1.1.4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Проведение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ИВЛ и массажа сердца при базовой реанимации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4.1.1.5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дефибрилляции, ЭИТ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4.1.1.6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6. Обеспечения искусственной вентиляции легких (ИВЛ)</w:t>
            </w:r>
          </w:p>
        </w:tc>
      </w:tr>
      <w:tr w:rsidR="002A079B" w:rsidRPr="005F57B2" w:rsidTr="00AE6CE5">
        <w:tc>
          <w:tcPr>
            <w:tcW w:w="1384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4.1.1.7</w:t>
            </w:r>
          </w:p>
        </w:tc>
        <w:tc>
          <w:tcPr>
            <w:tcW w:w="8187" w:type="dxa"/>
          </w:tcPr>
          <w:p w:rsidR="002A079B" w:rsidRPr="005F57B2" w:rsidRDefault="002A079B" w:rsidP="00AE6CE5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Организация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работы в команде</w:t>
            </w:r>
          </w:p>
        </w:tc>
      </w:tr>
    </w:tbl>
    <w:p w:rsidR="002A079B" w:rsidRPr="005F57B2" w:rsidRDefault="002A079B" w:rsidP="002A07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Раздел 4.2 Экстренная медицинская помощь взрослому</w:t>
      </w:r>
    </w:p>
    <w:p w:rsidR="002A079B" w:rsidRPr="005F57B2" w:rsidRDefault="002A079B" w:rsidP="002A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B2">
        <w:rPr>
          <w:sz w:val="24"/>
          <w:szCs w:val="24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</w:rPr>
        <w:t>Симуляционное оборудование: Многофункциональная интерактивная система «Боди-Интеракт»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симуляционный монитор пациента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8118"/>
      </w:tblGrid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1. Острый коронарный синдром (ОКС1), кардиогенный шок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 2. Острый коронарный синдром (ОКС2), отѐк легких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3. Анафилактический шок (АШ)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4. Гиповолемия (ЖКК)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5. Бронхообструктивный синдром (БОС)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Тромбоэмболия легочной артерии (ТЭЛА)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7. Спонтанный пневмоторакс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8. Инородное тело в дыхательных путях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9. Гипогликемия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10. Гипергликемия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11. Острое нарушение мозгового кровообращения (ОНМК)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12. Расслоение аневризмы аорты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13. Эпилептический приступ</w:t>
            </w:r>
          </w:p>
        </w:tc>
      </w:tr>
    </w:tbl>
    <w:p w:rsidR="002A079B" w:rsidRPr="005F57B2" w:rsidRDefault="002A079B" w:rsidP="002A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F57B2">
        <w:rPr>
          <w:rFonts w:ascii="Times New Roman" w:hAnsi="Times New Roman" w:cs="Times New Roman"/>
          <w:b/>
          <w:sz w:val="24"/>
          <w:szCs w:val="24"/>
        </w:rPr>
        <w:t>Физикальное</w:t>
      </w:r>
      <w:proofErr w:type="gramEnd"/>
      <w:r w:rsidRPr="005F57B2">
        <w:rPr>
          <w:rFonts w:ascii="Times New Roman" w:hAnsi="Times New Roman" w:cs="Times New Roman"/>
          <w:b/>
          <w:sz w:val="24"/>
          <w:szCs w:val="24"/>
        </w:rPr>
        <w:t xml:space="preserve"> обследование пациента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9"/>
        <w:gridCol w:w="8116"/>
      </w:tblGrid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Сердечно-сосудистая система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2A079B" w:rsidRPr="005F57B2" w:rsidRDefault="002A079B" w:rsidP="00AE6C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Манекен с возможностью имитации аускультативной картины различных заболеваний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сосудов. Предполагается, что на пациенте есть одежда (футболка, шорты).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Элемент1. Недостаточность митрального клапана, хроническая.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Стеноз и недостаточность митрального клапана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Недостаточность аортального клапана, острая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Стеноз аортального клапана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Дефект межпредсердной перегородки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4.3.1.6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6. Дефект межжелудочковой перегородки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4.3.1.7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7. Открытый артериальный проток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4.3.1.8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8. Нет нарушений клапанного аппарата сердца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Брюшная полость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A079B" w:rsidRPr="005F57B2" w:rsidRDefault="002A079B" w:rsidP="00AE6C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Манекен для диагностики абдоминальных заболеваний с возможностью проведения осмотра, пальпации, перкуссии, аускультации живота Или Манекен для диагностики абдоминальных заболеваний с возможностью проведения осмотра, пальпации, аускультации живота, конструктором патологий, объективной оценкой действий обучающегося и возможностью имитации следующих показателей:  определение размеров печени;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 имитация перистальтики кишечника;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объемных образований.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Патология восходящей кишки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2.  Патология нисходящей кишки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 Патология печени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Патология селезѐнки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4.3.2.5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5. Отсутствие патологии в брюшной полости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Прямая кишка</w:t>
            </w:r>
            <w:r w:rsidRPr="005F57B2">
              <w:rPr>
                <w:sz w:val="24"/>
                <w:szCs w:val="24"/>
              </w:rPr>
              <w:t xml:space="preserve">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Симуляционное оборудование: Тренажер для ректального исследования с набором патологий предстательной железы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1. Нормальная прямая кишка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2. Диффузное уплотнение предстательной железы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 3. Очаговое уплотнение предстательной железы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4.3.3.4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  4. Предстательная железа в норме</w:t>
            </w:r>
          </w:p>
        </w:tc>
      </w:tr>
    </w:tbl>
    <w:p w:rsidR="002A079B" w:rsidRPr="005F57B2" w:rsidRDefault="002A079B" w:rsidP="002A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4.4 </w:t>
      </w:r>
      <w:r w:rsidRPr="005F57B2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2A079B" w:rsidRPr="005F57B2" w:rsidRDefault="002A079B" w:rsidP="002A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 xml:space="preserve">Симуляционное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оборудование :Не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требуется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8105"/>
      </w:tblGrid>
      <w:tr w:rsidR="002A079B" w:rsidRPr="005F57B2" w:rsidTr="00AE6CE5">
        <w:trPr>
          <w:trHeight w:val="194"/>
        </w:trPr>
        <w:tc>
          <w:tcPr>
            <w:tcW w:w="1242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Pr="005F57B2">
              <w:rPr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Сбор жалоб и анамнеза на первичном приеме врача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Пациент с жалобами на слабость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Система органов пищеварения 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4.4.1.1.2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Система органов кроветворения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3. Нервная система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4. Сердечно-сосудистая система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Мочевыделительная система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4.4.1.1.6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6. Система органов дыхания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4.4.1.1.7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Эндокринная система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4.4.1.1.8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Пациент с жалобами на диарею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4.4.1.1.9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Система органов пищеварения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4.4.1.1.10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3. Пациент с жалобами на кашель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Система органов дыхания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4. Пациент с жалобами на боли в груди</w:t>
            </w:r>
          </w:p>
        </w:tc>
      </w:tr>
      <w:tr w:rsidR="002A079B" w:rsidRPr="005F57B2" w:rsidTr="00AE6CE5">
        <w:trPr>
          <w:trHeight w:val="382"/>
        </w:trPr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1. Сердечно-сосудистая система</w:t>
            </w:r>
          </w:p>
        </w:tc>
      </w:tr>
      <w:tr w:rsidR="002A079B" w:rsidRPr="005F57B2" w:rsidTr="00AE6CE5">
        <w:trPr>
          <w:trHeight w:val="317"/>
        </w:trPr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Пациент с жалобами на повышенную температуру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1. Нервная система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4.4.1.1.16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 2. Система органов дыхания</w:t>
            </w:r>
          </w:p>
        </w:tc>
      </w:tr>
    </w:tbl>
    <w:p w:rsidR="002A079B" w:rsidRPr="005F57B2" w:rsidRDefault="002A079B" w:rsidP="002A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4.5 </w:t>
      </w:r>
      <w:r w:rsidRPr="005F57B2">
        <w:rPr>
          <w:rFonts w:ascii="Times New Roman" w:hAnsi="Times New Roman" w:cs="Times New Roman"/>
          <w:b/>
          <w:sz w:val="24"/>
          <w:szCs w:val="24"/>
        </w:rPr>
        <w:t>Регистрация и интерпретация электрокардиограммы</w:t>
      </w:r>
    </w:p>
    <w:p w:rsidR="002A079B" w:rsidRPr="005F57B2" w:rsidRDefault="002A079B" w:rsidP="002A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</w:rPr>
        <w:t>Симуляционное оборудование: Электрокардиограф, манекен для постановки электродов для ЭКГ, имитатор электрических потенциалов ЭКГ с набором патологий.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Подготовка электрокардиографа к работе.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Установка электродов.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Запись ЭКГ.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Интерпретация ЭКГ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1. При гипертрофии предсердий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2. При гипертрофии желудочков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3.При ритме из предсердий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4. При ритме из желудочков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5. Определение ЭОС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4.5.4.6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 6. Определение ЧСС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4.5.4.7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7.</w:t>
            </w:r>
            <w:r w:rsidRPr="005F57B2">
              <w:rPr>
                <w:sz w:val="24"/>
                <w:szCs w:val="24"/>
              </w:rPr>
              <w:t xml:space="preserve">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Нарушения синоатриальной и атриовентрикулярной проводимости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4.5.4.8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8.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внутрижелудочковой проводимости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4.5.4.9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9.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сегмента ST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4.5.4.10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10.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Изменения зубца Т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11.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Изменения зубца Q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12. Другие изменения на ЭКГ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4.5.4.12.1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Подэлемент 1. Синдром ранней реполяризации желудочков 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4.5.4.12.2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2. Феномен предвозбуждения желудочков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3. Признаки гиперкалиемии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4.5.4.12.4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Подэлемент4.  Признаки гипокалиемии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4.5.4.12.5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5. Синдром удлиненного QT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4.5.4.12.6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6. Синдром укорочения QT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4.5.4.12.7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7. Синдром Бругада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4.5.4.12.8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Подэлемент 8. Снижение вольтажа</w:t>
            </w:r>
          </w:p>
        </w:tc>
      </w:tr>
      <w:tr w:rsidR="002A079B" w:rsidRPr="005F57B2" w:rsidTr="00AE6CE5">
        <w:tc>
          <w:tcPr>
            <w:tcW w:w="1242" w:type="dxa"/>
          </w:tcPr>
          <w:p w:rsidR="002A079B" w:rsidRPr="005F57B2" w:rsidRDefault="002A079B" w:rsidP="00AE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4.5.4.13</w:t>
            </w:r>
          </w:p>
        </w:tc>
        <w:tc>
          <w:tcPr>
            <w:tcW w:w="8329" w:type="dxa"/>
          </w:tcPr>
          <w:p w:rsidR="002A079B" w:rsidRPr="005F57B2" w:rsidRDefault="002A079B" w:rsidP="00AE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13. Заключение по ЭКГ</w:t>
            </w:r>
          </w:p>
        </w:tc>
      </w:tr>
    </w:tbl>
    <w:p w:rsidR="002A079B" w:rsidRDefault="002A079B">
      <w:bookmarkStart w:id="0" w:name="_GoBack"/>
      <w:bookmarkEnd w:id="0"/>
    </w:p>
    <w:sectPr w:rsidR="002A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2"/>
    <w:rsid w:val="001A7472"/>
    <w:rsid w:val="002A079B"/>
    <w:rsid w:val="005E5B14"/>
    <w:rsid w:val="00D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7206"/>
  <w15:chartTrackingRefBased/>
  <w15:docId w15:val="{ECC6B547-4337-48BA-B0FB-F8BE9EF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81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813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0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2023-08-12T19:30:00Z</dcterms:created>
  <dcterms:modified xsi:type="dcterms:W3CDTF">2023-08-12T19:36:00Z</dcterms:modified>
</cp:coreProperties>
</file>