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E8" w:rsidRDefault="005C61E8" w:rsidP="00B7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E8" w:rsidRDefault="005C61E8" w:rsidP="00B7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E8" w:rsidRPr="00643798" w:rsidRDefault="005C61E8" w:rsidP="005C61E8">
      <w:pPr>
        <w:pStyle w:val="Default"/>
        <w:jc w:val="center"/>
        <w:rPr>
          <w:rFonts w:ascii="Times New Roman" w:eastAsiaTheme="minorHAnsi" w:hAnsi="Times New Roman" w:cs="Times New Roman"/>
          <w:sz w:val="21"/>
          <w:szCs w:val="21"/>
        </w:rPr>
      </w:pPr>
    </w:p>
    <w:p w:rsidR="005C61E8" w:rsidRPr="00643798" w:rsidRDefault="005C61E8" w:rsidP="005C61E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</w:t>
      </w:r>
    </w:p>
    <w:p w:rsidR="005C61E8" w:rsidRPr="00643798" w:rsidRDefault="005C61E8" w:rsidP="005C61E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ВЫСШЕГО ОБРАЗОВАНИЯ</w:t>
      </w:r>
    </w:p>
    <w:p w:rsidR="005C61E8" w:rsidRPr="00643798" w:rsidRDefault="005C61E8" w:rsidP="005C61E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«ДАГЕСТАНСКИЙ ГОСУДАРСТВЕННЫЙ МЕДИЦИНСКИЙ УНИВЕРСИТЕТ» </w:t>
      </w:r>
    </w:p>
    <w:p w:rsidR="005C61E8" w:rsidRPr="00643798" w:rsidRDefault="005C61E8" w:rsidP="005C61E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</w:t>
      </w:r>
    </w:p>
    <w:p w:rsidR="005C61E8" w:rsidRPr="00643798" w:rsidRDefault="005C61E8" w:rsidP="005C61E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ИНСТИТУТ ДОПОЛНИТЕЛЬНОГО ПРОФЕССИОНАЛЬНОГО ОБРАЗОВАНИЯ</w:t>
      </w:r>
    </w:p>
    <w:p w:rsidR="005C61E8" w:rsidRPr="00643798" w:rsidRDefault="005C61E8" w:rsidP="005C61E8">
      <w:pPr>
        <w:rPr>
          <w:rFonts w:ascii="Times New Roman" w:hAnsi="Times New Roman" w:cs="Times New Roman"/>
        </w:rPr>
      </w:pPr>
    </w:p>
    <w:p w:rsidR="005C61E8" w:rsidRPr="00643798" w:rsidRDefault="005C61E8" w:rsidP="005C61E8">
      <w:pPr>
        <w:rPr>
          <w:rFonts w:ascii="Times New Roman" w:hAnsi="Times New Roman" w:cs="Times New Roman"/>
        </w:rPr>
      </w:pPr>
    </w:p>
    <w:p w:rsidR="005C61E8" w:rsidRPr="00643798" w:rsidRDefault="005C61E8" w:rsidP="005C61E8">
      <w:pPr>
        <w:ind w:left="4962"/>
        <w:rPr>
          <w:rFonts w:ascii="Times New Roman" w:hAnsi="Times New Roman" w:cs="Times New Roman"/>
        </w:rPr>
      </w:pPr>
      <w:r w:rsidRPr="00B805CF">
        <w:rPr>
          <w:rFonts w:ascii="Times New Roman" w:hAnsi="Times New Roman" w:cs="Times New Roman"/>
          <w:noProof/>
        </w:rPr>
        <w:drawing>
          <wp:inline distT="0" distB="0" distL="0" distR="0" wp14:anchorId="621E3B07" wp14:editId="3CCB68B7">
            <wp:extent cx="2621915" cy="1846483"/>
            <wp:effectExtent l="0" t="0" r="6985" b="1905"/>
            <wp:docPr id="2" name="Рисунок 2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3" cy="18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E8" w:rsidRPr="009C418D" w:rsidRDefault="005C61E8" w:rsidP="005C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C61E8" w:rsidRDefault="005C61E8" w:rsidP="005C61E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5C61E8" w:rsidRPr="00643798" w:rsidRDefault="005C61E8" w:rsidP="005C61E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798">
        <w:rPr>
          <w:rFonts w:ascii="Times New Roman" w:hAnsi="Times New Roman" w:cs="Times New Roman"/>
          <w:b/>
          <w:bCs/>
          <w:sz w:val="28"/>
          <w:szCs w:val="28"/>
        </w:rPr>
        <w:t>ДОПОЛНИТЕЛЬНОЙ  ПРОФЕССИОНАЛЬНОЙ</w:t>
      </w:r>
      <w:proofErr w:type="gramEnd"/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РОФЕССИОНАЛЬНОЙ ПЕРЕПОДГОТОВКИ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ВРАЧЕЙ</w:t>
      </w:r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ПО СПЕЦИАЛЬНОСТИ «СТОМАТОЛОГИЯ ХИРУРГИЧЕСКАЯ»</w:t>
      </w:r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E8" w:rsidRPr="00643798" w:rsidRDefault="005C61E8" w:rsidP="005C61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Тема: «СТОМАТОЛОГИЯ ХИРУРГИЧЕСКАЯ»</w:t>
      </w:r>
    </w:p>
    <w:p w:rsidR="005C61E8" w:rsidRPr="00643798" w:rsidRDefault="005C61E8" w:rsidP="005C61E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E8" w:rsidRPr="00643798" w:rsidRDefault="005C61E8" w:rsidP="005C61E8">
      <w:pPr>
        <w:pStyle w:val="Default"/>
        <w:spacing w:line="360" w:lineRule="auto"/>
        <w:ind w:left="821" w:right="5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(СРОК ОСВОЕНИЯ 576 АКАДЕМИЧЕСКИХ ЧАСОВ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C61E8" w:rsidRPr="00643798" w:rsidRDefault="005C61E8" w:rsidP="005C61E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5C61E8" w:rsidRPr="00643798" w:rsidRDefault="005C61E8" w:rsidP="005C61E8">
      <w:pPr>
        <w:rPr>
          <w:rFonts w:ascii="Times New Roman" w:hAnsi="Times New Roman" w:cs="Times New Roman"/>
        </w:rPr>
      </w:pPr>
    </w:p>
    <w:p w:rsidR="005C61E8" w:rsidRPr="00643798" w:rsidRDefault="005C61E8" w:rsidP="005C61E8">
      <w:pPr>
        <w:rPr>
          <w:rFonts w:ascii="Times New Roman" w:hAnsi="Times New Roman" w:cs="Times New Roman"/>
        </w:rPr>
      </w:pPr>
    </w:p>
    <w:p w:rsidR="005C61E8" w:rsidRPr="00643798" w:rsidRDefault="005C61E8" w:rsidP="005C61E8">
      <w:pPr>
        <w:rPr>
          <w:rFonts w:ascii="Times New Roman" w:hAnsi="Times New Roman" w:cs="Times New Roman"/>
        </w:rPr>
      </w:pPr>
    </w:p>
    <w:p w:rsidR="005C61E8" w:rsidRDefault="005C61E8" w:rsidP="005C61E8">
      <w:pPr>
        <w:rPr>
          <w:rFonts w:ascii="Times New Roman" w:hAnsi="Times New Roman" w:cs="Times New Roman"/>
        </w:rPr>
      </w:pPr>
    </w:p>
    <w:p w:rsidR="005C61E8" w:rsidRDefault="005C61E8" w:rsidP="005C61E8">
      <w:pPr>
        <w:rPr>
          <w:rFonts w:ascii="Times New Roman" w:hAnsi="Times New Roman" w:cs="Times New Roman"/>
        </w:rPr>
      </w:pPr>
    </w:p>
    <w:p w:rsidR="005C61E8" w:rsidRDefault="005C61E8" w:rsidP="00B7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C2" w:rsidRDefault="00B77EC2" w:rsidP="00B7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план</w:t>
      </w:r>
    </w:p>
    <w:p w:rsidR="00B77EC2" w:rsidRDefault="00B77EC2" w:rsidP="00B77EC2">
      <w:pPr>
        <w:pStyle w:val="1"/>
        <w:widowControl w:val="0"/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программы Профессиональной переподготовки «Стоматология хирургическая» </w:t>
      </w:r>
    </w:p>
    <w:p w:rsidR="00B77EC2" w:rsidRDefault="00B77EC2" w:rsidP="00B7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EC2" w:rsidRDefault="00B77EC2" w:rsidP="00B77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профессиональной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профессиональной  переподготовки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врачей по специальности «Стоматология хирургическая»  состоит в получении новых компетенций, необходимых для профессиональной деятельности  и повышения профессионального уровня в рамках новой квалификации.</w:t>
      </w:r>
    </w:p>
    <w:p w:rsidR="00B77EC2" w:rsidRDefault="00B77EC2" w:rsidP="00B77EC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- очная, с отрывом от работы  </w:t>
      </w:r>
    </w:p>
    <w:p w:rsidR="00B77EC2" w:rsidRDefault="00B77EC2" w:rsidP="00B77E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EC2" w:rsidRDefault="00B77EC2" w:rsidP="00B77E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- практико-ориентированная.</w:t>
      </w:r>
    </w:p>
    <w:p w:rsidR="00B77EC2" w:rsidRDefault="00B77EC2" w:rsidP="00B77E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EC2" w:rsidRDefault="00B77EC2" w:rsidP="00B77E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обучающихся: </w:t>
      </w:r>
    </w:p>
    <w:p w:rsidR="00B77EC2" w:rsidRDefault="00B77EC2" w:rsidP="00B77E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основной специальности: врачи стоматологи-хирурги, врачи-стоматологи общей практики</w:t>
      </w:r>
    </w:p>
    <w:p w:rsidR="00B77EC2" w:rsidRDefault="00B77EC2" w:rsidP="00B77E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смежной специальности: врачи-стоматологи-терапевты, врачи-стоматологи-ортопеды, врачи-стоматологи детские.</w:t>
      </w:r>
    </w:p>
    <w:p w:rsidR="00B77EC2" w:rsidRDefault="00B77EC2" w:rsidP="00B77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EC2" w:rsidRDefault="00B77EC2" w:rsidP="00B77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Трудоемкость обучения: 576 академических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EC2" w:rsidRDefault="00B77EC2" w:rsidP="00B77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6 часов в неделю, 6 дней в неделю, 16 недель, 4 месяца</w:t>
      </w:r>
    </w:p>
    <w:p w:rsidR="00B77EC2" w:rsidRDefault="00B77EC2" w:rsidP="00B77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19"/>
        <w:gridCol w:w="3376"/>
        <w:gridCol w:w="1701"/>
        <w:gridCol w:w="567"/>
        <w:gridCol w:w="26"/>
        <w:gridCol w:w="567"/>
        <w:gridCol w:w="141"/>
        <w:gridCol w:w="709"/>
        <w:gridCol w:w="567"/>
        <w:gridCol w:w="1800"/>
      </w:tblGrid>
      <w:tr w:rsidR="00B77EC2" w:rsidTr="002D3572">
        <w:tc>
          <w:tcPr>
            <w:tcW w:w="591" w:type="dxa"/>
            <w:vMerge w:val="restart"/>
            <w:tcMar>
              <w:left w:w="57" w:type="dxa"/>
              <w:right w:w="57" w:type="dxa"/>
            </w:tcMar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vMerge w:val="restart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577" w:type="dxa"/>
            <w:gridSpan w:val="6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vMerge w:val="restart"/>
            <w:tcMar>
              <w:left w:w="0" w:type="dxa"/>
              <w:right w:w="0" w:type="dxa"/>
            </w:tcMar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77EC2" w:rsidTr="002D3572">
        <w:tc>
          <w:tcPr>
            <w:tcW w:w="591" w:type="dxa"/>
            <w:vMerge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vMerge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акад.часы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800" w:type="dxa"/>
            <w:vMerge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EC2" w:rsidTr="002D3572">
        <w:tc>
          <w:tcPr>
            <w:tcW w:w="7797" w:type="dxa"/>
            <w:gridSpan w:val="9"/>
            <w:vAlign w:val="center"/>
          </w:tcPr>
          <w:p w:rsidR="00B77EC2" w:rsidRDefault="00B77EC2" w:rsidP="002D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 «Фундаментальные дисциплины»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EC2" w:rsidTr="002D3572"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Клиническая фармакология препаратов,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B77EC2" w:rsidTr="002D3572"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анатомия и</w:t>
            </w:r>
          </w:p>
          <w:p w:rsidR="00B77EC2" w:rsidRDefault="00B77EC2" w:rsidP="002D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оперативная хирургия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 собеседование</w:t>
            </w:r>
          </w:p>
        </w:tc>
      </w:tr>
      <w:tr w:rsidR="00B77EC2" w:rsidTr="002D3572">
        <w:trPr>
          <w:trHeight w:val="301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797" w:type="dxa"/>
            <w:gridSpan w:val="9"/>
            <w:vAlign w:val="center"/>
          </w:tcPr>
          <w:p w:rsidR="00B77EC2" w:rsidRDefault="00B77EC2" w:rsidP="002D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2   «Специальные дисциплины»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EC2" w:rsidTr="002D3572">
        <w:trPr>
          <w:trHeight w:val="798"/>
        </w:trPr>
        <w:tc>
          <w:tcPr>
            <w:tcW w:w="710" w:type="dxa"/>
            <w:gridSpan w:val="2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br/>
              <w:t>хирургической стоматологической</w:t>
            </w:r>
            <w:r>
              <w:rPr>
                <w:rFonts w:ascii="Times New Roman" w:hAnsi="Times New Roman" w:cs="Times New Roman"/>
              </w:rPr>
              <w:br/>
              <w:t>помощи. Вопросы врачебной этики деонтологии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обследования в хирургической</w:t>
            </w:r>
            <w:r>
              <w:rPr>
                <w:rFonts w:ascii="Times New Roman" w:hAnsi="Times New Roman" w:cs="Times New Roman"/>
              </w:rPr>
              <w:br/>
              <w:t>стоматологии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 в хирургической</w:t>
            </w:r>
            <w:r>
              <w:rPr>
                <w:rFonts w:ascii="Times New Roman" w:hAnsi="Times New Roman" w:cs="Times New Roman"/>
              </w:rPr>
              <w:br/>
              <w:t>стоматологии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анестезиологии в</w:t>
            </w:r>
            <w:r>
              <w:rPr>
                <w:rFonts w:ascii="Times New Roman" w:hAnsi="Times New Roman" w:cs="Times New Roman"/>
              </w:rPr>
              <w:br/>
              <w:t>хирургической стоматологии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удаления зубов.</w:t>
            </w:r>
            <w:r>
              <w:rPr>
                <w:rFonts w:ascii="Times New Roman" w:hAnsi="Times New Roman" w:cs="Times New Roman"/>
              </w:rPr>
              <w:br/>
              <w:t>Общие и местные осложнения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Воспалительные заболевания</w:t>
            </w:r>
            <w:r>
              <w:rPr>
                <w:rFonts w:ascii="Times New Roman" w:hAnsi="Times New Roman" w:cs="Times New Roman"/>
              </w:rPr>
              <w:br/>
              <w:t>челюстно-лицевой области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Сит.задачи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и повреждения височно-</w:t>
            </w:r>
            <w:r>
              <w:rPr>
                <w:rFonts w:ascii="Times New Roman" w:hAnsi="Times New Roman" w:cs="Times New Roman"/>
              </w:rPr>
              <w:br/>
              <w:t>нижнечелюстного сустава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лечение заболеваний</w:t>
            </w:r>
            <w:r>
              <w:rPr>
                <w:rFonts w:ascii="Times New Roman" w:hAnsi="Times New Roman" w:cs="Times New Roman"/>
              </w:rPr>
              <w:br/>
              <w:t>пародонта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Неврогенные заболевания лица и</w:t>
            </w:r>
            <w:r>
              <w:rPr>
                <w:rFonts w:ascii="Times New Roman" w:hAnsi="Times New Roman" w:cs="Times New Roman"/>
              </w:rPr>
              <w:br/>
              <w:t>челюстей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пороки и аномалии</w:t>
            </w:r>
            <w:r>
              <w:rPr>
                <w:rFonts w:ascii="Times New Roman" w:hAnsi="Times New Roman" w:cs="Times New Roman"/>
              </w:rPr>
              <w:br/>
              <w:t>развития лица и челюстей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 челюстно-лицевой области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восстановительной хирургии</w:t>
            </w:r>
            <w:r>
              <w:rPr>
                <w:rFonts w:ascii="Times New Roman" w:hAnsi="Times New Roman" w:cs="Times New Roman"/>
              </w:rPr>
              <w:br/>
              <w:t>челюстно-лицевой области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пластической хирургии</w:t>
            </w:r>
            <w:r>
              <w:rPr>
                <w:rFonts w:ascii="Times New Roman" w:hAnsi="Times New Roman" w:cs="Times New Roman"/>
              </w:rPr>
              <w:br/>
              <w:t>челюстно-лицевой области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710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3376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Реконструктивные операции на</w:t>
            </w:r>
            <w:r>
              <w:rPr>
                <w:rFonts w:ascii="Times New Roman" w:hAnsi="Times New Roman" w:cs="Times New Roman"/>
              </w:rPr>
              <w:br/>
              <w:t>челюстях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4086" w:type="dxa"/>
            <w:gridSpan w:val="3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08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EC2" w:rsidTr="002D3572">
        <w:tc>
          <w:tcPr>
            <w:tcW w:w="7797" w:type="dxa"/>
            <w:gridSpan w:val="9"/>
            <w:vAlign w:val="center"/>
          </w:tcPr>
          <w:p w:rsidR="00B77EC2" w:rsidRDefault="00B77EC2" w:rsidP="002D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EC2" w:rsidTr="002D3572">
        <w:trPr>
          <w:trHeight w:val="961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челюстно-лицевой области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Доброкачественные опухоли и</w:t>
            </w:r>
            <w:r>
              <w:rPr>
                <w:rFonts w:ascii="Times New Roman" w:hAnsi="Times New Roman" w:cs="Times New Roman"/>
              </w:rPr>
              <w:br/>
              <w:t>опухолеподобные образования</w:t>
            </w:r>
          </w:p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1254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Злокачественные опухоли челюстно-</w:t>
            </w:r>
            <w:r>
              <w:rPr>
                <w:rFonts w:ascii="Times New Roman" w:hAnsi="Times New Roman" w:cs="Times New Roman"/>
              </w:rPr>
              <w:br/>
              <w:t>лицевой области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327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EC2" w:rsidTr="002D3572">
        <w:trPr>
          <w:trHeight w:val="419"/>
        </w:trPr>
        <w:tc>
          <w:tcPr>
            <w:tcW w:w="7797" w:type="dxa"/>
            <w:gridSpan w:val="9"/>
            <w:vAlign w:val="center"/>
          </w:tcPr>
          <w:p w:rsidR="00B77EC2" w:rsidRDefault="00B77EC2" w:rsidP="002D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4 «Обучающий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курс» 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EC2" w:rsidTr="002D3572">
        <w:trPr>
          <w:trHeight w:val="446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Сердечно-легочная реанимация при развитии терминальных состояний.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446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495" w:type="dxa"/>
            <w:gridSpan w:val="2"/>
          </w:tcPr>
          <w:p w:rsidR="00B77EC2" w:rsidRDefault="00B77EC2" w:rsidP="00B77E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полости рта</w:t>
            </w:r>
          </w:p>
          <w:p w:rsidR="00B77EC2" w:rsidRDefault="00B77EC2" w:rsidP="00B77E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446"/>
        </w:trPr>
        <w:tc>
          <w:tcPr>
            <w:tcW w:w="591" w:type="dxa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495" w:type="dxa"/>
            <w:gridSpan w:val="2"/>
          </w:tcPr>
          <w:p w:rsidR="00B77EC2" w:rsidRDefault="00B77EC2" w:rsidP="00B77E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Обезболивание в хирургической стоматологии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446"/>
        </w:trPr>
        <w:tc>
          <w:tcPr>
            <w:tcW w:w="591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зуба на верхней челюсти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446"/>
        </w:trPr>
        <w:tc>
          <w:tcPr>
            <w:tcW w:w="591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зуба на нижней челюсти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446"/>
        </w:trPr>
        <w:tc>
          <w:tcPr>
            <w:tcW w:w="591" w:type="dxa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95" w:type="dxa"/>
            <w:gridSpan w:val="2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импланта</w:t>
            </w:r>
            <w:proofErr w:type="spellEnd"/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77EC2" w:rsidTr="002D3572">
        <w:trPr>
          <w:trHeight w:val="446"/>
        </w:trPr>
        <w:tc>
          <w:tcPr>
            <w:tcW w:w="4086" w:type="dxa"/>
            <w:gridSpan w:val="3"/>
          </w:tcPr>
          <w:p w:rsidR="00B77EC2" w:rsidRDefault="00B77EC2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EC2" w:rsidTr="002D3572">
        <w:tc>
          <w:tcPr>
            <w:tcW w:w="4086" w:type="dxa"/>
            <w:gridSpan w:val="3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701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77EC2" w:rsidTr="002D3572">
        <w:tc>
          <w:tcPr>
            <w:tcW w:w="4086" w:type="dxa"/>
            <w:gridSpan w:val="3"/>
          </w:tcPr>
          <w:p w:rsidR="00B77EC2" w:rsidRDefault="00B77EC2" w:rsidP="002D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567" w:type="dxa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7EC2" w:rsidRDefault="00B77EC2" w:rsidP="002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7EC2" w:rsidRDefault="00B77EC2" w:rsidP="002D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EC2" w:rsidRDefault="00B77EC2" w:rsidP="00B77EC2">
      <w:pPr>
        <w:pStyle w:val="a3"/>
        <w:spacing w:before="101"/>
        <w:ind w:left="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ЗЕТ </w:t>
      </w:r>
    </w:p>
    <w:p w:rsidR="006F230E" w:rsidRDefault="00B77EC2" w:rsidP="00B77EC2">
      <w:pPr>
        <w:pStyle w:val="a3"/>
        <w:spacing w:before="101"/>
        <w:ind w:left="343"/>
      </w:pPr>
      <w:r>
        <w:rPr>
          <w:b/>
          <w:sz w:val="28"/>
        </w:rPr>
        <w:t xml:space="preserve">   Суммарное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академических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252 часов</w:t>
      </w:r>
    </w:p>
    <w:sectPr w:rsidR="006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53D"/>
    <w:multiLevelType w:val="multilevel"/>
    <w:tmpl w:val="3477753D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A"/>
    <w:rsid w:val="005C61E8"/>
    <w:rsid w:val="006F230E"/>
    <w:rsid w:val="008F0ADA"/>
    <w:rsid w:val="00B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CDFF"/>
  <w15:chartTrackingRefBased/>
  <w15:docId w15:val="{E9A3E67F-D5C4-4B05-9611-64A6B92C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77E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B77EC2"/>
    <w:rPr>
      <w:rFonts w:eastAsiaTheme="minorEastAsia"/>
      <w:lang w:eastAsia="ru-RU"/>
    </w:rPr>
  </w:style>
  <w:style w:type="paragraph" w:customStyle="1" w:styleId="1">
    <w:name w:val="Обычный1"/>
    <w:uiPriority w:val="99"/>
    <w:qFormat/>
    <w:rsid w:val="00B77EC2"/>
    <w:pPr>
      <w:snapToGrid w:val="0"/>
      <w:spacing w:after="0" w:line="256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qFormat/>
    <w:rsid w:val="005C61E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2023-08-03T09:37:00Z</dcterms:created>
  <dcterms:modified xsi:type="dcterms:W3CDTF">2023-08-12T20:44:00Z</dcterms:modified>
</cp:coreProperties>
</file>