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98" w:rsidRPr="00643798" w:rsidRDefault="00643798" w:rsidP="00643798">
      <w:pPr>
        <w:pStyle w:val="Default"/>
        <w:jc w:val="center"/>
        <w:rPr>
          <w:rFonts w:ascii="Times New Roman" w:eastAsiaTheme="minorHAnsi" w:hAnsi="Times New Roman" w:cs="Times New Roman"/>
          <w:sz w:val="21"/>
          <w:szCs w:val="21"/>
        </w:rPr>
      </w:pPr>
      <w:bookmarkStart w:id="0" w:name="_GoBack"/>
    </w:p>
    <w:p w:rsidR="00643798" w:rsidRPr="00643798" w:rsidRDefault="00643798" w:rsidP="0064379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>ФЕДЕРАЛЬНОЕ ГОСУДАРСТВЕННОЕ БЮДЖЕТНОЕ ОБРАЗОВАТЕЛЬНОЕ УЧРЕЖДЕНИЕ</w:t>
      </w:r>
    </w:p>
    <w:p w:rsidR="00643798" w:rsidRPr="00643798" w:rsidRDefault="00643798" w:rsidP="0064379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 ВЫСШЕГО ОБРАЗОВАНИЯ</w:t>
      </w:r>
    </w:p>
    <w:p w:rsidR="00643798" w:rsidRPr="00643798" w:rsidRDefault="00643798" w:rsidP="0064379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«ДАГЕСТАНСКИЙ ГОСУДАРСТВЕННЫЙ МЕДИЦИНСКИЙ УНИВЕРСИТЕТ» </w:t>
      </w:r>
    </w:p>
    <w:p w:rsidR="00643798" w:rsidRPr="00643798" w:rsidRDefault="00643798" w:rsidP="0064379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>МИНИСТЕРСТВА ЗДРАВООХРАНЕНИЯ РОССИЙСКОЙ ФЕДЕРАЦИИ</w:t>
      </w:r>
    </w:p>
    <w:p w:rsidR="00643798" w:rsidRPr="00643798" w:rsidRDefault="00643798" w:rsidP="0064379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 ИНСТИТУТ ДОПОЛНИТЕЛЬНОГО ПРОФЕССИОНАЛЬНОГО ОБРАЗОВАНИЯ</w:t>
      </w:r>
    </w:p>
    <w:p w:rsidR="00643798" w:rsidRPr="00643798" w:rsidRDefault="00643798" w:rsidP="00643798">
      <w:pPr>
        <w:rPr>
          <w:rFonts w:ascii="Times New Roman" w:hAnsi="Times New Roman" w:cs="Times New Roman"/>
        </w:rPr>
      </w:pPr>
    </w:p>
    <w:p w:rsidR="00643798" w:rsidRPr="00643798" w:rsidRDefault="00643798" w:rsidP="00643798">
      <w:pPr>
        <w:rPr>
          <w:rFonts w:ascii="Times New Roman" w:hAnsi="Times New Roman" w:cs="Times New Roman"/>
        </w:rPr>
      </w:pPr>
    </w:p>
    <w:p w:rsidR="00643798" w:rsidRPr="00643798" w:rsidRDefault="00B805CF" w:rsidP="00B805CF">
      <w:pPr>
        <w:ind w:left="4962"/>
        <w:rPr>
          <w:rFonts w:ascii="Times New Roman" w:hAnsi="Times New Roman" w:cs="Times New Roman"/>
        </w:rPr>
      </w:pPr>
      <w:r w:rsidRPr="00B805CF">
        <w:rPr>
          <w:rFonts w:ascii="Times New Roman" w:hAnsi="Times New Roman" w:cs="Times New Roman"/>
          <w:noProof/>
        </w:rPr>
        <w:drawing>
          <wp:inline distT="0" distB="0" distL="0" distR="0">
            <wp:extent cx="2621915" cy="1846483"/>
            <wp:effectExtent l="0" t="0" r="6985" b="1905"/>
            <wp:docPr id="2" name="Рисунок 2" descr="D:\САИДА\Печати\Печать Бутае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ИДА\Печати\Печать Бутаев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63" cy="188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98" w:rsidRPr="00643798" w:rsidRDefault="00643798" w:rsidP="00643798">
      <w:pPr>
        <w:rPr>
          <w:rFonts w:ascii="Times New Roman" w:hAnsi="Times New Roman" w:cs="Times New Roman"/>
        </w:rPr>
      </w:pPr>
    </w:p>
    <w:p w:rsidR="00643798" w:rsidRDefault="00643798" w:rsidP="00643798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</w:p>
    <w:p w:rsidR="00643798" w:rsidRPr="00643798" w:rsidRDefault="00643798" w:rsidP="00643798">
      <w:pPr>
        <w:pStyle w:val="a8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 w:rsidRPr="00643798">
        <w:rPr>
          <w:b/>
          <w:sz w:val="28"/>
          <w:szCs w:val="28"/>
        </w:rPr>
        <w:t>АННОТАЦИЯ</w:t>
      </w:r>
    </w:p>
    <w:p w:rsidR="00643798" w:rsidRPr="00643798" w:rsidRDefault="00643798" w:rsidP="00643798">
      <w:pPr>
        <w:pStyle w:val="a8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43798" w:rsidRPr="00643798" w:rsidRDefault="00643798" w:rsidP="0064379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798" w:rsidRPr="00643798" w:rsidRDefault="00643798" w:rsidP="006437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3798">
        <w:rPr>
          <w:rFonts w:ascii="Times New Roman" w:hAnsi="Times New Roman" w:cs="Times New Roman"/>
          <w:b/>
          <w:bCs/>
          <w:sz w:val="28"/>
          <w:szCs w:val="28"/>
        </w:rPr>
        <w:t>ДОПОЛНИТЕЛЬНОЙ  ПРОФЕССИОНАЛЬНОЙ</w:t>
      </w:r>
      <w:proofErr w:type="gramEnd"/>
      <w:r w:rsidRPr="0064379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643798" w:rsidRPr="00643798" w:rsidRDefault="00643798" w:rsidP="006437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РОФЕССИОНАЛЬНОЙ ПЕРЕПОДГОТОВКИ</w:t>
      </w:r>
      <w:r w:rsidRPr="00643798">
        <w:rPr>
          <w:rFonts w:ascii="Times New Roman" w:hAnsi="Times New Roman" w:cs="Times New Roman"/>
          <w:b/>
          <w:bCs/>
          <w:sz w:val="28"/>
          <w:szCs w:val="28"/>
        </w:rPr>
        <w:t xml:space="preserve"> ВРАЧЕЙ</w:t>
      </w:r>
    </w:p>
    <w:p w:rsidR="00643798" w:rsidRPr="00643798" w:rsidRDefault="00643798" w:rsidP="006437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798" w:rsidRPr="00643798" w:rsidRDefault="00643798" w:rsidP="006437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ПО СПЕЦИАЛЬНОСТИ «СТОМАТОЛОГИЯ ХИРУРГИЧЕСКАЯ»</w:t>
      </w:r>
    </w:p>
    <w:p w:rsidR="00643798" w:rsidRPr="00643798" w:rsidRDefault="00643798" w:rsidP="0064379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798" w:rsidRPr="00643798" w:rsidRDefault="00643798" w:rsidP="006437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Тема: «СТОМАТОЛОГИЯ ХИРУРГИЧЕСКАЯ»</w:t>
      </w:r>
    </w:p>
    <w:p w:rsidR="00643798" w:rsidRPr="00643798" w:rsidRDefault="00643798" w:rsidP="0064379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798" w:rsidRPr="00643798" w:rsidRDefault="00643798" w:rsidP="00643798">
      <w:pPr>
        <w:pStyle w:val="Default"/>
        <w:spacing w:line="360" w:lineRule="auto"/>
        <w:ind w:left="821" w:right="55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(СРОК ОСВОЕНИЯ 576 АКАДЕМИЧЕСКИХ ЧАСОВ</w:t>
      </w:r>
      <w:r w:rsidRPr="006437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43798" w:rsidRPr="00643798" w:rsidRDefault="00643798" w:rsidP="00643798">
      <w:pPr>
        <w:pStyle w:val="a8"/>
        <w:ind w:left="821" w:right="552" w:firstLine="567"/>
        <w:jc w:val="center"/>
        <w:rPr>
          <w:sz w:val="28"/>
          <w:szCs w:val="28"/>
        </w:rPr>
      </w:pPr>
    </w:p>
    <w:p w:rsidR="00643798" w:rsidRPr="00643798" w:rsidRDefault="00643798" w:rsidP="00643798">
      <w:pPr>
        <w:rPr>
          <w:rFonts w:ascii="Times New Roman" w:hAnsi="Times New Roman" w:cs="Times New Roman"/>
        </w:rPr>
      </w:pPr>
    </w:p>
    <w:p w:rsidR="00643798" w:rsidRPr="00643798" w:rsidRDefault="00643798" w:rsidP="00643798">
      <w:pPr>
        <w:rPr>
          <w:rFonts w:ascii="Times New Roman" w:hAnsi="Times New Roman" w:cs="Times New Roman"/>
        </w:rPr>
      </w:pPr>
    </w:p>
    <w:p w:rsidR="00643798" w:rsidRPr="00643798" w:rsidRDefault="00643798" w:rsidP="00643798">
      <w:pPr>
        <w:rPr>
          <w:rFonts w:ascii="Times New Roman" w:hAnsi="Times New Roman" w:cs="Times New Roman"/>
        </w:rPr>
      </w:pPr>
    </w:p>
    <w:p w:rsidR="00643798" w:rsidRPr="00643798" w:rsidRDefault="00643798" w:rsidP="00643798">
      <w:pPr>
        <w:rPr>
          <w:rFonts w:ascii="Times New Roman" w:hAnsi="Times New Roman" w:cs="Times New Roman"/>
        </w:rPr>
      </w:pPr>
    </w:p>
    <w:p w:rsidR="00643798" w:rsidRDefault="00643798" w:rsidP="00643798"/>
    <w:bookmarkEnd w:id="0"/>
    <w:p w:rsidR="00643798" w:rsidRDefault="00643798" w:rsidP="00CA0D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028"/>
        <w:gridCol w:w="5042"/>
      </w:tblGrid>
      <w:tr w:rsidR="00643798" w:rsidTr="00652B74">
        <w:trPr>
          <w:trHeight w:val="415"/>
        </w:trPr>
        <w:tc>
          <w:tcPr>
            <w:tcW w:w="56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Обозначенные поля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 для заполнения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43798">
            <w:pPr>
              <w:numPr>
                <w:ilvl w:val="3"/>
                <w:numId w:val="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Стоматология хирургическая 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43798">
            <w:pPr>
              <w:numPr>
                <w:ilvl w:val="3"/>
                <w:numId w:val="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 часов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43798">
            <w:pPr>
              <w:numPr>
                <w:ilvl w:val="3"/>
                <w:numId w:val="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обучения (ауд. часов в день, дней в неделю, продолжительность обучения - дней, недель, месяцев)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аудиторных часов в день, 6 дней в неделю, 16 недель, 4 месяца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43798">
            <w:pPr>
              <w:numPr>
                <w:ilvl w:val="3"/>
                <w:numId w:val="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отрывом от работы (очная)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43798">
            <w:pPr>
              <w:numPr>
                <w:ilvl w:val="3"/>
                <w:numId w:val="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частичным отрывом от работы 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43798">
            <w:pPr>
              <w:numPr>
                <w:ilvl w:val="3"/>
                <w:numId w:val="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выдаваемого документа после завершения обучения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43798">
            <w:pPr>
              <w:numPr>
                <w:ilvl w:val="3"/>
                <w:numId w:val="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уровню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ипрофилю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предшествующего профессионального образования обучающихся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tabs>
                <w:tab w:val="left" w:pos="36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Врачи, имеющие высшее  образование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специальности: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Стоматология",послевузовское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дополнительное профессиональное образование: подготовку в интернатуре и (или) ординатуре по специальности "Стоматология общей практики", «Стоматология».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43798">
            <w:pPr>
              <w:numPr>
                <w:ilvl w:val="3"/>
                <w:numId w:val="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обучающихся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основной специальности: врачи-стоматологи общей практики</w:t>
            </w:r>
          </w:p>
          <w:p w:rsidR="00643798" w:rsidRDefault="00643798" w:rsidP="00652B74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дополнительным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специальностиям:врачи-стоматологи-терапевты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врачи-стоматологи-ортопеды, врачи-стоматологи детские</w:t>
            </w:r>
          </w:p>
        </w:tc>
      </w:tr>
      <w:tr w:rsidR="00643798" w:rsidRPr="00B805CF" w:rsidTr="00652B74">
        <w:tc>
          <w:tcPr>
            <w:tcW w:w="566" w:type="dxa"/>
            <w:shd w:val="clear" w:color="auto" w:fill="auto"/>
          </w:tcPr>
          <w:p w:rsidR="00643798" w:rsidRDefault="00643798" w:rsidP="00643798">
            <w:pPr>
              <w:numPr>
                <w:ilvl w:val="3"/>
                <w:numId w:val="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 академии,                                   реализующее программу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хирургической стоматологии с усовершенствованием врачей</w:t>
            </w:r>
          </w:p>
          <w:p w:rsidR="00643798" w:rsidRDefault="00643798" w:rsidP="00652B74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e-mail: hasan.005@mail.ru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43798">
            <w:pPr>
              <w:numPr>
                <w:ilvl w:val="3"/>
                <w:numId w:val="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8928-679-53-93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Ордашев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Х.А.</w:t>
            </w:r>
          </w:p>
          <w:p w:rsidR="00643798" w:rsidRDefault="00643798" w:rsidP="00652B74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8989-673-94-45 Магомедова Х.М.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43798">
            <w:pPr>
              <w:numPr>
                <w:ilvl w:val="3"/>
                <w:numId w:val="5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643798" w:rsidRDefault="00643798" w:rsidP="00652B74">
            <w:pPr>
              <w:pStyle w:val="aa"/>
              <w:ind w:firstLine="17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изучение и освоение теоретических и практических разделов по </w:t>
            </w:r>
            <w:r>
              <w:rPr>
                <w:b w:val="0"/>
                <w:sz w:val="28"/>
                <w:szCs w:val="28"/>
              </w:rPr>
              <w:lastRenderedPageBreak/>
              <w:t>стоматологии хирургической, приобретение ключевых компетенций по диагностике, лечению, профилактике и реабилитации хирургических стоматологических заболеваний, необходимых для ведения профессиональной деятельности в должности врача-стоматолога-хирурга.</w:t>
            </w:r>
          </w:p>
          <w:p w:rsidR="00643798" w:rsidRDefault="00643798" w:rsidP="00652B74">
            <w:pPr>
              <w:tabs>
                <w:tab w:val="left" w:pos="709"/>
              </w:tabs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643798" w:rsidRDefault="00643798" w:rsidP="00643798">
            <w:pPr>
              <w:pStyle w:val="6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174"/>
              <w:jc w:val="left"/>
            </w:pPr>
            <w:r>
              <w:t>Освоение современных клинических и вспомогательных методов диагностики воспалительных заболеваний челюстно-лицевой области;</w:t>
            </w:r>
          </w:p>
          <w:p w:rsidR="00643798" w:rsidRDefault="00643798" w:rsidP="00643798">
            <w:pPr>
              <w:pStyle w:val="6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174"/>
              <w:jc w:val="left"/>
            </w:pPr>
            <w:r>
              <w:t>Освоение методик оперативных вмешательств, проводимых в стоматологической поликлинике (амбулаторный прием);</w:t>
            </w:r>
          </w:p>
          <w:p w:rsidR="00643798" w:rsidRDefault="00643798" w:rsidP="00643798">
            <w:pPr>
              <w:pStyle w:val="6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174"/>
              <w:jc w:val="left"/>
            </w:pPr>
            <w:r>
              <w:t>Проведение санитарно-просветительской работы, направленной на пропаганду здорового образа жизни, предупреждение развития заболеваний;</w:t>
            </w:r>
          </w:p>
          <w:p w:rsidR="00643798" w:rsidRDefault="00643798" w:rsidP="00643798">
            <w:pPr>
              <w:pStyle w:val="6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174"/>
              <w:jc w:val="left"/>
            </w:pPr>
            <w:r>
              <w:t>Осуществление профилактических мероприятий по выявлению ранних и</w:t>
            </w:r>
            <w:r>
              <w:br/>
              <w:t>скрытых форм заболеваний и факторов риска;</w:t>
            </w:r>
          </w:p>
          <w:p w:rsidR="00643798" w:rsidRDefault="00643798" w:rsidP="00643798">
            <w:pPr>
              <w:pStyle w:val="6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174"/>
              <w:jc w:val="left"/>
            </w:pPr>
            <w:r>
              <w:t>Своевременная диагностика и оказание экстренной помощи при неотложных состояниях;</w:t>
            </w:r>
          </w:p>
          <w:p w:rsidR="00643798" w:rsidRDefault="00643798" w:rsidP="00643798">
            <w:pPr>
              <w:pStyle w:val="6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174"/>
              <w:jc w:val="left"/>
            </w:pPr>
            <w:r>
              <w:t>Проведение лечебных и реабилитационных мероприятий в объеме, соответствующем требованиям квалификационной характеристике врача стоматолога-хирурга;</w:t>
            </w:r>
          </w:p>
          <w:p w:rsidR="00643798" w:rsidRDefault="00643798" w:rsidP="00643798">
            <w:pPr>
              <w:pStyle w:val="6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174"/>
              <w:jc w:val="left"/>
            </w:pPr>
            <w:r>
              <w:t>Оказание консультативной помощи;</w:t>
            </w:r>
          </w:p>
          <w:p w:rsidR="00643798" w:rsidRDefault="00643798" w:rsidP="00643798">
            <w:pPr>
              <w:pStyle w:val="60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240" w:lineRule="auto"/>
              <w:ind w:firstLine="174"/>
              <w:jc w:val="left"/>
            </w:pPr>
            <w:r>
              <w:t xml:space="preserve"> Ведение утвержденных форм учетно-отчетной документации.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Модули учебного плана программы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 «Фундаментальные дисциплины»</w:t>
            </w:r>
          </w:p>
          <w:p w:rsidR="00643798" w:rsidRDefault="00643798" w:rsidP="0065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2«Специальные дисциплины»</w:t>
            </w:r>
          </w:p>
          <w:p w:rsidR="00643798" w:rsidRDefault="00643798" w:rsidP="00652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3«Смежные дисциплины»</w:t>
            </w:r>
          </w:p>
          <w:p w:rsidR="00643798" w:rsidRDefault="00643798" w:rsidP="0065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Модуль 4 «Обучающий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курс»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Уникальность проведения цикла заключается в том, что с курсантами проводят занятия высококвалифицированные преподаватели - главный внештатный специалист по ЧЛХ РД и профессор кафедры хирургической стоматологии.</w:t>
            </w: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3798" w:rsidTr="00652B74">
        <w:tc>
          <w:tcPr>
            <w:tcW w:w="56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643798" w:rsidRDefault="00643798" w:rsidP="00652B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3798" w:rsidRDefault="00643798" w:rsidP="00CA0D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98" w:rsidRDefault="00643798" w:rsidP="00CA0D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2F8B"/>
    <w:multiLevelType w:val="multilevel"/>
    <w:tmpl w:val="1D782F8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F057E"/>
    <w:multiLevelType w:val="multilevel"/>
    <w:tmpl w:val="40CF05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27A98"/>
    <w:multiLevelType w:val="multilevel"/>
    <w:tmpl w:val="4DB27A98"/>
    <w:lvl w:ilvl="0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73A8D"/>
    <w:multiLevelType w:val="hybridMultilevel"/>
    <w:tmpl w:val="E556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53704"/>
    <w:multiLevelType w:val="multilevel"/>
    <w:tmpl w:val="672537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E262B"/>
    <w:multiLevelType w:val="multilevel"/>
    <w:tmpl w:val="6FFE262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72"/>
    <w:rsid w:val="00643798"/>
    <w:rsid w:val="006F230E"/>
    <w:rsid w:val="00944172"/>
    <w:rsid w:val="00B805CF"/>
    <w:rsid w:val="00C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4C68"/>
  <w15:chartTrackingRefBased/>
  <w15:docId w15:val="{D2DFC10D-160A-4026-8F87-9F865177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A0DF7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CA0DF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CA0DF7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CA0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A0DF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A0DF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qFormat/>
    <w:rsid w:val="00CA0DF7"/>
    <w:rPr>
      <w:rFonts w:eastAsiaTheme="minorEastAsia"/>
      <w:lang w:eastAsia="ru-RU"/>
    </w:rPr>
  </w:style>
  <w:style w:type="paragraph" w:customStyle="1" w:styleId="Default">
    <w:name w:val="Default"/>
    <w:qFormat/>
    <w:rsid w:val="00CA0DF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style-span">
    <w:name w:val="apple-style-span"/>
    <w:qFormat/>
    <w:rsid w:val="00CA0DF7"/>
    <w:rPr>
      <w:rFonts w:ascii="Times New Roman" w:hAnsi="Times New Roman" w:cs="Times New Roman" w:hint="default"/>
    </w:rPr>
  </w:style>
  <w:style w:type="character" w:customStyle="1" w:styleId="6">
    <w:name w:val="Основной текст (6)_"/>
    <w:basedOn w:val="a0"/>
    <w:link w:val="60"/>
    <w:rsid w:val="00CA0D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0DF7"/>
    <w:pPr>
      <w:widowControl w:val="0"/>
      <w:shd w:val="clear" w:color="auto" w:fill="FFFFFF"/>
      <w:spacing w:after="600" w:line="0" w:lineRule="atLeast"/>
      <w:ind w:hanging="48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CA0D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qFormat/>
    <w:rsid w:val="00CA0DF7"/>
    <w:pPr>
      <w:widowControl w:val="0"/>
      <w:shd w:val="clear" w:color="auto" w:fill="FFFFFF"/>
      <w:spacing w:before="240" w:after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1">
    <w:name w:val="Основной текст (2)_"/>
    <w:basedOn w:val="a0"/>
    <w:link w:val="22"/>
    <w:qFormat/>
    <w:rsid w:val="00CA0D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CA0DF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2115pt">
    <w:name w:val="Основной текст (2) + 11;5 pt;Курсив"/>
    <w:basedOn w:val="21"/>
    <w:rsid w:val="00CA0D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8">
    <w:name w:val="Body Text"/>
    <w:basedOn w:val="a"/>
    <w:link w:val="a9"/>
    <w:uiPriority w:val="1"/>
    <w:semiHidden/>
    <w:unhideWhenUsed/>
    <w:qFormat/>
    <w:rsid w:val="00643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6437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643798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6437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2023-08-12T20:30:00Z</dcterms:created>
  <dcterms:modified xsi:type="dcterms:W3CDTF">2023-08-12T20:35:00Z</dcterms:modified>
</cp:coreProperties>
</file>