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sidRPr="00F639D3">
        <w:rPr>
          <w:rFonts w:ascii="Times New Roman" w:hAnsi="Times New Roman" w:cs="Times New Roman"/>
          <w:sz w:val="28"/>
          <w:szCs w:val="28"/>
        </w:rPr>
        <w:t>Прием от поступающих документов, необходимых для поступления</w:t>
      </w:r>
      <w:r>
        <w:rPr>
          <w:rFonts w:ascii="Times New Roman" w:hAnsi="Times New Roman" w:cs="Times New Roman"/>
          <w:sz w:val="28"/>
          <w:szCs w:val="28"/>
        </w:rPr>
        <w:t xml:space="preserve"> </w:t>
      </w:r>
      <w:r>
        <w:rPr>
          <w:rFonts w:ascii="Times New Roman" w:hAnsi="Times New Roman" w:cs="Times New Roman"/>
          <w:sz w:val="28"/>
          <w:szCs w:val="28"/>
        </w:rPr>
        <w:t xml:space="preserve">в Университет </w:t>
      </w:r>
      <w:r>
        <w:rPr>
          <w:rFonts w:ascii="Times New Roman" w:hAnsi="Times New Roman" w:cs="Times New Roman"/>
          <w:sz w:val="28"/>
          <w:szCs w:val="28"/>
        </w:rPr>
        <w:t>по программам ординатуры</w:t>
      </w:r>
      <w:r>
        <w:rPr>
          <w:rFonts w:ascii="Times New Roman" w:hAnsi="Times New Roman" w:cs="Times New Roman"/>
          <w:sz w:val="28"/>
          <w:szCs w:val="28"/>
        </w:rPr>
        <w:t xml:space="preserve"> на 2017/2018 учебный год</w:t>
      </w:r>
      <w:r w:rsidRPr="00F639D3">
        <w:rPr>
          <w:rFonts w:ascii="Times New Roman" w:hAnsi="Times New Roman" w:cs="Times New Roman"/>
          <w:sz w:val="28"/>
          <w:szCs w:val="28"/>
        </w:rPr>
        <w:t xml:space="preserve">, начинается </w:t>
      </w:r>
      <w:r>
        <w:rPr>
          <w:rFonts w:ascii="Times New Roman" w:hAnsi="Times New Roman" w:cs="Times New Roman"/>
          <w:sz w:val="28"/>
          <w:szCs w:val="28"/>
        </w:rPr>
        <w:t>28</w:t>
      </w:r>
      <w:r w:rsidRPr="00F639D3">
        <w:rPr>
          <w:rFonts w:ascii="Times New Roman" w:hAnsi="Times New Roman" w:cs="Times New Roman"/>
          <w:sz w:val="28"/>
          <w:szCs w:val="28"/>
        </w:rPr>
        <w:t xml:space="preserve"> июля </w:t>
      </w:r>
      <w:r>
        <w:rPr>
          <w:rFonts w:ascii="Times New Roman" w:hAnsi="Times New Roman" w:cs="Times New Roman"/>
          <w:sz w:val="28"/>
          <w:szCs w:val="28"/>
        </w:rPr>
        <w:t>2017 года</w:t>
      </w:r>
      <w:r w:rsidRPr="00F639D3">
        <w:rPr>
          <w:rFonts w:ascii="Times New Roman" w:hAnsi="Times New Roman" w:cs="Times New Roman"/>
          <w:sz w:val="28"/>
          <w:szCs w:val="28"/>
        </w:rPr>
        <w:t xml:space="preserve"> и </w:t>
      </w:r>
      <w:r>
        <w:rPr>
          <w:rFonts w:ascii="Times New Roman" w:hAnsi="Times New Roman" w:cs="Times New Roman"/>
          <w:sz w:val="28"/>
          <w:szCs w:val="28"/>
        </w:rPr>
        <w:t>завершается 19 августа 2017 года включительно</w:t>
      </w:r>
      <w:r w:rsidRPr="00F639D3">
        <w:rPr>
          <w:rFonts w:ascii="Times New Roman" w:hAnsi="Times New Roman" w:cs="Times New Roman"/>
          <w:sz w:val="28"/>
          <w:szCs w:val="28"/>
        </w:rPr>
        <w:t>.</w:t>
      </w:r>
    </w:p>
    <w:p w:rsidR="00B0457E" w:rsidRDefault="00B0457E" w:rsidP="00B0457E">
      <w:pPr>
        <w:pStyle w:val="ConsPlusNormal"/>
        <w:spacing w:line="360" w:lineRule="auto"/>
        <w:ind w:firstLine="540"/>
        <w:jc w:val="both"/>
        <w:rPr>
          <w:rFonts w:ascii="Times New Roman" w:hAnsi="Times New Roman" w:cs="Times New Roman"/>
          <w:sz w:val="28"/>
          <w:szCs w:val="28"/>
        </w:rPr>
      </w:pPr>
      <w:bookmarkStart w:id="0" w:name="Par111"/>
      <w:bookmarkEnd w:id="0"/>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639D3">
        <w:rPr>
          <w:rFonts w:ascii="Times New Roman" w:hAnsi="Times New Roman" w:cs="Times New Roman"/>
          <w:sz w:val="28"/>
          <w:szCs w:val="28"/>
        </w:rPr>
        <w:t>Документы, необходимые для поступления, представляются (направляются) в Университет следующи</w:t>
      </w:r>
      <w:r>
        <w:rPr>
          <w:rFonts w:ascii="Times New Roman" w:hAnsi="Times New Roman" w:cs="Times New Roman"/>
          <w:sz w:val="28"/>
          <w:szCs w:val="28"/>
        </w:rPr>
        <w:t>м</w:t>
      </w:r>
      <w:r w:rsidRPr="00F639D3">
        <w:rPr>
          <w:rFonts w:ascii="Times New Roman" w:hAnsi="Times New Roman" w:cs="Times New Roman"/>
          <w:sz w:val="28"/>
          <w:szCs w:val="28"/>
        </w:rPr>
        <w:t xml:space="preserve"> способо</w:t>
      </w:r>
      <w:r>
        <w:rPr>
          <w:rFonts w:ascii="Times New Roman" w:hAnsi="Times New Roman" w:cs="Times New Roman"/>
          <w:sz w:val="28"/>
          <w:szCs w:val="28"/>
        </w:rPr>
        <w:t>м</w:t>
      </w:r>
      <w:r w:rsidRPr="00F639D3">
        <w:rPr>
          <w:rFonts w:ascii="Times New Roman" w:hAnsi="Times New Roman" w:cs="Times New Roman"/>
          <w:sz w:val="28"/>
          <w:szCs w:val="28"/>
        </w:rPr>
        <w:t>:</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представляются поступающим или доверенным лицом;</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При представлении</w:t>
      </w:r>
      <w:r w:rsidRPr="00F639D3">
        <w:rPr>
          <w:rFonts w:ascii="Times New Roman" w:hAnsi="Times New Roman" w:cs="Times New Roman"/>
          <w:sz w:val="28"/>
          <w:szCs w:val="28"/>
        </w:rPr>
        <w:t xml:space="preserve"> документ</w:t>
      </w:r>
      <w:r>
        <w:rPr>
          <w:rFonts w:ascii="Times New Roman" w:hAnsi="Times New Roman" w:cs="Times New Roman"/>
          <w:sz w:val="28"/>
          <w:szCs w:val="28"/>
        </w:rPr>
        <w:t>ов в Университет, необходимых</w:t>
      </w:r>
      <w:r w:rsidRPr="00F639D3">
        <w:rPr>
          <w:rFonts w:ascii="Times New Roman" w:hAnsi="Times New Roman" w:cs="Times New Roman"/>
          <w:sz w:val="28"/>
          <w:szCs w:val="28"/>
        </w:rPr>
        <w:t xml:space="preserve"> для поступления, поступающ</w:t>
      </w:r>
      <w:r>
        <w:rPr>
          <w:rFonts w:ascii="Times New Roman" w:hAnsi="Times New Roman" w:cs="Times New Roman"/>
          <w:sz w:val="28"/>
          <w:szCs w:val="28"/>
        </w:rPr>
        <w:t xml:space="preserve">ему или доверенному лицу </w:t>
      </w:r>
      <w:r w:rsidRPr="00F639D3">
        <w:rPr>
          <w:rFonts w:ascii="Times New Roman" w:hAnsi="Times New Roman" w:cs="Times New Roman"/>
          <w:sz w:val="28"/>
          <w:szCs w:val="28"/>
        </w:rPr>
        <w:t>выдается расписка в приеме документов.</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639D3">
        <w:rPr>
          <w:rFonts w:ascii="Times New Roman" w:hAnsi="Times New Roman" w:cs="Times New Roman"/>
          <w:sz w:val="28"/>
          <w:szCs w:val="28"/>
        </w:rPr>
        <w:t xml:space="preserve">В заявлении о приеме на обучение </w:t>
      </w:r>
      <w:proofErr w:type="gramStart"/>
      <w:r w:rsidRPr="00F639D3">
        <w:rPr>
          <w:rFonts w:ascii="Times New Roman" w:hAnsi="Times New Roman" w:cs="Times New Roman"/>
          <w:sz w:val="28"/>
          <w:szCs w:val="28"/>
        </w:rPr>
        <w:t>поступающий</w:t>
      </w:r>
      <w:proofErr w:type="gramEnd"/>
      <w:r w:rsidRPr="00F639D3">
        <w:rPr>
          <w:rFonts w:ascii="Times New Roman" w:hAnsi="Times New Roman" w:cs="Times New Roman"/>
          <w:sz w:val="28"/>
          <w:szCs w:val="28"/>
        </w:rPr>
        <w:t xml:space="preserve"> указывает следующие сведения:</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фамилия, имя, отчество (при наличии);</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дата рождения;</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сведения о гражданстве (отсутствии гражданства);</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реквизиты документа, удостоверяющего личность (в том числе указание, когда и кем выдан документ);</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сведения о документе установленного образца;</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 xml:space="preserve">сведения о </w:t>
      </w:r>
      <w:proofErr w:type="gramStart"/>
      <w:r w:rsidRPr="00F639D3">
        <w:rPr>
          <w:rFonts w:ascii="Times New Roman" w:hAnsi="Times New Roman" w:cs="Times New Roman"/>
          <w:sz w:val="28"/>
          <w:szCs w:val="28"/>
        </w:rPr>
        <w:t>свидетельстве</w:t>
      </w:r>
      <w:proofErr w:type="gramEnd"/>
      <w:r w:rsidRPr="00F639D3">
        <w:rPr>
          <w:rFonts w:ascii="Times New Roman" w:hAnsi="Times New Roman" w:cs="Times New Roman"/>
          <w:sz w:val="28"/>
          <w:szCs w:val="28"/>
        </w:rPr>
        <w:t xml:space="preserve"> об аккредитации специалиста или выписке из итогового протокола заседания </w:t>
      </w:r>
      <w:proofErr w:type="spellStart"/>
      <w:r w:rsidRPr="00F639D3">
        <w:rPr>
          <w:rFonts w:ascii="Times New Roman" w:hAnsi="Times New Roman" w:cs="Times New Roman"/>
          <w:sz w:val="28"/>
          <w:szCs w:val="28"/>
        </w:rPr>
        <w:t>аккредитационной</w:t>
      </w:r>
      <w:proofErr w:type="spellEnd"/>
      <w:r w:rsidRPr="00F639D3">
        <w:rPr>
          <w:rFonts w:ascii="Times New Roman" w:hAnsi="Times New Roman" w:cs="Times New Roman"/>
          <w:sz w:val="28"/>
          <w:szCs w:val="28"/>
        </w:rPr>
        <w:t xml:space="preserve"> комиссии о признании поступающего прошедшим аккредитацию специалиста (для лиц, завершивших освоение программ высшего медицинского и (или) высшего фармацевтического образования в соответствии с федеральными государственными образовательными стандартами высшего образования) </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 xml:space="preserve">условия поступления,  по которым </w:t>
      </w:r>
      <w:proofErr w:type="gramStart"/>
      <w:r w:rsidRPr="00F639D3">
        <w:rPr>
          <w:rFonts w:ascii="Times New Roman" w:hAnsi="Times New Roman" w:cs="Times New Roman"/>
          <w:sz w:val="28"/>
          <w:szCs w:val="28"/>
        </w:rPr>
        <w:t>поступающий</w:t>
      </w:r>
      <w:proofErr w:type="gramEnd"/>
      <w:r w:rsidRPr="00F639D3">
        <w:rPr>
          <w:rFonts w:ascii="Times New Roman" w:hAnsi="Times New Roman" w:cs="Times New Roman"/>
          <w:sz w:val="28"/>
          <w:szCs w:val="28"/>
        </w:rPr>
        <w:t xml:space="preserve"> намерен поступать на обучение, с указанием приоритетности зачисления по различным условиям поступления;</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639D3">
        <w:rPr>
          <w:rFonts w:ascii="Times New Roman" w:hAnsi="Times New Roman" w:cs="Times New Roman"/>
          <w:sz w:val="28"/>
          <w:szCs w:val="28"/>
        </w:rPr>
        <w:t xml:space="preserve">сведения о наличии или отсутствии у поступающего индивидуальных достижений, (при наличии индивидуальных достижений - с указанием </w:t>
      </w:r>
      <w:r w:rsidRPr="00F639D3">
        <w:rPr>
          <w:rFonts w:ascii="Times New Roman" w:hAnsi="Times New Roman" w:cs="Times New Roman"/>
          <w:sz w:val="28"/>
          <w:szCs w:val="28"/>
        </w:rPr>
        <w:lastRenderedPageBreak/>
        <w:t>сведений о них);</w:t>
      </w:r>
      <w:proofErr w:type="gramEnd"/>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 xml:space="preserve">сведения о наличии или отсутствии </w:t>
      </w:r>
      <w:proofErr w:type="gramStart"/>
      <w:r w:rsidRPr="00F639D3">
        <w:rPr>
          <w:rFonts w:ascii="Times New Roman" w:hAnsi="Times New Roman" w:cs="Times New Roman"/>
          <w:sz w:val="28"/>
          <w:szCs w:val="28"/>
        </w:rPr>
        <w:t>у поступающего потребности в предоставлении места для проживания в общежитии в период</w:t>
      </w:r>
      <w:proofErr w:type="gramEnd"/>
      <w:r w:rsidRPr="00F639D3">
        <w:rPr>
          <w:rFonts w:ascii="Times New Roman" w:hAnsi="Times New Roman" w:cs="Times New Roman"/>
          <w:sz w:val="28"/>
          <w:szCs w:val="28"/>
        </w:rPr>
        <w:t xml:space="preserve"> обучения;</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 xml:space="preserve">почтовый адрес и (или) адрес электронной почты (по желанию </w:t>
      </w:r>
      <w:proofErr w:type="gramStart"/>
      <w:r w:rsidRPr="00F639D3">
        <w:rPr>
          <w:rFonts w:ascii="Times New Roman" w:hAnsi="Times New Roman" w:cs="Times New Roman"/>
          <w:sz w:val="28"/>
          <w:szCs w:val="28"/>
        </w:rPr>
        <w:t>поступающего</w:t>
      </w:r>
      <w:proofErr w:type="gramEnd"/>
      <w:r w:rsidRPr="00F639D3">
        <w:rPr>
          <w:rFonts w:ascii="Times New Roman" w:hAnsi="Times New Roman" w:cs="Times New Roman"/>
          <w:sz w:val="28"/>
          <w:szCs w:val="28"/>
        </w:rPr>
        <w:t>);</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 xml:space="preserve">способ возврата документов, поданных поступающим для поступления на обучение (в случае </w:t>
      </w:r>
      <w:proofErr w:type="spellStart"/>
      <w:r w:rsidRPr="00F639D3">
        <w:rPr>
          <w:rFonts w:ascii="Times New Roman" w:hAnsi="Times New Roman" w:cs="Times New Roman"/>
          <w:sz w:val="28"/>
          <w:szCs w:val="28"/>
        </w:rPr>
        <w:t>непоступления</w:t>
      </w:r>
      <w:proofErr w:type="spellEnd"/>
      <w:r w:rsidRPr="00F639D3">
        <w:rPr>
          <w:rFonts w:ascii="Times New Roman" w:hAnsi="Times New Roman" w:cs="Times New Roman"/>
          <w:sz w:val="28"/>
          <w:szCs w:val="28"/>
        </w:rPr>
        <w:t xml:space="preserve"> на обучение и в иных случаях, установленных </w:t>
      </w:r>
      <w:r>
        <w:rPr>
          <w:rFonts w:ascii="Times New Roman" w:hAnsi="Times New Roman" w:cs="Times New Roman"/>
          <w:sz w:val="28"/>
          <w:szCs w:val="28"/>
        </w:rPr>
        <w:t>Правил</w:t>
      </w:r>
      <w:r w:rsidRPr="00F639D3">
        <w:rPr>
          <w:rFonts w:ascii="Times New Roman" w:hAnsi="Times New Roman" w:cs="Times New Roman"/>
          <w:sz w:val="28"/>
          <w:szCs w:val="28"/>
        </w:rPr>
        <w:t>).</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bookmarkStart w:id="1" w:name="Par135"/>
      <w:bookmarkEnd w:id="1"/>
      <w:r>
        <w:rPr>
          <w:rFonts w:ascii="Times New Roman" w:hAnsi="Times New Roman" w:cs="Times New Roman"/>
          <w:sz w:val="28"/>
          <w:szCs w:val="28"/>
        </w:rPr>
        <w:t xml:space="preserve">4. </w:t>
      </w:r>
      <w:r w:rsidRPr="00F639D3">
        <w:rPr>
          <w:rFonts w:ascii="Times New Roman" w:hAnsi="Times New Roman" w:cs="Times New Roman"/>
          <w:sz w:val="28"/>
          <w:szCs w:val="28"/>
        </w:rPr>
        <w:t>В заявлении о приеме фиксируются следующие факты:</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ознакомление поступающего (в том числе через информационные системы общего пользования):</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с копией лицензии на осуществление образовательной деятельности (с приложением),</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с копией свидетельства о государственной аккредитации (с приложением) или с информацией об отсутствии указанного свидетельства,</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с датой (датами) завершения приема документа установленного образца,</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с правилами приема, в том числе с правилами подачи апелляции по результатам вступительного испытания;</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согласие поступающего на обработку его персональных данных;</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639D3">
        <w:rPr>
          <w:rFonts w:ascii="Times New Roman" w:hAnsi="Times New Roman" w:cs="Times New Roman"/>
          <w:sz w:val="28"/>
          <w:szCs w:val="28"/>
        </w:rPr>
        <w:t xml:space="preserve">при поступлении на обучение на места в рамках контрольных цифр - отсутствие у поступающего диплома об окончании ординатуры или диплома об окончании интернатуры (если поступающий подает заявление о приеме на обучение по той же специальности, которая указана в дипломе об окончании интернатуры, или получение специальности, указанной поступающим в заявлении о приеме, возможно путем обучения по дополнительной профессиональной программе </w:t>
      </w:r>
      <w:r>
        <w:rPr>
          <w:rFonts w:ascii="Times New Roman" w:hAnsi="Times New Roman" w:cs="Times New Roman"/>
          <w:sz w:val="28"/>
          <w:szCs w:val="28"/>
        </w:rPr>
        <w:t>профессиональной переподготовки);</w:t>
      </w:r>
      <w:proofErr w:type="gramEnd"/>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39D3">
        <w:rPr>
          <w:rFonts w:ascii="Times New Roman" w:hAnsi="Times New Roman" w:cs="Times New Roman"/>
          <w:sz w:val="28"/>
          <w:szCs w:val="28"/>
        </w:rPr>
        <w:t>обязательство представить документ установленного образца не позднее дня завершения приема документа установленного образца (если поступающий не представил указанный документ при подаче заявления о приеме).</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639D3">
        <w:rPr>
          <w:rFonts w:ascii="Times New Roman" w:hAnsi="Times New Roman" w:cs="Times New Roman"/>
          <w:sz w:val="28"/>
          <w:szCs w:val="28"/>
        </w:rPr>
        <w:t>Заявление о приеме и факты, указываемые в нем, заверяются подписью поступающего (доверенного лица).</w:t>
      </w:r>
    </w:p>
    <w:p w:rsidR="00B0457E" w:rsidRDefault="00B0457E" w:rsidP="00B0457E">
      <w:pPr>
        <w:pStyle w:val="ConsPlusNormal"/>
        <w:spacing w:line="360" w:lineRule="auto"/>
        <w:ind w:firstLine="540"/>
        <w:jc w:val="both"/>
        <w:rPr>
          <w:rFonts w:ascii="Times New Roman" w:hAnsi="Times New Roman" w:cs="Times New Roman"/>
          <w:sz w:val="28"/>
          <w:szCs w:val="28"/>
        </w:rPr>
      </w:pPr>
      <w:bookmarkStart w:id="2" w:name="Par149"/>
      <w:bookmarkEnd w:id="2"/>
    </w:p>
    <w:p w:rsidR="00B0457E" w:rsidRPr="00B0457E" w:rsidRDefault="00B0457E" w:rsidP="00B0457E">
      <w:pPr>
        <w:pStyle w:val="ConsPlusNormal"/>
        <w:spacing w:line="36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6. </w:t>
      </w:r>
      <w:r w:rsidRPr="00B0457E">
        <w:rPr>
          <w:rFonts w:ascii="Times New Roman" w:hAnsi="Times New Roman" w:cs="Times New Roman"/>
          <w:b/>
          <w:sz w:val="28"/>
          <w:szCs w:val="28"/>
        </w:rPr>
        <w:t xml:space="preserve">При подаче заявления о приеме </w:t>
      </w:r>
      <w:proofErr w:type="gramStart"/>
      <w:r w:rsidRPr="00B0457E">
        <w:rPr>
          <w:rFonts w:ascii="Times New Roman" w:hAnsi="Times New Roman" w:cs="Times New Roman"/>
          <w:b/>
          <w:sz w:val="28"/>
          <w:szCs w:val="28"/>
        </w:rPr>
        <w:t>поступающий</w:t>
      </w:r>
      <w:proofErr w:type="gramEnd"/>
      <w:r w:rsidRPr="00B0457E">
        <w:rPr>
          <w:rFonts w:ascii="Times New Roman" w:hAnsi="Times New Roman" w:cs="Times New Roman"/>
          <w:b/>
          <w:sz w:val="28"/>
          <w:szCs w:val="28"/>
        </w:rPr>
        <w:t xml:space="preserve"> представляет:</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документ (документы), удостоверяющий личность, гражданство</w:t>
      </w:r>
      <w:r w:rsidR="000A39AB">
        <w:rPr>
          <w:rFonts w:ascii="Times New Roman" w:hAnsi="Times New Roman" w:cs="Times New Roman"/>
          <w:sz w:val="28"/>
          <w:szCs w:val="28"/>
        </w:rPr>
        <w:t xml:space="preserve"> (копия)</w:t>
      </w:r>
      <w:r w:rsidRPr="00F639D3">
        <w:rPr>
          <w:rFonts w:ascii="Times New Roman" w:hAnsi="Times New Roman" w:cs="Times New Roman"/>
          <w:sz w:val="28"/>
          <w:szCs w:val="28"/>
        </w:rPr>
        <w:t>;</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документ установленного образца</w:t>
      </w:r>
      <w:r w:rsidR="000A39AB">
        <w:rPr>
          <w:rFonts w:ascii="Times New Roman" w:hAnsi="Times New Roman" w:cs="Times New Roman"/>
          <w:sz w:val="28"/>
          <w:szCs w:val="28"/>
        </w:rPr>
        <w:t xml:space="preserve"> (копия)</w:t>
      </w:r>
      <w:r w:rsidRPr="00F639D3">
        <w:rPr>
          <w:rFonts w:ascii="Times New Roman" w:hAnsi="Times New Roman" w:cs="Times New Roman"/>
          <w:sz w:val="28"/>
          <w:szCs w:val="28"/>
        </w:rPr>
        <w:t>;</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 xml:space="preserve">свидетельство об аккредитации специалиста или выписку из итогового протокола заседания </w:t>
      </w:r>
      <w:proofErr w:type="spellStart"/>
      <w:r w:rsidRPr="00F639D3">
        <w:rPr>
          <w:rFonts w:ascii="Times New Roman" w:hAnsi="Times New Roman" w:cs="Times New Roman"/>
          <w:sz w:val="28"/>
          <w:szCs w:val="28"/>
        </w:rPr>
        <w:t>аккредитационной</w:t>
      </w:r>
      <w:proofErr w:type="spellEnd"/>
      <w:r w:rsidRPr="00F639D3">
        <w:rPr>
          <w:rFonts w:ascii="Times New Roman" w:hAnsi="Times New Roman" w:cs="Times New Roman"/>
          <w:sz w:val="28"/>
          <w:szCs w:val="28"/>
        </w:rPr>
        <w:t xml:space="preserve"> </w:t>
      </w:r>
      <w:proofErr w:type="gramStart"/>
      <w:r w:rsidRPr="00F639D3">
        <w:rPr>
          <w:rFonts w:ascii="Times New Roman" w:hAnsi="Times New Roman" w:cs="Times New Roman"/>
          <w:sz w:val="28"/>
          <w:szCs w:val="28"/>
        </w:rPr>
        <w:t>комиссии</w:t>
      </w:r>
      <w:proofErr w:type="gramEnd"/>
      <w:r w:rsidRPr="00F639D3">
        <w:rPr>
          <w:rFonts w:ascii="Times New Roman" w:hAnsi="Times New Roman" w:cs="Times New Roman"/>
          <w:sz w:val="28"/>
          <w:szCs w:val="28"/>
        </w:rPr>
        <w:t xml:space="preserve"> о признании поступающего прошедшим аккредитацию специалиста (для лиц, завершивших освоение программ высшего медицинского и (или) высшего фармацевтического образования в соответствии с федеральными государственными образовательными стандартами высшего образования)</w:t>
      </w:r>
      <w:r w:rsidR="000A39AB">
        <w:rPr>
          <w:rFonts w:ascii="Times New Roman" w:hAnsi="Times New Roman" w:cs="Times New Roman"/>
          <w:sz w:val="28"/>
          <w:szCs w:val="28"/>
        </w:rPr>
        <w:t xml:space="preserve"> (копия)</w:t>
      </w:r>
      <w:r w:rsidRPr="00F639D3">
        <w:rPr>
          <w:rFonts w:ascii="Times New Roman" w:hAnsi="Times New Roman" w:cs="Times New Roman"/>
          <w:sz w:val="28"/>
          <w:szCs w:val="28"/>
        </w:rPr>
        <w:t>;</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сертификат специалиста (при наличии)</w:t>
      </w:r>
      <w:r w:rsidR="000A39AB">
        <w:rPr>
          <w:rFonts w:ascii="Times New Roman" w:hAnsi="Times New Roman" w:cs="Times New Roman"/>
          <w:sz w:val="28"/>
          <w:szCs w:val="28"/>
        </w:rPr>
        <w:t xml:space="preserve"> (копия)</w:t>
      </w:r>
      <w:r w:rsidRPr="00F639D3">
        <w:rPr>
          <w:rFonts w:ascii="Times New Roman" w:hAnsi="Times New Roman" w:cs="Times New Roman"/>
          <w:sz w:val="28"/>
          <w:szCs w:val="28"/>
        </w:rPr>
        <w:t>;</w:t>
      </w:r>
    </w:p>
    <w:p w:rsidR="00B0457E"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документы, подтверждающие индивидуальные достижения поступающего</w:t>
      </w:r>
      <w:r>
        <w:rPr>
          <w:rFonts w:ascii="Times New Roman" w:hAnsi="Times New Roman" w:cs="Times New Roman"/>
          <w:sz w:val="28"/>
          <w:szCs w:val="28"/>
        </w:rPr>
        <w:t>:</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4395"/>
      </w:tblGrid>
      <w:tr w:rsidR="00B0457E" w:rsidRPr="00F639D3" w:rsidTr="00B0457E">
        <w:tc>
          <w:tcPr>
            <w:tcW w:w="5103" w:type="dxa"/>
          </w:tcPr>
          <w:p w:rsidR="00B0457E" w:rsidRPr="00172B43" w:rsidRDefault="00B0457E" w:rsidP="005740F8">
            <w:pPr>
              <w:pStyle w:val="ConsPlusNormal"/>
              <w:spacing w:line="360" w:lineRule="auto"/>
              <w:jc w:val="center"/>
              <w:rPr>
                <w:rFonts w:ascii="Times New Roman" w:hAnsi="Times New Roman" w:cs="Times New Roman"/>
                <w:b/>
                <w:sz w:val="28"/>
                <w:szCs w:val="28"/>
              </w:rPr>
            </w:pPr>
            <w:r w:rsidRPr="00172B43">
              <w:rPr>
                <w:rFonts w:ascii="Times New Roman" w:hAnsi="Times New Roman" w:cs="Times New Roman"/>
                <w:b/>
                <w:sz w:val="28"/>
                <w:szCs w:val="28"/>
              </w:rPr>
              <w:t>Наименование</w:t>
            </w:r>
          </w:p>
        </w:tc>
        <w:tc>
          <w:tcPr>
            <w:tcW w:w="4395" w:type="dxa"/>
          </w:tcPr>
          <w:p w:rsidR="00B0457E" w:rsidRPr="00172B43" w:rsidRDefault="00B0457E" w:rsidP="005740F8">
            <w:pPr>
              <w:pStyle w:val="ConsPlusNormal"/>
              <w:spacing w:line="360" w:lineRule="auto"/>
              <w:jc w:val="center"/>
              <w:rPr>
                <w:rFonts w:ascii="Times New Roman" w:hAnsi="Times New Roman" w:cs="Times New Roman"/>
                <w:b/>
                <w:sz w:val="28"/>
                <w:szCs w:val="28"/>
              </w:rPr>
            </w:pPr>
            <w:r w:rsidRPr="00172B43">
              <w:rPr>
                <w:rFonts w:ascii="Times New Roman" w:hAnsi="Times New Roman" w:cs="Times New Roman"/>
                <w:b/>
                <w:sz w:val="28"/>
                <w:szCs w:val="28"/>
              </w:rPr>
              <w:t>Подтверждающие документы</w:t>
            </w:r>
          </w:p>
        </w:tc>
      </w:tr>
      <w:tr w:rsidR="00B0457E" w:rsidRPr="00F639D3" w:rsidTr="00B0457E">
        <w:tc>
          <w:tcPr>
            <w:tcW w:w="5103" w:type="dxa"/>
          </w:tcPr>
          <w:p w:rsidR="00B0457E" w:rsidRPr="00F639D3" w:rsidRDefault="00B0457E" w:rsidP="005740F8">
            <w:pPr>
              <w:pStyle w:val="ConsPlusNormal"/>
              <w:spacing w:line="360" w:lineRule="auto"/>
              <w:ind w:firstLine="540"/>
              <w:jc w:val="both"/>
              <w:rPr>
                <w:rFonts w:ascii="Times New Roman" w:hAnsi="Times New Roman" w:cs="Times New Roman"/>
                <w:sz w:val="28"/>
                <w:szCs w:val="28"/>
              </w:rPr>
            </w:pPr>
            <w:r w:rsidRPr="00F639D3">
              <w:rPr>
                <w:rFonts w:ascii="Times New Roman" w:hAnsi="Times New Roman" w:cs="Times New Roman"/>
                <w:sz w:val="28"/>
                <w:szCs w:val="28"/>
              </w:rPr>
              <w:t xml:space="preserve">Стипендиаты Президента Российской Федерации, Правительства Российской Федерации (если назначение стипендии осуществлялось в период получения высшего медицинского или высшего фармацевтического </w:t>
            </w:r>
            <w:r w:rsidRPr="00F639D3">
              <w:rPr>
                <w:rFonts w:ascii="Times New Roman" w:hAnsi="Times New Roman" w:cs="Times New Roman"/>
                <w:sz w:val="28"/>
                <w:szCs w:val="28"/>
              </w:rPr>
              <w:lastRenderedPageBreak/>
              <w:t>образования)</w:t>
            </w:r>
          </w:p>
        </w:tc>
        <w:tc>
          <w:tcPr>
            <w:tcW w:w="4395" w:type="dxa"/>
          </w:tcPr>
          <w:p w:rsidR="00B0457E" w:rsidRPr="00F639D3" w:rsidRDefault="00B0457E" w:rsidP="005740F8">
            <w:pPr>
              <w:pStyle w:val="ConsPlusNormal"/>
              <w:spacing w:line="360" w:lineRule="auto"/>
              <w:ind w:firstLine="221"/>
              <w:rPr>
                <w:rFonts w:ascii="Times New Roman" w:hAnsi="Times New Roman" w:cs="Times New Roman"/>
                <w:sz w:val="28"/>
                <w:szCs w:val="28"/>
              </w:rPr>
            </w:pPr>
            <w:r>
              <w:rPr>
                <w:rFonts w:ascii="Times New Roman" w:hAnsi="Times New Roman" w:cs="Times New Roman"/>
                <w:sz w:val="28"/>
                <w:szCs w:val="28"/>
              </w:rPr>
              <w:lastRenderedPageBreak/>
              <w:t>Удостоверение стипендиата</w:t>
            </w:r>
          </w:p>
        </w:tc>
      </w:tr>
      <w:tr w:rsidR="00B0457E" w:rsidRPr="00F639D3" w:rsidTr="00B0457E">
        <w:tc>
          <w:tcPr>
            <w:tcW w:w="5103" w:type="dxa"/>
          </w:tcPr>
          <w:p w:rsidR="00B0457E" w:rsidRPr="00F639D3" w:rsidRDefault="00B0457E" w:rsidP="005740F8">
            <w:pPr>
              <w:pStyle w:val="ConsPlusNormal"/>
              <w:spacing w:line="360" w:lineRule="auto"/>
              <w:ind w:firstLine="540"/>
              <w:jc w:val="both"/>
              <w:rPr>
                <w:rFonts w:ascii="Times New Roman" w:hAnsi="Times New Roman" w:cs="Times New Roman"/>
                <w:sz w:val="28"/>
                <w:szCs w:val="28"/>
              </w:rPr>
            </w:pPr>
            <w:r w:rsidRPr="00F639D3">
              <w:rPr>
                <w:rFonts w:ascii="Times New Roman" w:hAnsi="Times New Roman" w:cs="Times New Roman"/>
                <w:sz w:val="28"/>
                <w:szCs w:val="28"/>
              </w:rPr>
              <w:lastRenderedPageBreak/>
              <w:t>Стипендиаты именных стипендий (если назначение стипендии осуществлялось в период получения высшего медицинского или высшего фармацевтического образования)</w:t>
            </w:r>
          </w:p>
        </w:tc>
        <w:tc>
          <w:tcPr>
            <w:tcW w:w="4395" w:type="dxa"/>
          </w:tcPr>
          <w:p w:rsidR="00B0457E" w:rsidRPr="00F639D3" w:rsidRDefault="00B0457E" w:rsidP="005740F8">
            <w:pPr>
              <w:pStyle w:val="ConsPlusNormal"/>
              <w:spacing w:line="360" w:lineRule="auto"/>
              <w:ind w:firstLine="221"/>
              <w:rPr>
                <w:rFonts w:ascii="Times New Roman" w:hAnsi="Times New Roman" w:cs="Times New Roman"/>
                <w:sz w:val="28"/>
                <w:szCs w:val="28"/>
              </w:rPr>
            </w:pPr>
            <w:r>
              <w:rPr>
                <w:rFonts w:ascii="Times New Roman" w:hAnsi="Times New Roman" w:cs="Times New Roman"/>
                <w:sz w:val="28"/>
                <w:szCs w:val="28"/>
              </w:rPr>
              <w:t>Удостоверение стипендиата</w:t>
            </w:r>
          </w:p>
        </w:tc>
      </w:tr>
      <w:tr w:rsidR="00B0457E" w:rsidRPr="00F639D3" w:rsidTr="00B0457E">
        <w:tc>
          <w:tcPr>
            <w:tcW w:w="5103" w:type="dxa"/>
          </w:tcPr>
          <w:p w:rsidR="00B0457E" w:rsidRPr="00F639D3" w:rsidRDefault="00B0457E" w:rsidP="005740F8">
            <w:pPr>
              <w:pStyle w:val="ConsPlusNormal"/>
              <w:spacing w:line="360" w:lineRule="auto"/>
              <w:ind w:firstLine="540"/>
              <w:jc w:val="both"/>
              <w:rPr>
                <w:rFonts w:ascii="Times New Roman" w:hAnsi="Times New Roman" w:cs="Times New Roman"/>
                <w:sz w:val="28"/>
                <w:szCs w:val="28"/>
              </w:rPr>
            </w:pPr>
            <w:r w:rsidRPr="00F639D3">
              <w:rPr>
                <w:rFonts w:ascii="Times New Roman" w:hAnsi="Times New Roman" w:cs="Times New Roman"/>
                <w:sz w:val="28"/>
                <w:szCs w:val="28"/>
              </w:rPr>
              <w:t>Документ установленного образца с отличием</w:t>
            </w:r>
          </w:p>
        </w:tc>
        <w:tc>
          <w:tcPr>
            <w:tcW w:w="4395" w:type="dxa"/>
          </w:tcPr>
          <w:p w:rsidR="00B0457E" w:rsidRPr="00F639D3" w:rsidRDefault="00B0457E" w:rsidP="005740F8">
            <w:pPr>
              <w:pStyle w:val="ConsPlusNormal"/>
              <w:spacing w:line="360" w:lineRule="auto"/>
              <w:ind w:firstLine="540"/>
              <w:rPr>
                <w:rFonts w:ascii="Times New Roman" w:hAnsi="Times New Roman" w:cs="Times New Roman"/>
                <w:sz w:val="28"/>
                <w:szCs w:val="28"/>
              </w:rPr>
            </w:pPr>
            <w:r>
              <w:rPr>
                <w:rFonts w:ascii="Times New Roman" w:hAnsi="Times New Roman" w:cs="Times New Roman"/>
                <w:sz w:val="28"/>
                <w:szCs w:val="28"/>
              </w:rPr>
              <w:t>Документ установленного образца с отличием</w:t>
            </w:r>
          </w:p>
        </w:tc>
      </w:tr>
      <w:tr w:rsidR="00B0457E" w:rsidRPr="00F639D3" w:rsidTr="00B0457E">
        <w:tc>
          <w:tcPr>
            <w:tcW w:w="5103" w:type="dxa"/>
          </w:tcPr>
          <w:p w:rsidR="00B0457E" w:rsidRPr="00F639D3" w:rsidRDefault="00B0457E" w:rsidP="005740F8">
            <w:pPr>
              <w:pStyle w:val="ConsPlusNormal"/>
              <w:spacing w:line="360" w:lineRule="auto"/>
              <w:ind w:firstLine="540"/>
              <w:jc w:val="both"/>
              <w:rPr>
                <w:rFonts w:ascii="Times New Roman" w:hAnsi="Times New Roman" w:cs="Times New Roman"/>
                <w:sz w:val="28"/>
                <w:szCs w:val="28"/>
              </w:rPr>
            </w:pPr>
            <w:r w:rsidRPr="00F639D3">
              <w:rPr>
                <w:rFonts w:ascii="Times New Roman" w:hAnsi="Times New Roman" w:cs="Times New Roman"/>
                <w:sz w:val="28"/>
                <w:szCs w:val="28"/>
              </w:rPr>
              <w:t xml:space="preserve">Общий стаж работы в должностях медицинских и (или) фармацевтических работников в период с зачисления на </w:t>
            </w:r>
            <w:proofErr w:type="gramStart"/>
            <w:r w:rsidRPr="00F639D3">
              <w:rPr>
                <w:rFonts w:ascii="Times New Roman" w:hAnsi="Times New Roman" w:cs="Times New Roman"/>
                <w:sz w:val="28"/>
                <w:szCs w:val="28"/>
              </w:rPr>
              <w:t>обучение по программам</w:t>
            </w:r>
            <w:proofErr w:type="gramEnd"/>
            <w:r w:rsidRPr="00F639D3">
              <w:rPr>
                <w:rFonts w:ascii="Times New Roman" w:hAnsi="Times New Roman" w:cs="Times New Roman"/>
                <w:sz w:val="28"/>
                <w:szCs w:val="28"/>
              </w:rPr>
              <w:t xml:space="preserve"> высшего медицинского или высшего фармацевтического образования, подтвержденный в порядке, установленном трудовым законодательством Российской Федерации:</w:t>
            </w:r>
          </w:p>
        </w:tc>
        <w:tc>
          <w:tcPr>
            <w:tcW w:w="4395" w:type="dxa"/>
            <w:vMerge w:val="restart"/>
          </w:tcPr>
          <w:p w:rsidR="00B0457E" w:rsidRDefault="00B0457E" w:rsidP="005740F8">
            <w:pPr>
              <w:pStyle w:val="ConsPlusNormal"/>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Справка из отдела кадров;</w:t>
            </w:r>
          </w:p>
          <w:p w:rsidR="00B0457E" w:rsidRDefault="00B0457E" w:rsidP="005740F8">
            <w:pPr>
              <w:pStyle w:val="ConsPlusNormal"/>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выписка из трудовой книжки закрепленная гербовой печатью выдавшей организации;</w:t>
            </w:r>
            <w:r w:rsidRPr="005F6ACB">
              <w:rPr>
                <w:rFonts w:ascii="Times New Roman" w:hAnsi="Times New Roman" w:cs="Times New Roman"/>
                <w:sz w:val="28"/>
                <w:szCs w:val="28"/>
              </w:rPr>
              <w:t xml:space="preserve"> </w:t>
            </w:r>
          </w:p>
          <w:p w:rsidR="00B0457E" w:rsidRPr="005F6ACB" w:rsidRDefault="00B0457E" w:rsidP="005740F8">
            <w:pPr>
              <w:pStyle w:val="ConsPlusNormal"/>
              <w:numPr>
                <w:ilvl w:val="0"/>
                <w:numId w:val="1"/>
              </w:numPr>
              <w:spacing w:line="360" w:lineRule="auto"/>
              <w:ind w:left="0" w:firstLine="0"/>
              <w:jc w:val="both"/>
              <w:rPr>
                <w:rFonts w:ascii="Times New Roman" w:hAnsi="Times New Roman" w:cs="Times New Roman"/>
                <w:sz w:val="28"/>
                <w:szCs w:val="28"/>
              </w:rPr>
            </w:pPr>
            <w:r w:rsidRPr="005F6ACB">
              <w:rPr>
                <w:rFonts w:ascii="Times New Roman" w:hAnsi="Times New Roman" w:cs="Times New Roman"/>
                <w:sz w:val="28"/>
                <w:szCs w:val="28"/>
              </w:rPr>
              <w:t>Выписка из лицевого счета застрахованного лица из Пенсионного фонда</w:t>
            </w:r>
            <w:r>
              <w:rPr>
                <w:rFonts w:ascii="Times New Roman" w:hAnsi="Times New Roman" w:cs="Times New Roman"/>
                <w:sz w:val="28"/>
                <w:szCs w:val="28"/>
              </w:rPr>
              <w:t>.</w:t>
            </w:r>
          </w:p>
        </w:tc>
      </w:tr>
      <w:tr w:rsidR="00B0457E" w:rsidRPr="00F639D3" w:rsidTr="00B0457E">
        <w:tc>
          <w:tcPr>
            <w:tcW w:w="5103" w:type="dxa"/>
          </w:tcPr>
          <w:p w:rsidR="00B0457E" w:rsidRPr="00F639D3" w:rsidRDefault="00B0457E" w:rsidP="005740F8">
            <w:pPr>
              <w:pStyle w:val="ConsPlusNormal"/>
              <w:spacing w:line="360" w:lineRule="auto"/>
              <w:ind w:firstLine="540"/>
              <w:jc w:val="both"/>
              <w:rPr>
                <w:rFonts w:ascii="Times New Roman" w:hAnsi="Times New Roman" w:cs="Times New Roman"/>
                <w:sz w:val="28"/>
                <w:szCs w:val="28"/>
              </w:rPr>
            </w:pPr>
            <w:r w:rsidRPr="00F639D3">
              <w:rPr>
                <w:rFonts w:ascii="Times New Roman" w:hAnsi="Times New Roman" w:cs="Times New Roman"/>
                <w:sz w:val="28"/>
                <w:szCs w:val="28"/>
              </w:rPr>
              <w:t>- менее трех лет</w:t>
            </w:r>
          </w:p>
        </w:tc>
        <w:tc>
          <w:tcPr>
            <w:tcW w:w="4395" w:type="dxa"/>
            <w:vMerge/>
          </w:tcPr>
          <w:p w:rsidR="00B0457E" w:rsidRPr="00F639D3" w:rsidRDefault="00B0457E" w:rsidP="005740F8">
            <w:pPr>
              <w:pStyle w:val="ConsPlusNormal"/>
              <w:spacing w:line="360" w:lineRule="auto"/>
              <w:ind w:firstLine="540"/>
              <w:rPr>
                <w:rFonts w:ascii="Times New Roman" w:hAnsi="Times New Roman" w:cs="Times New Roman"/>
                <w:sz w:val="28"/>
                <w:szCs w:val="28"/>
              </w:rPr>
            </w:pPr>
          </w:p>
        </w:tc>
      </w:tr>
      <w:tr w:rsidR="00B0457E" w:rsidRPr="00F639D3" w:rsidTr="00B0457E">
        <w:tc>
          <w:tcPr>
            <w:tcW w:w="5103" w:type="dxa"/>
          </w:tcPr>
          <w:p w:rsidR="00B0457E" w:rsidRPr="00F639D3" w:rsidRDefault="00B0457E" w:rsidP="005740F8">
            <w:pPr>
              <w:pStyle w:val="ConsPlusNormal"/>
              <w:spacing w:line="360" w:lineRule="auto"/>
              <w:ind w:firstLine="540"/>
              <w:jc w:val="both"/>
              <w:rPr>
                <w:rFonts w:ascii="Times New Roman" w:hAnsi="Times New Roman" w:cs="Times New Roman"/>
                <w:sz w:val="28"/>
                <w:szCs w:val="28"/>
              </w:rPr>
            </w:pPr>
            <w:r w:rsidRPr="00F639D3">
              <w:rPr>
                <w:rFonts w:ascii="Times New Roman" w:hAnsi="Times New Roman" w:cs="Times New Roman"/>
                <w:sz w:val="28"/>
                <w:szCs w:val="28"/>
              </w:rPr>
              <w:t>- три года и более</w:t>
            </w:r>
          </w:p>
        </w:tc>
        <w:tc>
          <w:tcPr>
            <w:tcW w:w="4395" w:type="dxa"/>
            <w:vMerge/>
          </w:tcPr>
          <w:p w:rsidR="00B0457E" w:rsidRPr="00F639D3" w:rsidRDefault="00B0457E" w:rsidP="005740F8">
            <w:pPr>
              <w:pStyle w:val="ConsPlusNormal"/>
              <w:spacing w:line="360" w:lineRule="auto"/>
              <w:ind w:firstLine="540"/>
              <w:rPr>
                <w:rFonts w:ascii="Times New Roman" w:hAnsi="Times New Roman" w:cs="Times New Roman"/>
                <w:sz w:val="28"/>
                <w:szCs w:val="28"/>
              </w:rPr>
            </w:pPr>
          </w:p>
        </w:tc>
      </w:tr>
      <w:tr w:rsidR="00B0457E" w:rsidRPr="00F639D3" w:rsidTr="00B0457E">
        <w:tc>
          <w:tcPr>
            <w:tcW w:w="5103" w:type="dxa"/>
          </w:tcPr>
          <w:p w:rsidR="00B0457E" w:rsidRPr="00F639D3" w:rsidRDefault="00B0457E" w:rsidP="005740F8">
            <w:pPr>
              <w:pStyle w:val="ConsPlusNormal"/>
              <w:spacing w:line="360" w:lineRule="auto"/>
              <w:ind w:firstLine="540"/>
              <w:jc w:val="both"/>
              <w:rPr>
                <w:rFonts w:ascii="Times New Roman" w:hAnsi="Times New Roman" w:cs="Times New Roman"/>
                <w:sz w:val="28"/>
                <w:szCs w:val="28"/>
              </w:rPr>
            </w:pPr>
            <w:r w:rsidRPr="00F639D3">
              <w:rPr>
                <w:rFonts w:ascii="Times New Roman" w:hAnsi="Times New Roman" w:cs="Times New Roman"/>
                <w:sz w:val="28"/>
                <w:szCs w:val="28"/>
              </w:rPr>
              <w:t xml:space="preserve">- стаж работы в медицинских </w:t>
            </w:r>
            <w:r>
              <w:rPr>
                <w:rFonts w:ascii="Times New Roman" w:hAnsi="Times New Roman" w:cs="Times New Roman"/>
                <w:sz w:val="28"/>
                <w:szCs w:val="28"/>
              </w:rPr>
              <w:t>организациях</w:t>
            </w:r>
            <w:r w:rsidRPr="00F639D3">
              <w:rPr>
                <w:rFonts w:ascii="Times New Roman" w:hAnsi="Times New Roman" w:cs="Times New Roman"/>
                <w:sz w:val="28"/>
                <w:szCs w:val="28"/>
              </w:rPr>
              <w:t>, расположенных в сельских населенных пунктах либо рабочих поселках, либо поселках городского типа, от одного года</w:t>
            </w:r>
          </w:p>
        </w:tc>
        <w:tc>
          <w:tcPr>
            <w:tcW w:w="4395" w:type="dxa"/>
            <w:vMerge/>
          </w:tcPr>
          <w:p w:rsidR="00B0457E" w:rsidRPr="00F639D3" w:rsidRDefault="00B0457E" w:rsidP="005740F8">
            <w:pPr>
              <w:pStyle w:val="ConsPlusNormal"/>
              <w:spacing w:line="360" w:lineRule="auto"/>
              <w:ind w:firstLine="540"/>
              <w:rPr>
                <w:rFonts w:ascii="Times New Roman" w:hAnsi="Times New Roman" w:cs="Times New Roman"/>
                <w:sz w:val="28"/>
                <w:szCs w:val="28"/>
              </w:rPr>
            </w:pPr>
          </w:p>
        </w:tc>
      </w:tr>
    </w:tbl>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военный билет (при наличии);</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 xml:space="preserve">4 фотографии </w:t>
      </w:r>
      <w:proofErr w:type="gramStart"/>
      <w:r w:rsidRPr="00F639D3">
        <w:rPr>
          <w:rFonts w:ascii="Times New Roman" w:hAnsi="Times New Roman" w:cs="Times New Roman"/>
          <w:sz w:val="28"/>
          <w:szCs w:val="28"/>
        </w:rPr>
        <w:t>поступающего</w:t>
      </w:r>
      <w:proofErr w:type="gramEnd"/>
      <w:r w:rsidRPr="00F639D3">
        <w:rPr>
          <w:rFonts w:ascii="Times New Roman" w:hAnsi="Times New Roman" w:cs="Times New Roman"/>
          <w:sz w:val="28"/>
          <w:szCs w:val="28"/>
        </w:rPr>
        <w:t>.</w:t>
      </w:r>
    </w:p>
    <w:p w:rsidR="00B0457E" w:rsidRDefault="00B0457E" w:rsidP="00B0457E">
      <w:pPr>
        <w:pStyle w:val="ConsPlusNormal"/>
        <w:spacing w:line="360" w:lineRule="auto"/>
        <w:ind w:firstLine="540"/>
        <w:jc w:val="both"/>
        <w:rPr>
          <w:rFonts w:ascii="Times New Roman" w:hAnsi="Times New Roman" w:cs="Times New Roman"/>
          <w:sz w:val="28"/>
          <w:szCs w:val="28"/>
        </w:rPr>
      </w:pP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639D3">
        <w:rPr>
          <w:rFonts w:ascii="Times New Roman" w:hAnsi="Times New Roman" w:cs="Times New Roman"/>
          <w:sz w:val="28"/>
          <w:szCs w:val="28"/>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39D3">
        <w:rPr>
          <w:rFonts w:ascii="Times New Roman" w:hAnsi="Times New Roman" w:cs="Times New Roman"/>
          <w:sz w:val="28"/>
          <w:szCs w:val="28"/>
        </w:rPr>
        <w:t>при представлении документа иностранного государства об образовании, которое соответствует части 3 статьи 107 Федерального закона N 273-ФЗ;</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639D3">
        <w:rPr>
          <w:rFonts w:ascii="Times New Roman" w:hAnsi="Times New Roman" w:cs="Times New Roman"/>
          <w:sz w:val="28"/>
          <w:szCs w:val="28"/>
        </w:rPr>
        <w:t>при представлении документа об образовании, соответствующего требованиям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roofErr w:type="gramEnd"/>
      <w:r w:rsidRPr="00F639D3">
        <w:rPr>
          <w:rFonts w:ascii="Times New Roman" w:hAnsi="Times New Roman" w:cs="Times New Roman"/>
          <w:sz w:val="28"/>
          <w:szCs w:val="28"/>
        </w:rPr>
        <w:t xml:space="preserve"> Российской Федерации" &lt;12&gt; (далее - Федеральный закон N 84-ФЗ); при этом поступающий представляет документ (документы), подтверждающий, что поступающий относится к числу лиц, указанных в стать</w:t>
      </w:r>
      <w:r>
        <w:rPr>
          <w:rFonts w:ascii="Times New Roman" w:hAnsi="Times New Roman" w:cs="Times New Roman"/>
          <w:sz w:val="28"/>
          <w:szCs w:val="28"/>
        </w:rPr>
        <w:t>е 6 Федерального закона N 84-ФЗ.</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639D3">
        <w:rPr>
          <w:rFonts w:ascii="Times New Roman" w:hAnsi="Times New Roman" w:cs="Times New Roman"/>
          <w:sz w:val="28"/>
          <w:szCs w:val="28"/>
        </w:rPr>
        <w:t xml:space="preserve">Поступающие могут представлять оригиналы или копии документов, подаваемых для поступления. </w:t>
      </w:r>
      <w:proofErr w:type="gramStart"/>
      <w:r w:rsidRPr="00F639D3">
        <w:rPr>
          <w:rFonts w:ascii="Times New Roman" w:hAnsi="Times New Roman" w:cs="Times New Roman"/>
          <w:sz w:val="28"/>
          <w:szCs w:val="28"/>
        </w:rPr>
        <w:t>Заверение копий</w:t>
      </w:r>
      <w:proofErr w:type="gramEnd"/>
      <w:r w:rsidRPr="00F639D3">
        <w:rPr>
          <w:rFonts w:ascii="Times New Roman" w:hAnsi="Times New Roman" w:cs="Times New Roman"/>
          <w:sz w:val="28"/>
          <w:szCs w:val="28"/>
        </w:rPr>
        <w:t xml:space="preserve"> указанных документов не требуется.</w:t>
      </w:r>
    </w:p>
    <w:p w:rsidR="00B0457E" w:rsidRPr="000A39AB" w:rsidRDefault="00B0457E" w:rsidP="00B0457E">
      <w:pPr>
        <w:pStyle w:val="ConsPlusNormal"/>
        <w:spacing w:line="360" w:lineRule="auto"/>
        <w:ind w:firstLine="540"/>
        <w:jc w:val="both"/>
        <w:rPr>
          <w:rFonts w:ascii="Times New Roman" w:hAnsi="Times New Roman" w:cs="Times New Roman"/>
          <w:i/>
          <w:sz w:val="28"/>
          <w:szCs w:val="28"/>
        </w:rPr>
      </w:pPr>
      <w:r w:rsidRPr="000A39AB">
        <w:rPr>
          <w:rFonts w:ascii="Times New Roman" w:hAnsi="Times New Roman" w:cs="Times New Roman"/>
          <w:i/>
          <w:sz w:val="28"/>
          <w:szCs w:val="28"/>
        </w:rPr>
        <w:t xml:space="preserve">При поступлении на обучение на места в пределах </w:t>
      </w:r>
      <w:r w:rsidRPr="000A39AB">
        <w:rPr>
          <w:rFonts w:ascii="Times New Roman" w:hAnsi="Times New Roman" w:cs="Times New Roman"/>
          <w:b/>
          <w:i/>
          <w:sz w:val="28"/>
          <w:szCs w:val="28"/>
        </w:rPr>
        <w:t xml:space="preserve">целевой </w:t>
      </w:r>
      <w:proofErr w:type="gramStart"/>
      <w:r w:rsidRPr="000A39AB">
        <w:rPr>
          <w:rFonts w:ascii="Times New Roman" w:hAnsi="Times New Roman" w:cs="Times New Roman"/>
          <w:b/>
          <w:i/>
          <w:sz w:val="28"/>
          <w:szCs w:val="28"/>
        </w:rPr>
        <w:t>квоты</w:t>
      </w:r>
      <w:proofErr w:type="gramEnd"/>
      <w:r w:rsidRPr="000A39AB">
        <w:rPr>
          <w:rFonts w:ascii="Times New Roman" w:hAnsi="Times New Roman" w:cs="Times New Roman"/>
          <w:i/>
          <w:sz w:val="28"/>
          <w:szCs w:val="28"/>
        </w:rPr>
        <w:t xml:space="preserve"> поступающий одновременно с подачей заявления о приеме представляет оригинал документа установленного образца.</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F639D3">
        <w:rPr>
          <w:rFonts w:ascii="Times New Roman" w:hAnsi="Times New Roman" w:cs="Times New Roman"/>
          <w:sz w:val="28"/>
          <w:szCs w:val="28"/>
        </w:rPr>
        <w:t>. Заявление о прие</w:t>
      </w:r>
      <w:bookmarkStart w:id="3" w:name="_GoBack"/>
      <w:bookmarkEnd w:id="3"/>
      <w:r w:rsidRPr="00F639D3">
        <w:rPr>
          <w:rFonts w:ascii="Times New Roman" w:hAnsi="Times New Roman" w:cs="Times New Roman"/>
          <w:sz w:val="28"/>
          <w:szCs w:val="28"/>
        </w:rPr>
        <w:t xml:space="preserve">ме представляется на русском языке, документы, выполненные на иностранном языке, - с переводом на русский язык, заверенным в порядке, установленном законодательством Российской Федерации.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w:t>
      </w:r>
      <w:proofErr w:type="spellStart"/>
      <w:r w:rsidRPr="00F639D3">
        <w:rPr>
          <w:rFonts w:ascii="Times New Roman" w:hAnsi="Times New Roman" w:cs="Times New Roman"/>
          <w:sz w:val="28"/>
          <w:szCs w:val="28"/>
        </w:rPr>
        <w:t>апостиля</w:t>
      </w:r>
      <w:proofErr w:type="spellEnd"/>
      <w:r w:rsidRPr="00F639D3">
        <w:rPr>
          <w:rFonts w:ascii="Times New Roman" w:hAnsi="Times New Roman" w:cs="Times New Roman"/>
          <w:sz w:val="28"/>
          <w:szCs w:val="28"/>
        </w:rPr>
        <w:t xml:space="preserve"> </w:t>
      </w:r>
      <w:r w:rsidRPr="00F639D3">
        <w:rPr>
          <w:rFonts w:ascii="Times New Roman" w:hAnsi="Times New Roman" w:cs="Times New Roman"/>
          <w:sz w:val="28"/>
          <w:szCs w:val="28"/>
        </w:rPr>
        <w:lastRenderedPageBreak/>
        <w:t xml:space="preserve">(за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Pr="00F639D3">
        <w:rPr>
          <w:rFonts w:ascii="Times New Roman" w:hAnsi="Times New Roman" w:cs="Times New Roman"/>
          <w:sz w:val="28"/>
          <w:szCs w:val="28"/>
        </w:rPr>
        <w:t>апостиля</w:t>
      </w:r>
      <w:proofErr w:type="spellEnd"/>
      <w:r w:rsidRPr="00F639D3">
        <w:rPr>
          <w:rFonts w:ascii="Times New Roman" w:hAnsi="Times New Roman" w:cs="Times New Roman"/>
          <w:sz w:val="28"/>
          <w:szCs w:val="28"/>
        </w:rPr>
        <w:t xml:space="preserve"> не требуются).</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F639D3">
        <w:rPr>
          <w:rFonts w:ascii="Times New Roman" w:hAnsi="Times New Roman" w:cs="Times New Roman"/>
          <w:sz w:val="28"/>
          <w:szCs w:val="28"/>
        </w:rPr>
        <w:t>. При поступлении в Университет документов, необходимых для поступления, формируется личное дело поступающего, в котором хранятся указанные документы, а также оригиналы доверенностей, представленные в Университет доверенными лицами.</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F639D3">
        <w:rPr>
          <w:rFonts w:ascii="Times New Roman" w:hAnsi="Times New Roman" w:cs="Times New Roman"/>
          <w:sz w:val="28"/>
          <w:szCs w:val="28"/>
        </w:rPr>
        <w:t>. Университет вправе осуществлять проверку достоверности сведений, указанных в заявлении о приеме, и подлинности поданных документов. При проведении указанной проверки Университет вправе обращаться в соответствующие государственные информационные системы, государственные (муниципальные) органы и организации.</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F639D3">
        <w:rPr>
          <w:rFonts w:ascii="Times New Roman" w:hAnsi="Times New Roman" w:cs="Times New Roman"/>
          <w:sz w:val="28"/>
          <w:szCs w:val="28"/>
        </w:rPr>
        <w:t xml:space="preserve">. В случае представления поступающим заявления, содержащего не все сведения, предусмотренные </w:t>
      </w:r>
      <w:r>
        <w:rPr>
          <w:rFonts w:ascii="Times New Roman" w:hAnsi="Times New Roman" w:cs="Times New Roman"/>
          <w:sz w:val="28"/>
          <w:szCs w:val="28"/>
        </w:rPr>
        <w:t>Правилами</w:t>
      </w:r>
      <w:r w:rsidRPr="00F639D3">
        <w:rPr>
          <w:rFonts w:ascii="Times New Roman" w:hAnsi="Times New Roman" w:cs="Times New Roman"/>
          <w:sz w:val="28"/>
          <w:szCs w:val="28"/>
        </w:rPr>
        <w:t xml:space="preserve">, а также в случае представления неполного комплекта документов и (или) несоответствия поданных документов требованиям, установленным </w:t>
      </w:r>
      <w:r>
        <w:rPr>
          <w:rFonts w:ascii="Times New Roman" w:hAnsi="Times New Roman" w:cs="Times New Roman"/>
          <w:sz w:val="28"/>
          <w:szCs w:val="28"/>
        </w:rPr>
        <w:t>Правилами</w:t>
      </w:r>
      <w:r w:rsidRPr="00F639D3">
        <w:rPr>
          <w:rFonts w:ascii="Times New Roman" w:hAnsi="Times New Roman" w:cs="Times New Roman"/>
          <w:sz w:val="28"/>
          <w:szCs w:val="28"/>
        </w:rPr>
        <w:t xml:space="preserve">, Университет возвращает документы </w:t>
      </w:r>
      <w:proofErr w:type="gramStart"/>
      <w:r w:rsidRPr="00F639D3">
        <w:rPr>
          <w:rFonts w:ascii="Times New Roman" w:hAnsi="Times New Roman" w:cs="Times New Roman"/>
          <w:sz w:val="28"/>
          <w:szCs w:val="28"/>
        </w:rPr>
        <w:t>поступающему</w:t>
      </w:r>
      <w:proofErr w:type="gramEnd"/>
      <w:r w:rsidRPr="00F639D3">
        <w:rPr>
          <w:rFonts w:ascii="Times New Roman" w:hAnsi="Times New Roman" w:cs="Times New Roman"/>
          <w:sz w:val="28"/>
          <w:szCs w:val="28"/>
        </w:rPr>
        <w:t xml:space="preserve"> с указанием причины возврата.</w:t>
      </w:r>
    </w:p>
    <w:p w:rsidR="00B0457E" w:rsidRPr="00F639D3" w:rsidRDefault="00B0457E" w:rsidP="00B0457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F639D3">
        <w:rPr>
          <w:rFonts w:ascii="Times New Roman" w:hAnsi="Times New Roman" w:cs="Times New Roman"/>
          <w:sz w:val="28"/>
          <w:szCs w:val="28"/>
        </w:rPr>
        <w:t xml:space="preserve">. </w:t>
      </w:r>
      <w:proofErr w:type="gramStart"/>
      <w:r w:rsidRPr="00F639D3">
        <w:rPr>
          <w:rFonts w:ascii="Times New Roman" w:hAnsi="Times New Roman" w:cs="Times New Roman"/>
          <w:sz w:val="28"/>
          <w:szCs w:val="28"/>
        </w:rPr>
        <w:t>Поступающий</w:t>
      </w:r>
      <w:proofErr w:type="gramEnd"/>
      <w:r w:rsidRPr="00F639D3">
        <w:rPr>
          <w:rFonts w:ascii="Times New Roman" w:hAnsi="Times New Roman" w:cs="Times New Roman"/>
          <w:sz w:val="28"/>
          <w:szCs w:val="28"/>
        </w:rPr>
        <w:t xml:space="preserve"> имеет право на любом этапе поступления на обучение отозвать документы, поданные для поступления на обучение, подав заявление об отзыве документов. Лица, отозвавшие документы, выбывают из конкурса. Университет возвращает документы указанным лицам.</w:t>
      </w:r>
    </w:p>
    <w:p w:rsidR="000F165B" w:rsidRDefault="000F165B"/>
    <w:sectPr w:rsidR="000F1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44A3"/>
    <w:multiLevelType w:val="hybridMultilevel"/>
    <w:tmpl w:val="F126D734"/>
    <w:lvl w:ilvl="0" w:tplc="BC660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7E"/>
    <w:rsid w:val="000A39AB"/>
    <w:rsid w:val="000F165B"/>
    <w:rsid w:val="00442CC1"/>
    <w:rsid w:val="00B0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57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1252</Words>
  <Characters>7139</Characters>
  <Application>Microsoft Office Word</Application>
  <DocSecurity>0</DocSecurity>
  <Lines>59</Lines>
  <Paragraphs>16</Paragraphs>
  <ScaleCrop>false</ScaleCrop>
  <Company>Home</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2017-06-30T20:19:00Z</dcterms:created>
  <dcterms:modified xsi:type="dcterms:W3CDTF">2017-06-30T20:31:00Z</dcterms:modified>
</cp:coreProperties>
</file>