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D7" w:rsidRPr="00672D2E" w:rsidRDefault="006941D7" w:rsidP="006941D7">
      <w:pPr>
        <w:pStyle w:val="Style13"/>
        <w:widowControl/>
        <w:tabs>
          <w:tab w:val="left" w:pos="662"/>
        </w:tabs>
        <w:spacing w:line="360" w:lineRule="auto"/>
        <w:ind w:firstLine="720"/>
        <w:jc w:val="right"/>
      </w:pPr>
      <w:r w:rsidRPr="00672D2E">
        <w:t xml:space="preserve">Приложение </w:t>
      </w:r>
      <w:r w:rsidR="00A65B97">
        <w:t>3</w:t>
      </w:r>
    </w:p>
    <w:p w:rsidR="00464713" w:rsidRDefault="006941D7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 w:rsidRPr="00672D2E">
        <w:t xml:space="preserve">Перечень и информация о формах проведения вступительных испытаний по каждой специальности и критерии оценки результатов вступительных испытаний в ординатуру </w:t>
      </w:r>
      <w:r w:rsidR="000430C8">
        <w:t>в</w:t>
      </w:r>
    </w:p>
    <w:p w:rsidR="006941D7" w:rsidRPr="00672D2E" w:rsidRDefault="000430C8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>
        <w:t>ФГБОУ ВО ДГМУ</w:t>
      </w:r>
      <w:r w:rsidR="006941D7" w:rsidRPr="00672D2E">
        <w:t xml:space="preserve"> Минздрава России</w:t>
      </w:r>
      <w:r w:rsidR="00E706B7">
        <w:t xml:space="preserve"> для иностранных граждан и лиц без гражданства и правила их проведения</w:t>
      </w:r>
    </w:p>
    <w:p w:rsidR="00672D2E" w:rsidRPr="00672D2E" w:rsidRDefault="00672D2E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</w:p>
    <w:p w:rsidR="00F51DB5" w:rsidRDefault="00F51DB5" w:rsidP="00F51DB5">
      <w:pPr>
        <w:pStyle w:val="ConsPlusNormal"/>
        <w:spacing w:line="276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</w:p>
    <w:p w:rsidR="00F51DB5" w:rsidRDefault="00F51DB5" w:rsidP="00F51DB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1DB5">
        <w:rPr>
          <w:rFonts w:ascii="Times New Roman" w:hAnsi="Times New Roman" w:cs="Times New Roman"/>
          <w:sz w:val="24"/>
          <w:szCs w:val="24"/>
        </w:rPr>
        <w:t>Особенности приема иностранных граждан и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B5"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2B358C" w:rsidRDefault="002B358C" w:rsidP="00F51DB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3306"/>
        <w:gridCol w:w="2552"/>
        <w:gridCol w:w="2334"/>
      </w:tblGrid>
      <w:tr w:rsidR="002B358C" w:rsidRPr="00672D2E" w:rsidTr="00782E79">
        <w:tc>
          <w:tcPr>
            <w:tcW w:w="1797" w:type="dxa"/>
            <w:vAlign w:val="center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3306" w:type="dxa"/>
            <w:vAlign w:val="center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4886" w:type="dxa"/>
            <w:gridSpan w:val="2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</w:tr>
      <w:tr w:rsidR="002B358C" w:rsidRPr="00672D2E" w:rsidTr="00782E79">
        <w:tc>
          <w:tcPr>
            <w:tcW w:w="9989" w:type="dxa"/>
            <w:gridSpan w:val="4"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2B358C" w:rsidRPr="00672D2E" w:rsidTr="00782E79">
        <w:tc>
          <w:tcPr>
            <w:tcW w:w="1797" w:type="dxa"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3306" w:type="dxa"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B358C" w:rsidRPr="002B358C" w:rsidRDefault="002B358C" w:rsidP="002B35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выпускников подлежащих аккредитации</w:t>
            </w:r>
          </w:p>
        </w:tc>
        <w:tc>
          <w:tcPr>
            <w:tcW w:w="2334" w:type="dxa"/>
          </w:tcPr>
          <w:p w:rsidR="002B358C" w:rsidRPr="002B358C" w:rsidRDefault="002B358C" w:rsidP="002B35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2B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  <w:proofErr w:type="gramEnd"/>
            <w:r w:rsidRPr="002B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подлежащих аккредитации</w:t>
            </w:r>
          </w:p>
        </w:tc>
      </w:tr>
      <w:bookmarkEnd w:id="0"/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этап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31.08.32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31.08.50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31.08.53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в рамках процедуры первичной аккредитации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31.08.57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31.08.68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31.08.71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31.08.74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31.08.75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этап в рамках процедуры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первичной аккредитации специалиста</w:t>
            </w:r>
          </w:p>
        </w:tc>
      </w:tr>
      <w:tr w:rsidR="002B358C" w:rsidRPr="00672D2E" w:rsidTr="00782E79">
        <w:tc>
          <w:tcPr>
            <w:tcW w:w="7655" w:type="dxa"/>
            <w:gridSpan w:val="3"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32.00.00 НАУКИ О ЗДОРОВЬЕ И ПРОФИЛАКТИЧЕСКАЯ МЕДИЦИНА</w:t>
            </w:r>
          </w:p>
        </w:tc>
        <w:tc>
          <w:tcPr>
            <w:tcW w:w="2334" w:type="dxa"/>
          </w:tcPr>
          <w:p w:rsidR="002B358C" w:rsidRPr="00672D2E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58C" w:rsidRPr="00672D2E" w:rsidTr="00782E79">
        <w:tc>
          <w:tcPr>
            <w:tcW w:w="1797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32.08.07</w:t>
            </w:r>
          </w:p>
        </w:tc>
        <w:tc>
          <w:tcPr>
            <w:tcW w:w="3306" w:type="dxa"/>
            <w:hideMark/>
          </w:tcPr>
          <w:p w:rsidR="002B358C" w:rsidRPr="00672D2E" w:rsidRDefault="002B358C" w:rsidP="00782E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2552" w:type="dxa"/>
            <w:vAlign w:val="center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2B358C" w:rsidRDefault="002B358C" w:rsidP="00782E7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</w:tbl>
    <w:p w:rsidR="002B358C" w:rsidRDefault="002B358C" w:rsidP="00F51DB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358C" w:rsidRDefault="002B358C" w:rsidP="00F51DB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358C" w:rsidRPr="00F639D3" w:rsidRDefault="002B358C" w:rsidP="002B3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</w:p>
    <w:p w:rsidR="002B358C" w:rsidRPr="00F639D3" w:rsidRDefault="002B358C" w:rsidP="002B3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F639D3">
        <w:rPr>
          <w:rFonts w:ascii="Times New Roman" w:hAnsi="Times New Roman" w:cs="Times New Roman"/>
          <w:sz w:val="28"/>
          <w:szCs w:val="28"/>
        </w:rPr>
        <w:t>.</w:t>
      </w:r>
    </w:p>
    <w:p w:rsidR="002B358C" w:rsidRPr="00F639D3" w:rsidRDefault="002B358C" w:rsidP="002B3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  <w:proofErr w:type="gramEnd"/>
    </w:p>
    <w:p w:rsidR="002B358C" w:rsidRPr="00F639D3" w:rsidRDefault="002B358C" w:rsidP="002B3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3"/>
      <w:bookmarkEnd w:id="1"/>
      <w:r w:rsidRPr="00F639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</w:t>
      </w:r>
      <w:r w:rsidRPr="00F639D3">
        <w:rPr>
          <w:rFonts w:ascii="Times New Roman" w:hAnsi="Times New Roman" w:cs="Times New Roman"/>
          <w:sz w:val="28"/>
          <w:szCs w:val="28"/>
        </w:rPr>
        <w:lastRenderedPageBreak/>
        <w:t>закона от 25 июля 2002 г. N 115-ФЗ "О правовом положении иностранных граждан в Российской Федерации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" &lt;22&gt; (далее - документ, удостоверяющий личность иностранного гражданина), и представляет в соответствии с подпунктом 1 пункта 22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639D3">
        <w:rPr>
          <w:rFonts w:ascii="Times New Roman" w:hAnsi="Times New Roman" w:cs="Times New Roman"/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2B358C" w:rsidRPr="00F639D3" w:rsidRDefault="002B358C" w:rsidP="002B3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5.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22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639D3">
        <w:rPr>
          <w:rFonts w:ascii="Times New Roman" w:hAnsi="Times New Roman" w:cs="Times New Roman"/>
          <w:sz w:val="28"/>
          <w:szCs w:val="28"/>
        </w:rPr>
        <w:t>, оригиналы или копии документов, предусмотренных пунктом 6 статьи 17 Федерального закона N 99-ФЗ.</w:t>
      </w:r>
    </w:p>
    <w:p w:rsidR="002B358C" w:rsidRPr="00F639D3" w:rsidRDefault="002B358C" w:rsidP="002B35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6. Иностранные граждане, которые поступают на обучение на основании международных договоров, представляют помимо документов, указанных в пункте 22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639D3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sectPr w:rsidR="002B358C" w:rsidRPr="00F639D3" w:rsidSect="00205DE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EB774"/>
    <w:lvl w:ilvl="0">
      <w:numFmt w:val="bullet"/>
      <w:lvlText w:val="*"/>
      <w:lvlJc w:val="left"/>
    </w:lvl>
  </w:abstractNum>
  <w:abstractNum w:abstractNumId="1">
    <w:nsid w:val="694418E1"/>
    <w:multiLevelType w:val="hybridMultilevel"/>
    <w:tmpl w:val="A3C8DD0C"/>
    <w:lvl w:ilvl="0" w:tplc="02D4DF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9"/>
    <w:rsid w:val="000430C8"/>
    <w:rsid w:val="00205DED"/>
    <w:rsid w:val="002B358C"/>
    <w:rsid w:val="00464713"/>
    <w:rsid w:val="004B7653"/>
    <w:rsid w:val="00672D2E"/>
    <w:rsid w:val="006941D7"/>
    <w:rsid w:val="00875B66"/>
    <w:rsid w:val="00A65B97"/>
    <w:rsid w:val="00B81EE1"/>
    <w:rsid w:val="00BA5C69"/>
    <w:rsid w:val="00E706B7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F5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F5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9</cp:revision>
  <dcterms:created xsi:type="dcterms:W3CDTF">2015-06-22T10:01:00Z</dcterms:created>
  <dcterms:modified xsi:type="dcterms:W3CDTF">2017-06-30T15:00:00Z</dcterms:modified>
</cp:coreProperties>
</file>