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64" w:rsidRPr="00451B5B" w:rsidRDefault="00520664" w:rsidP="00520664">
      <w:pPr>
        <w:pStyle w:val="Style5"/>
        <w:widowControl/>
        <w:spacing w:before="96" w:line="360" w:lineRule="auto"/>
      </w:pPr>
      <w:r>
        <w:t>Го</w:t>
      </w:r>
      <w:r w:rsidRPr="00451B5B">
        <w:t>сударственное бюджетное образовательное учреждение высшего профессионального о</w:t>
      </w:r>
      <w:r w:rsidRPr="00451B5B">
        <w:t>б</w:t>
      </w:r>
      <w:r w:rsidRPr="00451B5B">
        <w:t>разования «Дагестанская государственная медицинская академия»</w:t>
      </w:r>
    </w:p>
    <w:p w:rsidR="00520664" w:rsidRPr="00451B5B" w:rsidRDefault="00520664" w:rsidP="00520664">
      <w:pPr>
        <w:pStyle w:val="a7"/>
        <w:spacing w:line="276" w:lineRule="auto"/>
        <w:jc w:val="center"/>
        <w:rPr>
          <w:rFonts w:ascii="Times New Roman" w:hAnsi="Times New Roman"/>
        </w:rPr>
      </w:pPr>
      <w:r w:rsidRPr="00451B5B">
        <w:rPr>
          <w:rFonts w:ascii="Times New Roman" w:hAnsi="Times New Roman"/>
        </w:rPr>
        <w:t>Министерства здравоохранения российской федерации</w:t>
      </w:r>
    </w:p>
    <w:p w:rsidR="00520664" w:rsidRDefault="00520664" w:rsidP="00520664">
      <w:pPr>
        <w:jc w:val="center"/>
        <w:rPr>
          <w:b/>
        </w:rPr>
      </w:pPr>
    </w:p>
    <w:p w:rsidR="00520664" w:rsidRPr="00773D97" w:rsidRDefault="00520664" w:rsidP="00520664">
      <w:pPr>
        <w:jc w:val="right"/>
        <w:rPr>
          <w:spacing w:val="20"/>
        </w:rPr>
      </w:pPr>
    </w:p>
    <w:p w:rsidR="00520664" w:rsidRPr="00451B5B" w:rsidRDefault="00520664" w:rsidP="00520664">
      <w:pPr>
        <w:pStyle w:val="a7"/>
        <w:jc w:val="right"/>
        <w:rPr>
          <w:rFonts w:ascii="Times New Roman" w:hAnsi="Times New Roman"/>
        </w:rPr>
      </w:pPr>
      <w:r w:rsidRPr="00451B5B">
        <w:rPr>
          <w:rFonts w:ascii="Times New Roman" w:hAnsi="Times New Roman"/>
        </w:rPr>
        <w:t>«УТВЕРЖДАЮ»</w:t>
      </w:r>
    </w:p>
    <w:p w:rsidR="00520664" w:rsidRPr="00451B5B" w:rsidRDefault="00520664" w:rsidP="00520664">
      <w:pPr>
        <w:pStyle w:val="a7"/>
        <w:jc w:val="right"/>
        <w:rPr>
          <w:rFonts w:ascii="Times New Roman" w:hAnsi="Times New Roman"/>
        </w:rPr>
      </w:pPr>
      <w:r w:rsidRPr="00451B5B">
        <w:rPr>
          <w:rFonts w:ascii="Times New Roman" w:hAnsi="Times New Roman"/>
        </w:rPr>
        <w:t>проректор по учебной работе</w:t>
      </w:r>
    </w:p>
    <w:p w:rsidR="00520664" w:rsidRDefault="00520664" w:rsidP="00520664">
      <w:pPr>
        <w:pStyle w:val="a7"/>
        <w:jc w:val="right"/>
      </w:pPr>
      <w:r w:rsidRPr="00451B5B">
        <w:rPr>
          <w:rFonts w:ascii="Times New Roman" w:hAnsi="Times New Roman"/>
        </w:rPr>
        <w:t xml:space="preserve">профессор </w:t>
      </w:r>
      <w:proofErr w:type="spellStart"/>
      <w:r w:rsidRPr="00451B5B">
        <w:rPr>
          <w:rFonts w:ascii="Times New Roman" w:hAnsi="Times New Roman"/>
        </w:rPr>
        <w:t>С.Н.Маммаев</w:t>
      </w:r>
      <w:proofErr w:type="spellEnd"/>
    </w:p>
    <w:p w:rsidR="00520664" w:rsidRPr="00773D97" w:rsidRDefault="00520664" w:rsidP="00520664">
      <w:pPr>
        <w:jc w:val="right"/>
      </w:pPr>
      <w:r>
        <w:t>___________________________</w:t>
      </w:r>
    </w:p>
    <w:p w:rsidR="00520664" w:rsidRPr="00773D97" w:rsidRDefault="00520664" w:rsidP="00520664">
      <w:pPr>
        <w:jc w:val="right"/>
      </w:pPr>
      <w:r w:rsidRPr="00773D97">
        <w:t xml:space="preserve">                                                                                           </w:t>
      </w:r>
      <w:r>
        <w:t xml:space="preserve">        </w:t>
      </w:r>
      <w:r w:rsidRPr="00773D97">
        <w:t xml:space="preserve">«____»   </w:t>
      </w:r>
      <w:r>
        <w:t>_______________</w:t>
      </w:r>
      <w:r w:rsidRPr="00773D97">
        <w:t xml:space="preserve"> 201</w:t>
      </w:r>
      <w:r>
        <w:t xml:space="preserve"> </w:t>
      </w:r>
      <w:r w:rsidRPr="00773D97">
        <w:t xml:space="preserve"> г.                         </w:t>
      </w:r>
    </w:p>
    <w:p w:rsidR="00520664" w:rsidRPr="00330220" w:rsidRDefault="00520664" w:rsidP="00520664">
      <w:pPr>
        <w:jc w:val="right"/>
        <w:rPr>
          <w:color w:val="FF0000"/>
        </w:rPr>
      </w:pPr>
    </w:p>
    <w:p w:rsidR="00520664" w:rsidRPr="00330220" w:rsidRDefault="00520664" w:rsidP="00520664">
      <w:pPr>
        <w:jc w:val="center"/>
        <w:rPr>
          <w:bCs/>
          <w:spacing w:val="2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Default="00520664" w:rsidP="00520664">
      <w:pPr>
        <w:jc w:val="center"/>
        <w:rPr>
          <w:bCs/>
          <w:spacing w:val="20"/>
        </w:rPr>
      </w:pPr>
    </w:p>
    <w:p w:rsidR="00520664" w:rsidRPr="00BD47AA" w:rsidRDefault="00520664" w:rsidP="0052066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D47AA">
        <w:rPr>
          <w:rFonts w:ascii="Times New Roman" w:hAnsi="Times New Roman"/>
          <w:b/>
          <w:sz w:val="24"/>
          <w:szCs w:val="24"/>
        </w:rPr>
        <w:t>ФОНД ОЦЕНОЧНЫХ СРЕДСТВ К РАБОЧЕЙ ПРОГРАММЕ</w:t>
      </w:r>
    </w:p>
    <w:p w:rsidR="00520664" w:rsidRPr="00BD47AA" w:rsidRDefault="00520664" w:rsidP="00520664">
      <w:pPr>
        <w:pStyle w:val="a7"/>
        <w:jc w:val="center"/>
        <w:rPr>
          <w:rFonts w:ascii="Times New Roman" w:hAnsi="Times New Roman"/>
          <w:b/>
          <w:spacing w:val="13"/>
          <w:sz w:val="24"/>
          <w:szCs w:val="24"/>
        </w:rPr>
      </w:pPr>
      <w:r w:rsidRPr="00BD47AA">
        <w:rPr>
          <w:rFonts w:ascii="Times New Roman" w:hAnsi="Times New Roman"/>
          <w:b/>
          <w:spacing w:val="13"/>
          <w:sz w:val="24"/>
          <w:szCs w:val="24"/>
        </w:rPr>
        <w:t>ПОДГОТОВКИ КАДРОВ</w:t>
      </w:r>
      <w:r w:rsidRPr="00BD47AA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BD47AA">
        <w:rPr>
          <w:rFonts w:ascii="Times New Roman" w:hAnsi="Times New Roman"/>
          <w:b/>
          <w:spacing w:val="11"/>
          <w:sz w:val="24"/>
          <w:szCs w:val="24"/>
        </w:rPr>
        <w:t>ВЫСШЕГО</w:t>
      </w:r>
      <w:r w:rsidRPr="00BD47A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D47AA">
        <w:rPr>
          <w:rFonts w:ascii="Times New Roman" w:hAnsi="Times New Roman"/>
          <w:b/>
          <w:spacing w:val="13"/>
          <w:sz w:val="24"/>
          <w:szCs w:val="24"/>
        </w:rPr>
        <w:t>ОБРАЗОВАНИЯ В ОРДИНАТУРЕ</w:t>
      </w:r>
    </w:p>
    <w:p w:rsidR="00520664" w:rsidRPr="00BD47AA" w:rsidRDefault="00520664" w:rsidP="00520664">
      <w:pPr>
        <w:pStyle w:val="a7"/>
        <w:jc w:val="center"/>
        <w:rPr>
          <w:rFonts w:ascii="Times New Roman" w:hAnsi="Times New Roman"/>
          <w:b/>
          <w:color w:val="000000"/>
          <w:sz w:val="24"/>
        </w:rPr>
      </w:pPr>
    </w:p>
    <w:p w:rsidR="00520664" w:rsidRPr="00BD47AA" w:rsidRDefault="00520664" w:rsidP="00520664">
      <w:pPr>
        <w:tabs>
          <w:tab w:val="left" w:pos="216"/>
          <w:tab w:val="left" w:pos="1200"/>
          <w:tab w:val="left" w:pos="3163"/>
          <w:tab w:val="left" w:pos="3217"/>
          <w:tab w:val="left" w:pos="4916"/>
          <w:tab w:val="left" w:pos="5196"/>
          <w:tab w:val="left" w:pos="6867"/>
        </w:tabs>
        <w:ind w:right="-113"/>
        <w:rPr>
          <w:rFonts w:ascii="Times New Roman" w:hAnsi="Times New Roman"/>
          <w:b/>
          <w:bCs/>
          <w:spacing w:val="13"/>
        </w:rPr>
      </w:pPr>
    </w:p>
    <w:p w:rsidR="00520664" w:rsidRPr="00241622" w:rsidRDefault="00520664" w:rsidP="00520664">
      <w:pPr>
        <w:tabs>
          <w:tab w:val="left" w:pos="216"/>
          <w:tab w:val="left" w:pos="1200"/>
          <w:tab w:val="left" w:pos="3163"/>
          <w:tab w:val="left" w:pos="3217"/>
          <w:tab w:val="left" w:pos="4916"/>
          <w:tab w:val="left" w:pos="5196"/>
          <w:tab w:val="left" w:pos="6867"/>
        </w:tabs>
        <w:ind w:right="-113"/>
        <w:rPr>
          <w:bCs/>
          <w:spacing w:val="20"/>
        </w:rPr>
      </w:pPr>
      <w:r w:rsidRPr="00241622">
        <w:rPr>
          <w:rFonts w:ascii="Times New Roman" w:hAnsi="Times New Roman"/>
          <w:bCs/>
          <w:spacing w:val="13"/>
        </w:rPr>
        <w:t>Специальность  31.08.37 - клиническая фармакология</w:t>
      </w:r>
    </w:p>
    <w:p w:rsidR="00520664" w:rsidRPr="00241622" w:rsidRDefault="00520664" w:rsidP="0052066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622">
        <w:rPr>
          <w:rFonts w:ascii="Times New Roman" w:hAnsi="Times New Roman"/>
          <w:sz w:val="24"/>
          <w:szCs w:val="24"/>
        </w:rPr>
        <w:t>Квалификация «</w:t>
      </w:r>
      <w:proofErr w:type="spellStart"/>
      <w:proofErr w:type="gramStart"/>
      <w:r w:rsidRPr="00241622">
        <w:rPr>
          <w:rFonts w:ascii="Times New Roman" w:hAnsi="Times New Roman"/>
          <w:sz w:val="24"/>
          <w:szCs w:val="24"/>
        </w:rPr>
        <w:t>врач-клинический</w:t>
      </w:r>
      <w:proofErr w:type="spellEnd"/>
      <w:proofErr w:type="gramEnd"/>
      <w:r w:rsidRPr="00241622">
        <w:rPr>
          <w:rFonts w:ascii="Times New Roman" w:hAnsi="Times New Roman"/>
          <w:sz w:val="24"/>
          <w:szCs w:val="24"/>
        </w:rPr>
        <w:t xml:space="preserve"> фармаколог»</w:t>
      </w:r>
    </w:p>
    <w:p w:rsidR="00520664" w:rsidRPr="00241622" w:rsidRDefault="00520664" w:rsidP="0052066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622">
        <w:rPr>
          <w:rFonts w:ascii="Times New Roman" w:hAnsi="Times New Roman"/>
          <w:sz w:val="24"/>
          <w:szCs w:val="24"/>
        </w:rPr>
        <w:t>Кафедра клинической фармакологии и фармации</w:t>
      </w: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622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proofErr w:type="gramStart"/>
      <w:r w:rsidRPr="00241622">
        <w:rPr>
          <w:rFonts w:ascii="Times New Roman" w:hAnsi="Times New Roman"/>
          <w:sz w:val="24"/>
          <w:szCs w:val="24"/>
        </w:rPr>
        <w:t>обучения-очная</w:t>
      </w:r>
      <w:proofErr w:type="spellEnd"/>
      <w:proofErr w:type="gramEnd"/>
    </w:p>
    <w:p w:rsidR="00520664" w:rsidRPr="00241622" w:rsidRDefault="00520664" w:rsidP="0052066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трудоемкость 120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0664" w:rsidRPr="00241622" w:rsidRDefault="00520664" w:rsidP="0052066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241622">
        <w:rPr>
          <w:rFonts w:ascii="Times New Roman" w:hAnsi="Times New Roman"/>
          <w:sz w:val="24"/>
          <w:szCs w:val="24"/>
        </w:rPr>
        <w:t xml:space="preserve">Срок  обучения 4320 </w:t>
      </w:r>
      <w:proofErr w:type="gramStart"/>
      <w:r w:rsidRPr="00241622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241622">
        <w:rPr>
          <w:rFonts w:ascii="Times New Roman" w:hAnsi="Times New Roman"/>
          <w:sz w:val="24"/>
          <w:szCs w:val="24"/>
        </w:rPr>
        <w:t xml:space="preserve"> часа  (2 года).</w:t>
      </w: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Pr="004B5B67" w:rsidRDefault="00520664" w:rsidP="00520664">
      <w:pPr>
        <w:pStyle w:val="a7"/>
        <w:spacing w:line="276" w:lineRule="auto"/>
        <w:rPr>
          <w:rFonts w:ascii="Times New Roman" w:hAnsi="Times New Roman"/>
        </w:rPr>
      </w:pPr>
    </w:p>
    <w:p w:rsidR="00520664" w:rsidRPr="00241622" w:rsidRDefault="00520664" w:rsidP="00520664">
      <w:pPr>
        <w:jc w:val="center"/>
        <w:rPr>
          <w:rFonts w:ascii="Times New Roman" w:hAnsi="Times New Roman"/>
          <w:b/>
          <w:bCs/>
          <w:spacing w:val="20"/>
        </w:rPr>
      </w:pPr>
      <w:r w:rsidRPr="00241622">
        <w:rPr>
          <w:rFonts w:ascii="Times New Roman" w:hAnsi="Times New Roman"/>
          <w:b/>
          <w:bCs/>
          <w:spacing w:val="20"/>
        </w:rPr>
        <w:t>Махачкала</w:t>
      </w:r>
      <w:r>
        <w:rPr>
          <w:rFonts w:ascii="Times New Roman" w:hAnsi="Times New Roman"/>
          <w:b/>
          <w:bCs/>
          <w:spacing w:val="20"/>
        </w:rPr>
        <w:t xml:space="preserve"> 2015</w:t>
      </w:r>
    </w:p>
    <w:p w:rsidR="00520664" w:rsidRDefault="00520664" w:rsidP="00520664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1. Паспорт фонда оценочных средств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484"/>
        <w:gridCol w:w="3399"/>
      </w:tblGrid>
      <w:tr w:rsidR="00520664" w:rsidTr="00C17D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Форма контроля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оценочных средств</w:t>
            </w:r>
          </w:p>
        </w:tc>
      </w:tr>
      <w:tr w:rsidR="00520664" w:rsidTr="00C17D0D">
        <w:trPr>
          <w:jc w:val="center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</w:rPr>
              <w:t>Дисциплина «Клиническая фармакология»</w:t>
            </w:r>
          </w:p>
        </w:tc>
      </w:tr>
      <w:tr w:rsidR="00520664" w:rsidTr="00C17D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Тестовые задания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558</w:t>
            </w:r>
          </w:p>
        </w:tc>
      </w:tr>
      <w:tr w:rsidR="00520664" w:rsidTr="00C17D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Ситуационные задачи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43</w:t>
            </w:r>
          </w:p>
        </w:tc>
      </w:tr>
      <w:tr w:rsidR="00520664" w:rsidTr="00C17D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Вопросы к экзамену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104</w:t>
            </w:r>
          </w:p>
        </w:tc>
      </w:tr>
      <w:tr w:rsidR="00520664" w:rsidTr="00C17D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>Карта экспертной оценки качества фармакотерапии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</w:p>
        </w:tc>
      </w:tr>
    </w:tbl>
    <w:p w:rsidR="00520664" w:rsidRDefault="00520664" w:rsidP="00520664">
      <w:pPr>
        <w:rPr>
          <w:b/>
          <w:i/>
        </w:rPr>
      </w:pPr>
    </w:p>
    <w:p w:rsidR="00520664" w:rsidRPr="00884770" w:rsidRDefault="00520664" w:rsidP="00520664">
      <w:pPr>
        <w:pStyle w:val="1"/>
        <w:rPr>
          <w:sz w:val="24"/>
        </w:rPr>
      </w:pPr>
      <w:r w:rsidRPr="00884770">
        <w:rPr>
          <w:sz w:val="24"/>
        </w:rPr>
        <w:t>1.2</w:t>
      </w:r>
      <w:r>
        <w:rPr>
          <w:sz w:val="24"/>
        </w:rPr>
        <w:t>.</w:t>
      </w:r>
      <w:r w:rsidRPr="00884770">
        <w:rPr>
          <w:sz w:val="24"/>
        </w:rPr>
        <w:t xml:space="preserve"> Банк тестовых заданий по дисциплине «Клиническая фармакология»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Тестовый контроль</w:t>
      </w:r>
      <w:r>
        <w:rPr>
          <w:rFonts w:ascii="Times New Roman" w:hAnsi="Times New Roman"/>
          <w:sz w:val="24"/>
        </w:rPr>
        <w:t>. Тестирование курсантов проводится с целью контроля теоретических знаний по всем разделам основной профессиональной образовательной программы. Тестовый контроль осуществляется методом компьютерного тестирования. Время тестирования фиксированное – 1 час.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967"/>
        <w:gridCol w:w="2322"/>
      </w:tblGrid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 дисциплины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тестов 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Общие вопросы клинической фармакологии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Гипотензивные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ХСН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 xml:space="preserve">КФ препаратов для лечения </w:t>
            </w:r>
            <w:proofErr w:type="spellStart"/>
            <w:r w:rsidRPr="00E37FB3">
              <w:rPr>
                <w:bCs/>
              </w:rPr>
              <w:t>бронхообструкции</w:t>
            </w:r>
            <w:proofErr w:type="spellEnd"/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кашля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E37FB3">
              <w:rPr>
                <w:b w:val="0"/>
                <w:bCs/>
              </w:rPr>
              <w:t>КФ препаратов для лечения язвенной болезни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 xml:space="preserve">КФ </w:t>
            </w:r>
            <w:proofErr w:type="spellStart"/>
            <w:r w:rsidRPr="00B60D88">
              <w:rPr>
                <w:b w:val="0"/>
                <w:bCs/>
              </w:rPr>
              <w:t>антиангинальных</w:t>
            </w:r>
            <w:proofErr w:type="spellEnd"/>
            <w:r w:rsidRPr="00B60D88">
              <w:rPr>
                <w:b w:val="0"/>
                <w:bCs/>
              </w:rPr>
              <w:t xml:space="preserve"> средств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proofErr w:type="spellStart"/>
            <w:r>
              <w:rPr>
                <w:b w:val="0"/>
                <w:bCs/>
              </w:rPr>
              <w:t>Антитромботические</w:t>
            </w:r>
            <w:proofErr w:type="spellEnd"/>
            <w:r>
              <w:rPr>
                <w:b w:val="0"/>
                <w:bCs/>
              </w:rPr>
              <w:t xml:space="preserve"> лекарственные средства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>Антибиотики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НПВС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ГКС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Протвоаллергические</w:t>
            </w:r>
            <w:proofErr w:type="spellEnd"/>
            <w:r>
              <w:rPr>
                <w:b w:val="0"/>
                <w:bCs/>
              </w:rPr>
              <w:t xml:space="preserve"> препараты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>КФ антиаритмических препаратов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>КФ неврологических препаратов</w:t>
            </w:r>
          </w:p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Cs/>
              </w:rPr>
            </w:pPr>
          </w:p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КФ препаратов, применяемых в эндокринологии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712F3A">
              <w:rPr>
                <w:b w:val="0"/>
                <w:bCs/>
              </w:rPr>
              <w:t>КФ местных анестетиков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20664" w:rsidTr="00C17D0D">
        <w:tc>
          <w:tcPr>
            <w:tcW w:w="4643" w:type="dxa"/>
            <w:gridSpan w:val="2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558</w:t>
            </w:r>
          </w:p>
        </w:tc>
      </w:tr>
    </w:tbl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4"/>
        <w:gridCol w:w="4697"/>
      </w:tblGrid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Оценка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До 70 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Неудовлетворительной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71-79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Удовлетворительно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80-89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Хорошо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90-100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Отлично </w:t>
            </w:r>
          </w:p>
        </w:tc>
      </w:tr>
    </w:tbl>
    <w:p w:rsidR="00A74591" w:rsidRDefault="00A74591"/>
    <w:sectPr w:rsidR="00A74591" w:rsidSect="00A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0664"/>
    <w:rsid w:val="00520664"/>
    <w:rsid w:val="00A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066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20664"/>
    <w:pPr>
      <w:spacing w:after="0" w:line="240" w:lineRule="auto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206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20664"/>
    <w:pPr>
      <w:spacing w:after="0" w:line="240" w:lineRule="auto"/>
      <w:ind w:left="1418" w:hanging="1418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2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0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5206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52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20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Magomed Abacarov</cp:lastModifiedBy>
  <cp:revision>1</cp:revision>
  <dcterms:created xsi:type="dcterms:W3CDTF">2015-08-30T11:36:00Z</dcterms:created>
  <dcterms:modified xsi:type="dcterms:W3CDTF">2015-08-30T11:38:00Z</dcterms:modified>
</cp:coreProperties>
</file>