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52" w:rsidRDefault="00A85152" w:rsidP="00A85152">
      <w:pPr>
        <w:shd w:val="clear" w:color="auto" w:fill="FFFFFF"/>
        <w:spacing w:before="30" w:after="450" w:line="540" w:lineRule="atLeast"/>
        <w:outlineLvl w:val="0"/>
        <w:rPr>
          <w:rFonts w:eastAsia="Times New Roman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A85152">
        <w:rPr>
          <w:rFonts w:ascii="PT Sans" w:eastAsia="Times New Roman" w:hAnsi="PT Sans" w:cs="Times New Roman"/>
          <w:b/>
          <w:bCs/>
          <w:color w:val="000000"/>
          <w:kern w:val="36"/>
          <w:sz w:val="54"/>
          <w:szCs w:val="54"/>
          <w:lang w:eastAsia="ru-RU"/>
        </w:rPr>
        <w:t>Двурушничество как точная наука</w:t>
      </w:r>
    </w:p>
    <w:p w:rsidR="004D5CB5" w:rsidRDefault="004D5CB5" w:rsidP="004D5CB5">
      <w:pPr>
        <w:shd w:val="clear" w:color="auto" w:fill="FFFFFF"/>
        <w:spacing w:line="360" w:lineRule="atLeast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  <w:r w:rsidRPr="00A85152">
        <w:rPr>
          <w:rFonts w:ascii="PT Sans" w:eastAsia="Times New Roman" w:hAnsi="PT Sans" w:cs="Times New Roman"/>
          <w:b/>
          <w:bCs/>
          <w:color w:val="000000"/>
          <w:sz w:val="30"/>
          <w:szCs w:val="30"/>
          <w:lang w:eastAsia="ru-RU"/>
        </w:rPr>
        <w:t>Исследование выполнялось при финансовой поддержке РНФ.</w:t>
      </w:r>
    </w:p>
    <w:p w:rsidR="004D5CB5" w:rsidRPr="004D5CB5" w:rsidRDefault="004D5CB5" w:rsidP="004D5CB5">
      <w:pPr>
        <w:shd w:val="clear" w:color="auto" w:fill="FFFFFF"/>
        <w:spacing w:line="360" w:lineRule="atLeast"/>
        <w:rPr>
          <w:rFonts w:eastAsia="Times New Roman" w:cs="Times New Roman"/>
          <w:b/>
          <w:bCs/>
          <w:color w:val="000000"/>
          <w:sz w:val="30"/>
          <w:szCs w:val="30"/>
          <w:lang w:eastAsia="ru-RU"/>
        </w:rPr>
      </w:pPr>
    </w:p>
    <w:p w:rsidR="00A85152" w:rsidRPr="00A85152" w:rsidRDefault="00A85152" w:rsidP="00A85152">
      <w:pPr>
        <w:shd w:val="clear" w:color="auto" w:fill="FFFFFF"/>
        <w:spacing w:after="0" w:line="270" w:lineRule="atLeast"/>
        <w:rPr>
          <w:rFonts w:ascii="PT Sans" w:eastAsia="Times New Roman" w:hAnsi="PT Sans" w:cs="Times New Roman"/>
          <w:color w:val="808080"/>
          <w:sz w:val="18"/>
          <w:szCs w:val="18"/>
          <w:lang w:eastAsia="ru-RU"/>
        </w:rPr>
      </w:pPr>
      <w:r w:rsidRPr="00A85152">
        <w:rPr>
          <w:rFonts w:ascii="PT Sans" w:eastAsia="Times New Roman" w:hAnsi="PT Sans" w:cs="Times New Roman"/>
          <w:color w:val="808080"/>
          <w:sz w:val="18"/>
          <w:szCs w:val="18"/>
          <w:lang w:eastAsia="ru-RU"/>
        </w:rPr>
        <w:t> </w:t>
      </w:r>
      <w:r w:rsidRPr="00A85152">
        <w:rPr>
          <w:rFonts w:ascii="PT Sans" w:eastAsia="Times New Roman" w:hAnsi="PT Sans" w:cs="Times New Roman"/>
          <w:color w:val="808080"/>
          <w:sz w:val="21"/>
          <w:szCs w:val="21"/>
          <w:lang w:eastAsia="ru-RU"/>
        </w:rPr>
        <w:t>17 марта 2016</w:t>
      </w:r>
    </w:p>
    <w:p w:rsidR="00A85152" w:rsidRPr="00A85152" w:rsidRDefault="00A85152" w:rsidP="00A85152">
      <w:pPr>
        <w:shd w:val="clear" w:color="auto" w:fill="FFFFFF"/>
        <w:spacing w:after="0" w:line="270" w:lineRule="atLeast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метки: </w:t>
      </w:r>
    </w:p>
    <w:p w:rsidR="00A85152" w:rsidRPr="00A85152" w:rsidRDefault="00524772" w:rsidP="00A85152">
      <w:pPr>
        <w:shd w:val="clear" w:color="auto" w:fill="FFFFFF"/>
        <w:spacing w:after="0" w:line="27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hyperlink r:id="rId5" w:history="1">
        <w:r w:rsidR="00A85152" w:rsidRPr="00A85152">
          <w:rPr>
            <w:rFonts w:ascii="PT Sans" w:eastAsia="Times New Roman" w:hAnsi="PT Sans" w:cs="Times New Roman"/>
            <w:color w:val="337AB7"/>
            <w:sz w:val="24"/>
            <w:szCs w:val="24"/>
            <w:u w:val="single"/>
            <w:lang w:eastAsia="ru-RU"/>
          </w:rPr>
          <w:t xml:space="preserve">СМИ о Фонде и </w:t>
        </w:r>
        <w:proofErr w:type="spellStart"/>
        <w:r w:rsidR="00A85152" w:rsidRPr="00A85152">
          <w:rPr>
            <w:rFonts w:ascii="PT Sans" w:eastAsia="Times New Roman" w:hAnsi="PT Sans" w:cs="Times New Roman"/>
            <w:color w:val="337AB7"/>
            <w:sz w:val="24"/>
            <w:szCs w:val="24"/>
            <w:u w:val="single"/>
            <w:lang w:eastAsia="ru-RU"/>
          </w:rPr>
          <w:t>грантополучателях</w:t>
        </w:r>
        <w:proofErr w:type="spellEnd"/>
      </w:hyperlink>
    </w:p>
    <w:p w:rsidR="00A85152" w:rsidRPr="00A85152" w:rsidRDefault="00A85152" w:rsidP="00A85152">
      <w:pPr>
        <w:shd w:val="clear" w:color="auto" w:fill="FFFFFF"/>
        <w:spacing w:after="0" w:line="270" w:lineRule="atLeast"/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источник: </w:t>
      </w:r>
    </w:p>
    <w:p w:rsidR="00A85152" w:rsidRPr="00A85152" w:rsidRDefault="00524772" w:rsidP="00A85152">
      <w:pPr>
        <w:shd w:val="clear" w:color="auto" w:fill="FFFFFF"/>
        <w:spacing w:line="27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="00A85152" w:rsidRPr="00A85152">
          <w:rPr>
            <w:rFonts w:ascii="PT Sans" w:eastAsia="Times New Roman" w:hAnsi="PT Sans" w:cs="Times New Roman"/>
            <w:color w:val="337AB7"/>
            <w:sz w:val="24"/>
            <w:szCs w:val="24"/>
            <w:u w:val="single"/>
            <w:lang w:eastAsia="ru-RU"/>
          </w:rPr>
          <w:t>Сноб</w:t>
        </w:r>
      </w:hyperlink>
    </w:p>
    <w:p w:rsidR="00A85152" w:rsidRDefault="00A85152" w:rsidP="00A85152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noProof/>
          <w:color w:val="337AB7"/>
          <w:sz w:val="24"/>
          <w:szCs w:val="24"/>
          <w:lang w:eastAsia="ru-RU"/>
        </w:rPr>
        <w:drawing>
          <wp:inline distT="0" distB="0" distL="0" distR="0" wp14:anchorId="5821326B" wp14:editId="0C980D63">
            <wp:extent cx="3714750" cy="2419350"/>
            <wp:effectExtent l="0" t="0" r="0" b="0"/>
            <wp:docPr id="1" name="Рисунок 1" descr="http://xn--m1afn.xn--p1ai/sites/default/files/styles/banner/public/field/image/rubric_issue_event_1109480.jpg?itok=VsYeW2mC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m1afn.xn--p1ai/sites/default/files/styles/banner/public/field/image/rubric_issue_event_1109480.jpg?itok=VsYeW2mC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CB5" w:rsidRPr="004D5CB5" w:rsidRDefault="004D5CB5" w:rsidP="00A85152">
      <w:pPr>
        <w:shd w:val="clear" w:color="auto" w:fill="FFFFFF"/>
        <w:spacing w:after="0" w:line="270" w:lineRule="atLeas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85152" w:rsidRPr="00A85152" w:rsidRDefault="00A85152" w:rsidP="00A85152">
      <w:pPr>
        <w:shd w:val="clear" w:color="auto" w:fill="FFFFFF"/>
        <w:spacing w:after="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There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is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no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lupus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, говорил доктор Хаус, «волчанки не бывает». В том смысле, что экзотические аутоиммунные заболевания настолько редки, что шансы встретиться с ними исчезающе малы. Звучит красиво, но тот же доктор Хаус более известен другим афоризмом: 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Everybody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lies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 И это как раз тот самый случай, потому что на самом деле аутоиммунные заболевания — одна из</w:t>
      </w:r>
      <w:r w:rsidR="004D5CB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hyperlink r:id="rId9" w:tgtFrame="_blank" w:history="1">
        <w:r w:rsidRPr="00A85152">
          <w:rPr>
            <w:rFonts w:ascii="PT Sans" w:eastAsia="Times New Roman" w:hAnsi="PT Sans" w:cs="Times New Roman"/>
            <w:color w:val="337AB7"/>
            <w:sz w:val="24"/>
            <w:szCs w:val="24"/>
            <w:u w:val="single"/>
            <w:lang w:eastAsia="ru-RU"/>
          </w:rPr>
          <w:t>главных причин смертности</w:t>
        </w:r>
      </w:hyperlink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. Многие распространенные болезни — диабет, артрит, рассеянный склероз, даже язвенный колит — относятся именно к этому типу.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Вплоть до конца прошлого века медицина была почти безоружна перед ситуацией, когда иммунная система восстает против собственного организма. В лучшем случае она могла избавить пациента от симптомов, и то не всегда. Лишь недавно появились лекарства, которые обезвреживают самые важные «включатели» аутоиммунных патологий (а также некоторых видов рака). Биологические препараты — 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моноклональные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антитела — уже не новость, сегодня на рынке их уже десятки. Объединяет их не только принцип действия, но и порядок цен: одна ампула стоит сотни, а иногда тысячи долларов.</w:t>
      </w:r>
    </w:p>
    <w:p w:rsidR="00A85152" w:rsidRPr="00A85152" w:rsidRDefault="00A85152" w:rsidP="00A85152">
      <w:pPr>
        <w:shd w:val="clear" w:color="auto" w:fill="FFFFFF"/>
        <w:spacing w:after="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Возможно, лечение в обозримом будущем станет доступнее и, главное, эффективнее благодаря успешному эксперименту российских биологов. В новом номере журнала PNAS (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Proceeding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of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National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Academy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of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Science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) опубликована </w:t>
      </w:r>
      <w:hyperlink r:id="rId10" w:tgtFrame="_blank" w:history="1">
        <w:r w:rsidRPr="00A85152">
          <w:rPr>
            <w:rFonts w:ascii="PT Sans" w:eastAsia="Times New Roman" w:hAnsi="PT Sans" w:cs="Times New Roman"/>
            <w:color w:val="337AB7"/>
            <w:sz w:val="24"/>
            <w:szCs w:val="24"/>
            <w:u w:val="single"/>
            <w:lang w:eastAsia="ru-RU"/>
          </w:rPr>
          <w:t>статья</w:t>
        </w:r>
      </w:hyperlink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группы исследователей из Института молекулярной биологии РАН им. В. А. Энгельгардта и МГУ под руководством Сергея Недоспасова. Есть шанс, что полученные ими результаты приведут к перевороту в лечении самых разных болезней.</w:t>
      </w:r>
    </w:p>
    <w:p w:rsidR="00A85152" w:rsidRPr="00A85152" w:rsidRDefault="00A85152" w:rsidP="00A85152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r w:rsidRPr="00A85152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Странный </w:t>
      </w:r>
      <w:proofErr w:type="gramStart"/>
      <w:r w:rsidRPr="00A85152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киллер</w:t>
      </w:r>
      <w:proofErr w:type="gramEnd"/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Главный герой истории — молекула, которая называется «фактор некроза опухолей» (ФНО). Одно время на нее возлагали большие надежды как на лекарство от рака, но впоследствии оказалось, что она не только не лечит, но и сама может стать причиной тяжелых заболеваний. Но при всем этом от нее есть большая польза.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В человеческом организме фактор некроза опухолей участвует в нескольких разных «сюжетах», на первый взгляд не слишком связанных между собой. Именно </w:t>
      </w:r>
      <w:proofErr w:type="gram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поэтому</w:t>
      </w:r>
      <w:proofErr w:type="gram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начиная с середины ХХ века ФНО открывали несколько раз и при этом давали ему разные названия. Только в 1980-х стало очевидно, что это одна и та же молекула, хоть ее и производят разные клетки иммунной системы. Такое часто случалось в молекулярной биологии до того, как появились доступные методы клонирования ДНК, но ФНО стал едва ли не рекордсменом по количеству масок и ролей.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Началось все в конце 1970-х годов с экспериментов физиологов из Нью-Йорка: они хладнокровно пересаживали раковые опухоли (саркомы) от больных мышей </w:t>
      </w:r>
      <w:proofErr w:type="gram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здоровым</w:t>
      </w:r>
      <w:proofErr w:type="gram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. Организмы здоровых мышей сопротивлялись и отторгали опухоли. Отвечал за отторжение как раз фактор некроза опухолей. Казалось, вот оно, универсальное лекарство от рака! Это открытие вызвало такой энтузиазм, что ФНО </w:t>
      </w:r>
      <w:proofErr w:type="gram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начали</w:t>
      </w:r>
      <w:proofErr w:type="gram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было производить в промышленных масштабах. В Германии в конце 1980-х для этого был построен целый завод.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Однако 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фармпроизводители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поторопились: то, что так хорошо работает на мышах, для человека оказалось ядом. ФНО — то самое вещество, которое, к примеру, вызывает повышение температуры и другие симптомы при малярии. Главная роль, которую играет ФНО в организме, — это вовсе не борьба с опухолями, а воспаление.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Лечить рак с помощью ФНО не получилось: токсическая доза этого вещества для человека ниже терапевтической. Кроме того, далеко не все опухолевые ткани чувствительны к ФНО: этот эффект оказался скорее исключением, чем правилом. Завод закрылся, так и не начав работать в полную силу.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Вторая волна интереса к ФНО случилась, когда была открыта его связь с аутоиммунными воспалительными заболеваниями, например, ревматоидным артритом, псориазом или язвенным колитом. И вот в них-то ФНО оказался в роли «плохого парня». При аутоиммунных заболеваниях иммунная система, по ошибке ополчившаяся на собственный организм, запускает воспалительную реакцию, которая и порождает всю совокупность симптомов. Воспалительная реакция — целая молекулярная симфония, в которой участвуют десятки клеток и происходят сотни химических реакций. Но оказалось, что достаточно заблокировать всего один компонент — ФНО, — и симптомы заболевания надолго снимаются.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Сегодня есть несколько видов блокаторов ФНО; с их помощью лечат тот же ревматоидный артрит или псориаз. Анти-ФНО-терапию пытались применить и для лечения рассеянного склероза — еще одной тяжелой аутоиммунной болезни. Но по непонятной причине от анти-ФНО-препаратов больным с рассеянным склерозом становилось хуже, а не лучше, и клинические испытания вскоре прикрыли.</w:t>
      </w:r>
    </w:p>
    <w:p w:rsidR="00A85152" w:rsidRPr="00A85152" w:rsidRDefault="00A85152" w:rsidP="00A85152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r w:rsidRPr="00A85152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Сложности жизни</w:t>
      </w:r>
      <w:bookmarkStart w:id="0" w:name="_GoBack"/>
      <w:bookmarkEnd w:id="0"/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Классические блокаторы ФНО — это не химические, а биологические лекарства. Для того чтобы из всей мешанины молекул организма выделить всего один тип и избирательно его заблокировать, применяются антитела — те самые белки, которые вырабатываются иммунной системой в ответ на вторжение чужеродных агентов. Человеческий ФНО, разумеется, хорошо знаком человеческой иммунной системе, но вот для мышей, к примеру, он чужеродный белок. Мышиный иммунитет реагирует на введение человеческого ФНО выбросом антител, которые и связывают пришельца.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Остается ввести эти мышиные антитела </w:t>
      </w:r>
      <w:proofErr w:type="gram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человеку</w:t>
      </w:r>
      <w:proofErr w:type="gram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… но теперь уже сами эти антитела станут для человеческого организма чужеродными оккупантами. Чтобы человеческий иммунитет, в свою очередь, не расправился с ними, мышиные антитела «очеловечивают». Ученые так и называют это — «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гуманизация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антител». Это достигается путем манипуляций с генами мышиной иммунной системы.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Так устроены практически все блокаторы ФНО. При этом эффективность многих из них оставляет желать лучшего. Исследователи из лаборатории С. А. Недоспасова заподозрили, что этот инструмент немного грубоват. Дело в том, что молекулы ФНО синтезируются разными клетками — не только в иммунной системе, но и за ее пределами (к примеру, в клетках кровеносных сосудов или мышц). Биологи вывели линии мышей, у которых можно отключать синтез ФНО в разных типах клеток. И тут обнаружилось, что молекула молекуле рознь: в зависимости от того, какая клетка вырабатывает ФНО, меняется смысл сигнала. Молекулы ФНО из одних клеток — макрофагов — запускают стремительные процессы воспаления, а из других — лимфоцитов — наоборот, подавляют воспаление.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«Стало понятно, что это не такая простая система, как думали раньше, — говорит Григорий Ефимов, ведущий участник исследования, а ныне заведующий лабораторией трансплантационной иммунологии в Гематологическом научном центре. — Возможно, именно поэтому анти-ФНО-терапия оказалась неэффективной для рассеянного склероза».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Обычные блокаторы ФНО связывают его повсюду, они не различают, откуда взялся белок, потому что сами-то молекулы совершенно одинаковы. Разница в том, где именно они появляются. Именно поэтому классическая анти-ФНО-терапия оказалась слишком грубым инструментом, который не подходит для починки некоторых сбоев в тонкой работе иммунной системы.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Григорий Ефимов поясняет: «К примеру, если у меня ревматоидный артрит, и я к тому же еще подхватил грипп, то анти-ФНО-терапия будет действовать не только на пользу, подавляя артрит, но и во вред — мешая организму бороться с гриппом. Вероятно, именно поэтому больным с рассеянным склерозом становилось хуже: негативное влияние анти-ФНО-терапии перевешивало положительное».</w:t>
      </w:r>
    </w:p>
    <w:p w:rsidR="00A85152" w:rsidRPr="00A85152" w:rsidRDefault="00A85152" w:rsidP="00A85152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</w:pPr>
      <w:r w:rsidRPr="00A85152">
        <w:rPr>
          <w:rFonts w:ascii="inherit" w:eastAsia="Times New Roman" w:hAnsi="inherit" w:cs="Times New Roman"/>
          <w:b/>
          <w:bCs/>
          <w:color w:val="000000"/>
          <w:sz w:val="36"/>
          <w:szCs w:val="36"/>
          <w:lang w:eastAsia="ru-RU"/>
        </w:rPr>
        <w:t>Иммунологический зоопарк и химеры разума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Перед исследователями стояла нелегкая задача: придумать блокатор, </w:t>
      </w:r>
      <w:proofErr w:type="gram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который</w:t>
      </w:r>
      <w:proofErr w:type="gram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сможет каким-то образом различать совершенно одинаковые молекулы, произведенные в разных типах клеток. Как бы вы отличили автомобили 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Ford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, собранные в Елабуге, от их собратьев из Германии (не глядя на табличку с VIN)?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Решение не очевидно, но оно есть: надо просто отлавливать машины прямо на выезде с заводов. В нашем случае это значит, что надо </w:t>
      </w:r>
      <w:proofErr w:type="gram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научить блокаторы ловить</w:t>
      </w:r>
      <w:proofErr w:type="gram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ФНО в тот момент, когда они еще не ушли далеко от своей клетки. К счастью, обычная молекула </w:t>
      </w: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антител имеет две «руки», которыми хватает нарушителей, согласно своей специализации. В природе у антител обе руки одинаковые. Но молекулярные биологи, умеющие резать и сшивать разные гены, вполне могут сделать антитела, которые одной рукой хватали бы ФНО, а другой — тот тип клеток, который производит ФНО, вызывающий воспаление. Тем самым важные и нужные организму ФНО от других клеток окажутся вне сферы внимания наших блокаторов — те просто ни за что до них не дотянутся.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«Мы хотели доказать, во-первых, что в </w:t>
      </w:r>
      <w:proofErr w:type="gram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принципе</w:t>
      </w:r>
      <w:proofErr w:type="gram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возможно заблокировать ФНО не по всему организму, а только в некоторых видах клеток, — говорит Ефимов. — А во-вторых, что это имеет смысл, поскольку будет давать другой ответ, не похожий на эффект системной блокировки по всему организму».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Те, кто не любит лишних сложностей, могут безбоязненно пропустить следующие два абзаца. Но тем, кто хочет понять разницу </w:t>
      </w:r>
      <w:proofErr w:type="gram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между научно-популярной</w:t>
      </w:r>
      <w:proofErr w:type="gram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байкой и зубодробительными подробностями реального исследования, прочитать их не возбраняется. Дело в том, что опыты с двурукими антителами ставились, разумеется, не на людях. А опять-таки на мышах, но специально подготовленных, генно-модифицированных мышах, способных производить </w:t>
      </w:r>
      <w:proofErr w:type="gram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человеческий</w:t>
      </w:r>
      <w:proofErr w:type="gram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ФНО. Итак, мышь и человек уже встретились; но тут появляется третье животное, и довольно экзотическое. Это лама. Ламы (равно как и верблюды) очень нравятся иммунологам тем, что их антитела (то есть белки-иммуноглобулины) устроены значительно проще человеческих. Если вам нужно составить конструкцию из частей разных антител, лама или верблюд — ваш выбор. Кроме того, 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ламьи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антитела настолько маленькие, что человеческий организм практически не реагирует на них как на чужеродный белок, а значит, их и «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гуманизировать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» не надо. Считается, что за </w:t>
      </w:r>
      <w:proofErr w:type="gram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ламой</w:t>
      </w:r>
      <w:proofErr w:type="gram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будущее в деле терапевтического использования антител, потому и наши исследователи, чтобы два раза не вставать, сразу взяли для своих опытов антитела ламы против человеческого ФНО.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Вторую руку наших двуруких антител следовало обучить узнавать клетки мыши, а именно макрофаги, производящие зловредную разновидность ФНО. 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Антимышиные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антитела поручили делать крысе (вот уже четвертое животное в нашем маленьком зоопарке). Теперь исследователям оставалось собрать из частей соответствующих генов один большой ген — их называют «химерными», — который и будет кодировать нужное им двурукое антитело. Тут бы рассказ об иммунологическом бестиарии можно было прервать, но ученым захотелось совершенства. Та половина молекулы, что от ламы, была маленькой и изящной; а вот крысиная половина обычной и довольно громоздкой. И тогда крысу в качестве производителя 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антимышиных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антител заменили верблюдом (у верблюда, как и у ламы, маленькие и изящные иммуноглобулины, которые не надо «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гуманизировать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» — или, в нашем случае, «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мышизировать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»). Так в одном исследовании встретились человек, мышь, крыса, лама и верблюд (не говоря уже о бактериях и вирусах, постоянных соавторах молекулярного биолога, о которых даже упоминать многие забывают). Иммунологические исследования завораживают непосвященных соседством разных организмов; но для исследователя-иммунолога их выбор настолько логичен и очевиден, что он, прочтя такой список зверей, и глазом не моргнет.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Теперь те, кто не любит сложностей, могут вернуться к чтению. Итак, ученые создали химерное антитело, у которого были две совершенно разные «руки». Одной рукой оно блокировало ФНО, а другая рука была направляющей — ею оно хваталось за макрофаги, которые, как было ранее показано в лаборатории Недоспасова, вырабатывают </w:t>
      </w:r>
      <w:proofErr w:type="gram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патогенный</w:t>
      </w:r>
      <w:proofErr w:type="gram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ФНО. Ефимову и его коллегам удалось впервые показать, что можно создать умный </w:t>
      </w: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lastRenderedPageBreak/>
        <w:t>блокатор, который будет избирательно выключать только «болезнетворный» ФНО — причину аутоиммунных заболеваний — и не будет трогать «хороший» ФНО (например, необходимый нам для защиты от гриппа и других инфекций).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У </w:t>
      </w:r>
      <w:proofErr w:type="gram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умного</w:t>
      </w:r>
      <w:proofErr w:type="gram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блокатора есть и еще одно преимущество. Поскольку он арестовывает нарушителя прямо у выхода из своей клетки, каскад реакций с участием ФНО пресекается в самом начале. «Важно то, что мы блокируем каскад, — говорит Ефимов. — Одна молекула ФНО может активировать выброс других ФНО и других факторов воспаления, там запускается положительная обратная связь, и все негативные эффекты растут лавинообразно. Для того чтобы заблокировать этот процесс в самом начале, нужно существенно меньше препарата». А это значит, что и стоимость терапии будет ниже. «Мы сравнивали эффект от такого связывающегося с макрофагами антитела с эффектом обычного блокатора ФНО, который ни с чем (кроме ФНО) не связывался, — говорит Ефимов. — И наш блокатор ФНО оказался значительно, в несколько раз эффективнее по дозе». Таким образом, усложнение технологии может привести к удешевлению конечного продукта.</w:t>
      </w:r>
    </w:p>
    <w:p w:rsidR="00A85152" w:rsidRPr="00A85152" w:rsidRDefault="00A85152" w:rsidP="00A85152">
      <w:pPr>
        <w:shd w:val="clear" w:color="auto" w:fill="FFFFFF"/>
        <w:spacing w:after="15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На эту работу у международной группы ученых из 12 человек ушло шесть лет. При этом </w:t>
      </w:r>
      <w:proofErr w:type="spellStart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основаная</w:t>
      </w:r>
      <w:proofErr w:type="spellEnd"/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 xml:space="preserve"> часть экспериментальной работы была выполнена в московских лабораториях — в наше время такое распределение сил встречается нечасто.</w:t>
      </w:r>
    </w:p>
    <w:p w:rsidR="00A85152" w:rsidRPr="00A85152" w:rsidRDefault="00A85152" w:rsidP="00A85152">
      <w:pPr>
        <w:shd w:val="clear" w:color="auto" w:fill="FFFFFF"/>
        <w:spacing w:after="0" w:line="300" w:lineRule="atLeast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A85152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До клинического использования подобных новых антител еще далеко. «Нам было важно показать, что это в принципе работает, — говорит Ефимов. — Теперь нужно доказать, что это будет работать при классической аутоиммунной болезни, ревматоидном артрите, например. Если это все подтвердится, тогда с помощью открытого нами принципа можно будет создать лекарство».</w:t>
      </w:r>
    </w:p>
    <w:p w:rsidR="006F20B3" w:rsidRDefault="006F20B3"/>
    <w:sectPr w:rsidR="006F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PT Sans">
    <w:panose1 w:val="00000000000000000000"/>
    <w:charset w:val="00"/>
    <w:family w:val="roman"/>
    <w:notTrueType/>
    <w:pitch w:val="default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52"/>
    <w:rsid w:val="004D5CB5"/>
    <w:rsid w:val="00524772"/>
    <w:rsid w:val="006F20B3"/>
    <w:rsid w:val="00A8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515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4" w:color="E5E5E5"/>
                    <w:right w:val="none" w:sz="0" w:space="0" w:color="auto"/>
                  </w:divBdr>
                  <w:divsChild>
                    <w:div w:id="713774089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77401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0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576501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1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5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&#1088;&#1085;&#1092;.&#1088;&#1092;/sites/default/files/styles/banner/public/field/image/rubric_issue_event_1109480.jpg?itok=VsYeW2m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nob.ru/selected/entry/105809?v=14579675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m1afn.xn--p1ai/ru/%D1%81%D0%BC%D0%B8" TargetMode="External"/><Relationship Id="rId10" Type="http://schemas.openxmlformats.org/officeDocument/2006/relationships/hyperlink" Target="http://www.pnas.org/content/early/2016/03/01/15201751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1568997203000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2016-08-18T07:45:00Z</dcterms:created>
  <dcterms:modified xsi:type="dcterms:W3CDTF">2016-08-18T11:46:00Z</dcterms:modified>
</cp:coreProperties>
</file>