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63" w:rsidRPr="00793F49" w:rsidRDefault="005E6E63" w:rsidP="005E6E6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5E6E63" w:rsidRPr="00793F49" w:rsidRDefault="005E6E63" w:rsidP="005E6E6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5E6E63" w:rsidRPr="00793F49" w:rsidRDefault="005E6E63" w:rsidP="005E6E6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5E6E63" w:rsidRPr="00793F49" w:rsidRDefault="005E6E63" w:rsidP="005E6E6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эпидемиологии</w:t>
      </w:r>
    </w:p>
    <w:p w:rsidR="005E6E63" w:rsidRPr="00793F49" w:rsidRDefault="005E6E63" w:rsidP="005E6E6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5E6E63" w:rsidRPr="00793F49" w:rsidRDefault="005E6E63" w:rsidP="005E6E6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5E6E63" w:rsidRPr="00793F49" w:rsidRDefault="005E6E63" w:rsidP="005E6E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3F49">
        <w:rPr>
          <w:sz w:val="28"/>
          <w:szCs w:val="28"/>
        </w:rPr>
        <w:t>___________________    (Ф.И.О.)</w:t>
      </w:r>
    </w:p>
    <w:p w:rsidR="005E6E63" w:rsidRPr="00793F49" w:rsidRDefault="005E6E63" w:rsidP="005E6E6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(подпись)</w:t>
      </w:r>
    </w:p>
    <w:p w:rsidR="005E6E63" w:rsidRPr="00793F49" w:rsidRDefault="005E6E63" w:rsidP="005E6E6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5E6E63" w:rsidRPr="00793F49" w:rsidRDefault="005E6E63" w:rsidP="005E6E63">
      <w:pPr>
        <w:jc w:val="right"/>
        <w:rPr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Pr="00EB5523" w:rsidRDefault="005E6E63" w:rsidP="005E6E63">
      <w:pPr>
        <w:jc w:val="center"/>
        <w:rPr>
          <w:sz w:val="24"/>
          <w:szCs w:val="24"/>
        </w:rPr>
      </w:pPr>
    </w:p>
    <w:p w:rsidR="005E6E63" w:rsidRPr="00EB5523" w:rsidRDefault="005E6E63" w:rsidP="005E6E63">
      <w:pPr>
        <w:jc w:val="center"/>
        <w:rPr>
          <w:sz w:val="24"/>
          <w:szCs w:val="24"/>
        </w:rPr>
      </w:pPr>
    </w:p>
    <w:p w:rsidR="005E6E63" w:rsidRPr="000F1CD3" w:rsidRDefault="005E6E63" w:rsidP="005E6E63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>СТУДЕНТАМ</w:t>
      </w:r>
    </w:p>
    <w:p w:rsidR="005E6E63" w:rsidRPr="000F1CD3" w:rsidRDefault="005E6E63" w:rsidP="005E6E63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5E6E63" w:rsidRPr="000F1CD3" w:rsidRDefault="005E6E63" w:rsidP="005E6E63">
      <w:pPr>
        <w:jc w:val="center"/>
        <w:rPr>
          <w:b/>
          <w:sz w:val="28"/>
          <w:szCs w:val="28"/>
        </w:rPr>
      </w:pPr>
      <w:r w:rsidRPr="000F1C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ИММУНОПРОФИЛАКТИКА ИНФЕКЦИОННЫХ БОЛЕЗНЕЙ </w:t>
      </w:r>
      <w:r w:rsidRPr="000F1CD3">
        <w:rPr>
          <w:b/>
          <w:sz w:val="28"/>
          <w:szCs w:val="28"/>
        </w:rPr>
        <w:t>»</w:t>
      </w:r>
    </w:p>
    <w:p w:rsidR="005E6E63" w:rsidRPr="00793F49" w:rsidRDefault="005E6E63" w:rsidP="005E6E63">
      <w:pPr>
        <w:jc w:val="center"/>
        <w:rPr>
          <w:b/>
          <w:sz w:val="28"/>
          <w:szCs w:val="28"/>
        </w:rPr>
      </w:pPr>
    </w:p>
    <w:p w:rsidR="005E6E63" w:rsidRPr="00793F49" w:rsidRDefault="005E6E63" w:rsidP="005E6E63">
      <w:pPr>
        <w:jc w:val="center"/>
        <w:rPr>
          <w:b/>
          <w:sz w:val="28"/>
          <w:szCs w:val="28"/>
        </w:rPr>
      </w:pPr>
    </w:p>
    <w:p w:rsidR="005E6E63" w:rsidRPr="00793F49" w:rsidRDefault="005E6E63" w:rsidP="005E6E63">
      <w:pPr>
        <w:jc w:val="center"/>
        <w:rPr>
          <w:b/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Pr="00793F49" w:rsidRDefault="005E6E63" w:rsidP="005E6E63">
      <w:pPr>
        <w:jc w:val="center"/>
        <w:rPr>
          <w:sz w:val="28"/>
          <w:szCs w:val="28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Pr="00EB5523" w:rsidRDefault="005E6E63" w:rsidP="005E6E63">
      <w:pPr>
        <w:jc w:val="center"/>
        <w:rPr>
          <w:sz w:val="24"/>
          <w:szCs w:val="24"/>
        </w:rPr>
      </w:pPr>
    </w:p>
    <w:p w:rsidR="005E6E63" w:rsidRPr="00EB5523" w:rsidRDefault="005E6E63" w:rsidP="005E6E63">
      <w:pPr>
        <w:jc w:val="center"/>
        <w:rPr>
          <w:sz w:val="24"/>
          <w:szCs w:val="24"/>
        </w:rPr>
      </w:pPr>
    </w:p>
    <w:p w:rsidR="005E6E63" w:rsidRPr="00EB5523" w:rsidRDefault="005E6E63" w:rsidP="005E6E63">
      <w:pPr>
        <w:jc w:val="center"/>
        <w:rPr>
          <w:sz w:val="24"/>
          <w:szCs w:val="24"/>
        </w:rPr>
      </w:pPr>
    </w:p>
    <w:p w:rsidR="005E6E63" w:rsidRPr="00EB552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8"/>
          <w:szCs w:val="28"/>
        </w:rPr>
      </w:pPr>
      <w:proofErr w:type="spellStart"/>
      <w:proofErr w:type="gramStart"/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>-лечебный</w:t>
      </w:r>
      <w:proofErr w:type="spellEnd"/>
      <w:proofErr w:type="gramEnd"/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>
      <w:pPr>
        <w:jc w:val="center"/>
        <w:rPr>
          <w:sz w:val="24"/>
          <w:szCs w:val="24"/>
        </w:rPr>
      </w:pPr>
    </w:p>
    <w:p w:rsidR="005E6E63" w:rsidRDefault="005E6E63" w:rsidP="005E6E63"/>
    <w:p w:rsidR="005E6E63" w:rsidRDefault="005E6E63" w:rsidP="005E6E63"/>
    <w:p w:rsidR="005E6E63" w:rsidRDefault="005E6E63" w:rsidP="005E6E63"/>
    <w:p w:rsidR="005E6E63" w:rsidRDefault="005E6E63" w:rsidP="005E6E63"/>
    <w:p w:rsidR="005E6E63" w:rsidRDefault="005E6E63" w:rsidP="005E6E63">
      <w:pPr>
        <w:shd w:val="clear" w:color="auto" w:fill="FFFFFF"/>
        <w:rPr>
          <w:rStyle w:val="submenu-table"/>
          <w:b/>
          <w:sz w:val="28"/>
        </w:rPr>
      </w:pPr>
    </w:p>
    <w:p w:rsidR="005E6E63" w:rsidRDefault="005E6E63" w:rsidP="005E6E63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МАХАЧКАЛА- 2013</w:t>
      </w:r>
    </w:p>
    <w:p w:rsidR="005E6E63" w:rsidRDefault="005E6E63" w:rsidP="005E6E63">
      <w:pPr>
        <w:shd w:val="clear" w:color="auto" w:fill="FFFFFF"/>
        <w:rPr>
          <w:rStyle w:val="submenu-table"/>
          <w:b/>
          <w:sz w:val="28"/>
        </w:rPr>
      </w:pPr>
    </w:p>
    <w:p w:rsidR="005E6E63" w:rsidRDefault="005E6E63" w:rsidP="005E6E63">
      <w:pPr>
        <w:shd w:val="clear" w:color="auto" w:fill="FFFFFF"/>
        <w:rPr>
          <w:rStyle w:val="submenu-table"/>
          <w:b/>
          <w:sz w:val="28"/>
        </w:rPr>
      </w:pPr>
    </w:p>
    <w:p w:rsidR="005E6E63" w:rsidRDefault="005E6E63" w:rsidP="005E6E63">
      <w:pPr>
        <w:shd w:val="clear" w:color="auto" w:fill="FFFFFF"/>
        <w:rPr>
          <w:rStyle w:val="submenu-table"/>
          <w:sz w:val="28"/>
        </w:rPr>
      </w:pPr>
      <w:r w:rsidRPr="00C94C30">
        <w:rPr>
          <w:rStyle w:val="submenu-table"/>
          <w:b/>
          <w:sz w:val="28"/>
        </w:rPr>
        <w:lastRenderedPageBreak/>
        <w:t>Цель занятия</w:t>
      </w:r>
      <w:r w:rsidRPr="00362BE4">
        <w:rPr>
          <w:rStyle w:val="submenu-table"/>
          <w:sz w:val="28"/>
        </w:rPr>
        <w:t xml:space="preserve">: сформировать представление об иммунопрофилактике инфекционных болезней, освоить </w:t>
      </w:r>
      <w:proofErr w:type="gramStart"/>
      <w:r w:rsidRPr="00362BE4">
        <w:rPr>
          <w:rStyle w:val="submenu-table"/>
          <w:sz w:val="28"/>
        </w:rPr>
        <w:t>методические подходы</w:t>
      </w:r>
      <w:proofErr w:type="gramEnd"/>
      <w:r w:rsidRPr="00362BE4">
        <w:rPr>
          <w:rStyle w:val="submenu-table"/>
          <w:sz w:val="28"/>
        </w:rPr>
        <w:t xml:space="preserve"> к организации и проведению </w:t>
      </w:r>
      <w:proofErr w:type="spellStart"/>
      <w:r w:rsidRPr="00362BE4">
        <w:rPr>
          <w:rStyle w:val="submenu-table"/>
          <w:sz w:val="28"/>
        </w:rPr>
        <w:t>вакцинопрофилактики</w:t>
      </w:r>
      <w:proofErr w:type="spellEnd"/>
      <w:r w:rsidRPr="00362BE4">
        <w:rPr>
          <w:rStyle w:val="submenu-table"/>
          <w:sz w:val="28"/>
        </w:rPr>
        <w:t xml:space="preserve"> в рамках национального календаря профилактических прививок и календаря профилактических прививок по эпидемическим показаниям, приобрести практические навыки оценки эффективности </w:t>
      </w:r>
      <w:proofErr w:type="spellStart"/>
      <w:r w:rsidRPr="00362BE4">
        <w:rPr>
          <w:rStyle w:val="submenu-table"/>
          <w:sz w:val="28"/>
        </w:rPr>
        <w:t>вакцинопрофилактики</w:t>
      </w:r>
      <w:proofErr w:type="spellEnd"/>
      <w:r w:rsidRPr="00362BE4">
        <w:rPr>
          <w:rStyle w:val="submenu-table"/>
          <w:sz w:val="28"/>
        </w:rPr>
        <w:t>.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 xml:space="preserve">     В результате изучения темы </w:t>
      </w:r>
      <w:r>
        <w:rPr>
          <w:rStyle w:val="submenu-table"/>
          <w:sz w:val="28"/>
        </w:rPr>
        <w:t xml:space="preserve">студенты </w:t>
      </w:r>
      <w:r w:rsidRPr="00362BE4">
        <w:rPr>
          <w:rStyle w:val="submenu-table"/>
          <w:sz w:val="28"/>
        </w:rPr>
        <w:t xml:space="preserve"> должны </w:t>
      </w:r>
      <w:r w:rsidRPr="00C94C30">
        <w:rPr>
          <w:rStyle w:val="submenu-table"/>
          <w:b/>
          <w:sz w:val="28"/>
        </w:rPr>
        <w:t>знать: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 xml:space="preserve"> •   нормативно-правовую основу иммунопрофилактики инфекционных болезней (Федеральный закон «Об иммунопрофилактике инфекционных болезней», санитарно-эпидемиологические правила «Организация иммунопрофилактики инфекционных болезней», «Национальный календарь профилактических прививок и календарь профилактических прививок по эпидемическим показаниям»);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значение иммунопрофилактики для предупреждения возникновения и распространения инфекционных заболеваний.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национальный календарь профилактических прививок плановых и по эпидемическим показаниям</w:t>
      </w:r>
      <w:proofErr w:type="gramStart"/>
      <w:r w:rsidRPr="00362BE4">
        <w:rPr>
          <w:rStyle w:val="submenu-table"/>
          <w:sz w:val="28"/>
        </w:rPr>
        <w:t>.</w:t>
      </w:r>
      <w:proofErr w:type="gramEnd"/>
      <w:r w:rsidRPr="00362BE4">
        <w:rPr>
          <w:rStyle w:val="submenu-table"/>
          <w:sz w:val="28"/>
        </w:rPr>
        <w:br/>
        <w:t xml:space="preserve">•  </w:t>
      </w:r>
      <w:proofErr w:type="gramStart"/>
      <w:r w:rsidRPr="00362BE4">
        <w:rPr>
          <w:rStyle w:val="submenu-table"/>
          <w:sz w:val="28"/>
        </w:rPr>
        <w:t>р</w:t>
      </w:r>
      <w:proofErr w:type="gramEnd"/>
      <w:r w:rsidRPr="00362BE4">
        <w:rPr>
          <w:rStyle w:val="submenu-table"/>
          <w:sz w:val="28"/>
        </w:rPr>
        <w:t>аботу прививочного кабинета и его оснащение.</w:t>
      </w:r>
      <w:r w:rsidRPr="00362BE4">
        <w:rPr>
          <w:rStyle w:val="submenu-table"/>
          <w:sz w:val="28"/>
        </w:rPr>
        <w:br/>
        <w:t>•  организацию прививочной работы, планирование прививок и учет прививаемых контингентов.</w:t>
      </w:r>
      <w:r w:rsidRPr="00362BE4">
        <w:rPr>
          <w:rStyle w:val="submenu-table"/>
          <w:sz w:val="28"/>
        </w:rPr>
        <w:br/>
        <w:t>•   характеристику медицинских иммунобиологических препаратов (вакцин, анатоксинов, иммуноглобулинов, иммунных сывороток и др.);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 xml:space="preserve">•   показания и противопоказания к проведению профилактических прививок; 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 xml:space="preserve">•   критерии государственного контроля качества медицинских иммунобиологических препаратов (МИБП); 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 требования, предъявляемые к хранению и транспортировке   МИБП (</w:t>
      </w:r>
      <w:proofErr w:type="spellStart"/>
      <w:r w:rsidRPr="00362BE4">
        <w:rPr>
          <w:rStyle w:val="submenu-table"/>
          <w:sz w:val="28"/>
        </w:rPr>
        <w:t>холодовая</w:t>
      </w:r>
      <w:proofErr w:type="spellEnd"/>
      <w:r w:rsidRPr="00362BE4">
        <w:rPr>
          <w:rStyle w:val="submenu-table"/>
          <w:sz w:val="28"/>
        </w:rPr>
        <w:t xml:space="preserve"> цепь);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 xml:space="preserve">•    </w:t>
      </w:r>
      <w:proofErr w:type="spellStart"/>
      <w:r w:rsidRPr="00362BE4">
        <w:rPr>
          <w:rStyle w:val="submenu-table"/>
          <w:sz w:val="28"/>
        </w:rPr>
        <w:t>поствакцинальные</w:t>
      </w:r>
      <w:proofErr w:type="spellEnd"/>
      <w:r w:rsidRPr="00362BE4">
        <w:rPr>
          <w:rStyle w:val="submenu-table"/>
          <w:sz w:val="28"/>
        </w:rPr>
        <w:t xml:space="preserve"> реакции и </w:t>
      </w:r>
      <w:proofErr w:type="spellStart"/>
      <w:r w:rsidRPr="00362BE4">
        <w:rPr>
          <w:rStyle w:val="submenu-table"/>
          <w:sz w:val="28"/>
        </w:rPr>
        <w:t>поствакцинальные</w:t>
      </w:r>
      <w:proofErr w:type="spellEnd"/>
      <w:r w:rsidRPr="00362BE4">
        <w:rPr>
          <w:rStyle w:val="submenu-table"/>
          <w:sz w:val="28"/>
        </w:rPr>
        <w:t xml:space="preserve"> осложнения;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  экстренную профилактику столбняка и бешенства;</w:t>
      </w:r>
    </w:p>
    <w:p w:rsidR="005E6E63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 основные способы оценки эффектив</w:t>
      </w:r>
      <w:r w:rsidRPr="00362BE4">
        <w:rPr>
          <w:rStyle w:val="submenu-table"/>
          <w:sz w:val="28"/>
        </w:rPr>
        <w:softHyphen/>
        <w:t xml:space="preserve">ности </w:t>
      </w:r>
      <w:proofErr w:type="spellStart"/>
      <w:r w:rsidRPr="00362BE4">
        <w:rPr>
          <w:rStyle w:val="submenu-table"/>
          <w:sz w:val="28"/>
        </w:rPr>
        <w:t>вакцинопрофилактики</w:t>
      </w:r>
      <w:proofErr w:type="spellEnd"/>
      <w:r w:rsidRPr="00362BE4">
        <w:rPr>
          <w:rStyle w:val="submenu-table"/>
          <w:sz w:val="28"/>
        </w:rPr>
        <w:t>.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</w:p>
    <w:p w:rsidR="005E6E63" w:rsidRPr="00C94C30" w:rsidRDefault="005E6E63" w:rsidP="005E6E63">
      <w:pPr>
        <w:shd w:val="clear" w:color="auto" w:fill="FFFFFF"/>
        <w:rPr>
          <w:rStyle w:val="submenu-table"/>
          <w:b/>
          <w:sz w:val="28"/>
        </w:rPr>
      </w:pPr>
      <w:r w:rsidRPr="00362BE4">
        <w:rPr>
          <w:rStyle w:val="submenu-table"/>
          <w:sz w:val="28"/>
        </w:rPr>
        <w:t xml:space="preserve">     В результате изучения темы </w:t>
      </w:r>
      <w:r>
        <w:rPr>
          <w:rStyle w:val="submenu-table"/>
          <w:sz w:val="28"/>
        </w:rPr>
        <w:t xml:space="preserve"> студенты </w:t>
      </w:r>
      <w:r w:rsidRPr="00362BE4">
        <w:rPr>
          <w:rStyle w:val="submenu-table"/>
          <w:sz w:val="28"/>
        </w:rPr>
        <w:t xml:space="preserve"> должны </w:t>
      </w:r>
      <w:r w:rsidRPr="00C94C30">
        <w:rPr>
          <w:rStyle w:val="submenu-table"/>
          <w:b/>
          <w:sz w:val="28"/>
        </w:rPr>
        <w:t>уметь:</w:t>
      </w:r>
    </w:p>
    <w:p w:rsidR="005E6E63" w:rsidRPr="00362BE4" w:rsidRDefault="005E6E63" w:rsidP="005E6E63">
      <w:pPr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составить план профилактических прививок</w:t>
      </w:r>
      <w:proofErr w:type="gramStart"/>
      <w:r w:rsidRPr="00362BE4">
        <w:rPr>
          <w:rStyle w:val="submenu-table"/>
          <w:sz w:val="28"/>
        </w:rPr>
        <w:t>.</w:t>
      </w:r>
      <w:proofErr w:type="gramEnd"/>
      <w:r w:rsidRPr="00362BE4">
        <w:rPr>
          <w:rStyle w:val="submenu-table"/>
          <w:sz w:val="28"/>
        </w:rPr>
        <w:br/>
        <w:t xml:space="preserve">•  </w:t>
      </w:r>
      <w:proofErr w:type="gramStart"/>
      <w:r w:rsidRPr="00362BE4">
        <w:rPr>
          <w:rStyle w:val="submenu-table"/>
          <w:sz w:val="28"/>
        </w:rPr>
        <w:t>о</w:t>
      </w:r>
      <w:proofErr w:type="gramEnd"/>
      <w:r w:rsidRPr="00362BE4">
        <w:rPr>
          <w:rStyle w:val="submenu-table"/>
          <w:sz w:val="28"/>
        </w:rPr>
        <w:t>пределить прививаемые контингенты.</w:t>
      </w:r>
      <w:r w:rsidRPr="00362BE4">
        <w:rPr>
          <w:rStyle w:val="submenu-table"/>
          <w:sz w:val="28"/>
        </w:rPr>
        <w:br/>
        <w:t xml:space="preserve">•  организовать </w:t>
      </w:r>
      <w:proofErr w:type="spellStart"/>
      <w:r w:rsidRPr="00362BE4">
        <w:rPr>
          <w:rStyle w:val="submenu-table"/>
          <w:sz w:val="28"/>
        </w:rPr>
        <w:t>вакцинопрофилактику</w:t>
      </w:r>
      <w:proofErr w:type="spellEnd"/>
      <w:r w:rsidRPr="00362BE4">
        <w:rPr>
          <w:rStyle w:val="submenu-table"/>
          <w:sz w:val="28"/>
        </w:rPr>
        <w:t xml:space="preserve"> или пассивную иммунизацию в очаге инфекционного заболевания.</w:t>
      </w:r>
      <w:r w:rsidRPr="00362BE4">
        <w:rPr>
          <w:rStyle w:val="submenu-table"/>
          <w:sz w:val="28"/>
        </w:rPr>
        <w:br/>
        <w:t xml:space="preserve">•  проводить дифференциальную диагностику реакций па прививку и </w:t>
      </w:r>
      <w:proofErr w:type="spellStart"/>
      <w:r w:rsidRPr="00362BE4">
        <w:rPr>
          <w:rStyle w:val="submenu-table"/>
          <w:sz w:val="28"/>
        </w:rPr>
        <w:t>поствакцинальных</w:t>
      </w:r>
      <w:proofErr w:type="spellEnd"/>
      <w:r w:rsidRPr="00362BE4">
        <w:rPr>
          <w:rStyle w:val="submenu-table"/>
          <w:sz w:val="28"/>
        </w:rPr>
        <w:t xml:space="preserve"> осложнений.</w:t>
      </w:r>
      <w:r w:rsidRPr="00362BE4">
        <w:rPr>
          <w:rStyle w:val="submenu-table"/>
          <w:sz w:val="28"/>
        </w:rPr>
        <w:br/>
        <w:t>•  провести серологический мониторинг состояния иммунитета после иммунизации.</w:t>
      </w:r>
      <w:r w:rsidRPr="00362BE4">
        <w:rPr>
          <w:rStyle w:val="submenu-table"/>
          <w:sz w:val="28"/>
        </w:rPr>
        <w:br/>
        <w:t xml:space="preserve">• определять методологические подходы к оценке эпидемиологической эффективности </w:t>
      </w:r>
      <w:proofErr w:type="spellStart"/>
      <w:r w:rsidRPr="00362BE4">
        <w:rPr>
          <w:rStyle w:val="submenu-table"/>
          <w:sz w:val="28"/>
        </w:rPr>
        <w:t>вакцинопрофилактики</w:t>
      </w:r>
      <w:proofErr w:type="spellEnd"/>
      <w:r w:rsidRPr="00362BE4">
        <w:rPr>
          <w:rStyle w:val="submenu-table"/>
          <w:sz w:val="28"/>
        </w:rPr>
        <w:t>;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  <w:r w:rsidRPr="00362BE4">
        <w:rPr>
          <w:rStyle w:val="submenu-table"/>
          <w:sz w:val="28"/>
        </w:rPr>
        <w:t xml:space="preserve">•   оценивать эффективность </w:t>
      </w:r>
      <w:proofErr w:type="spellStart"/>
      <w:r w:rsidRPr="00362BE4">
        <w:rPr>
          <w:rStyle w:val="submenu-table"/>
          <w:sz w:val="28"/>
        </w:rPr>
        <w:t>вакцинопрофи</w:t>
      </w:r>
      <w:r w:rsidRPr="00362BE4">
        <w:rPr>
          <w:rStyle w:val="submenu-table"/>
          <w:sz w:val="28"/>
        </w:rPr>
        <w:softHyphen/>
        <w:t>лактики</w:t>
      </w:r>
      <w:proofErr w:type="spellEnd"/>
      <w:r w:rsidRPr="00362BE4">
        <w:rPr>
          <w:rStyle w:val="submenu-table"/>
          <w:sz w:val="28"/>
        </w:rPr>
        <w:t>;</w:t>
      </w:r>
    </w:p>
    <w:p w:rsidR="005E6E63" w:rsidRPr="00362BE4" w:rsidRDefault="005E6E63" w:rsidP="005E6E63">
      <w:pPr>
        <w:rPr>
          <w:rStyle w:val="submenu-table"/>
          <w:sz w:val="28"/>
        </w:rPr>
      </w:pPr>
      <w:r w:rsidRPr="00362BE4">
        <w:rPr>
          <w:rStyle w:val="submenu-table"/>
          <w:sz w:val="28"/>
        </w:rPr>
        <w:t>•   интерпретировать полученный результат.</w:t>
      </w:r>
    </w:p>
    <w:p w:rsidR="005E6E63" w:rsidRPr="00362BE4" w:rsidRDefault="005E6E63" w:rsidP="005E6E63">
      <w:pPr>
        <w:shd w:val="clear" w:color="auto" w:fill="FFFFFF"/>
        <w:rPr>
          <w:rStyle w:val="submenu-table"/>
          <w:sz w:val="28"/>
        </w:rPr>
      </w:pPr>
    </w:p>
    <w:p w:rsidR="005E6E63" w:rsidRPr="00E00081" w:rsidRDefault="005E6E63" w:rsidP="005E6E63">
      <w:pPr>
        <w:pStyle w:val="a3"/>
        <w:jc w:val="center"/>
        <w:rPr>
          <w:b/>
          <w:bCs/>
          <w:color w:val="000080"/>
          <w:sz w:val="36"/>
          <w:szCs w:val="36"/>
        </w:rPr>
      </w:pPr>
      <w:r w:rsidRPr="00E00081">
        <w:rPr>
          <w:b/>
          <w:bCs/>
          <w:color w:val="000080"/>
          <w:sz w:val="36"/>
          <w:szCs w:val="36"/>
        </w:rPr>
        <w:t>Содержание занятия</w:t>
      </w:r>
    </w:p>
    <w:p w:rsidR="005E6E63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              В борьбе с инфекционными заболеваниями все большее значение приобретают методы специфической профилактики.  Защита от инфекции при помощи иммунизации известна уже многие сотни лет.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Эра вакцинации, начатая более 200 лет тому назад, за прошедший период характеризовалась впечатляющими успехами в борьбе с инфекционными заболеваниями.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Более века на Земле проводилась вакцинация лишь против натуральной оспы.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Так, с древних времен китайцы с этой целью втягивали в нос высушенные    и измельченные корочки оспенных больных. Однако такой метод, названный </w:t>
      </w:r>
      <w:r w:rsidRPr="003B4BC0">
        <w:rPr>
          <w:b/>
          <w:i/>
          <w:sz w:val="28"/>
          <w:szCs w:val="28"/>
        </w:rPr>
        <w:t>вариоляцией</w:t>
      </w:r>
      <w:r w:rsidRPr="003B4BC0">
        <w:rPr>
          <w:sz w:val="28"/>
          <w:szCs w:val="28"/>
        </w:rPr>
        <w:t>, был небезопасным мероприятием, чреватым большим риском для жизни и здоровья.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В 18 веке Эдвард </w:t>
      </w:r>
      <w:proofErr w:type="spellStart"/>
      <w:r w:rsidRPr="003B4BC0">
        <w:rPr>
          <w:sz w:val="28"/>
          <w:szCs w:val="28"/>
        </w:rPr>
        <w:t>Дженнер</w:t>
      </w:r>
      <w:proofErr w:type="spellEnd"/>
      <w:r w:rsidRPr="003B4BC0">
        <w:rPr>
          <w:sz w:val="28"/>
          <w:szCs w:val="28"/>
        </w:rPr>
        <w:t xml:space="preserve"> был первым врачом, который проводил вакцинацию людей коровьей оспой, чтобы защитить их </w:t>
      </w:r>
      <w:proofErr w:type="gramStart"/>
      <w:r w:rsidRPr="003B4BC0">
        <w:rPr>
          <w:sz w:val="28"/>
          <w:szCs w:val="28"/>
        </w:rPr>
        <w:t>от</w:t>
      </w:r>
      <w:proofErr w:type="gramEnd"/>
      <w:r w:rsidRPr="003B4BC0">
        <w:rPr>
          <w:sz w:val="28"/>
          <w:szCs w:val="28"/>
        </w:rPr>
        <w:t xml:space="preserve"> натуральной.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В 1777г. он основал в Лондоне первый в  мире </w:t>
      </w:r>
      <w:proofErr w:type="spellStart"/>
      <w:r w:rsidRPr="003B4BC0">
        <w:rPr>
          <w:sz w:val="28"/>
          <w:szCs w:val="28"/>
        </w:rPr>
        <w:t>оспопрививальный</w:t>
      </w:r>
      <w:proofErr w:type="spellEnd"/>
      <w:r w:rsidRPr="003B4BC0">
        <w:rPr>
          <w:sz w:val="28"/>
          <w:szCs w:val="28"/>
        </w:rPr>
        <w:t xml:space="preserve"> пункт. Это было рождением научного подхода к применению активной иммунизации.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В России вакцинация против оспы впервые была проведена в 1801г., однако обязательным оспопрививание стало в 1885г.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Результатом огромных усилий по борьбе с натуральной оспой явилась ликвидация этой инфекции в нашей стране в 1936г., однако до 1980г. вплоть до окончательной ликвидации натуральной оспы на Земле, оспопрививание продолжалось.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  <w:u w:val="single"/>
        </w:rPr>
        <w:t xml:space="preserve">         Второй прививкой</w:t>
      </w:r>
      <w:r w:rsidRPr="003B4BC0">
        <w:rPr>
          <w:sz w:val="28"/>
          <w:szCs w:val="28"/>
        </w:rPr>
        <w:t xml:space="preserve"> после оспопрививания, ставшей обязательной для всего населения, стала прививка против туберкулеза (БЦЖ).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Вакцинация БЦЖ началась в 30-е годы, причем в течение 35 лет вакцина вводилась орально. Этот метод вакцинации привел к значительному снижению заболеваемости тяжелыми формами туберкулеза (менингит, милиарный туберкулез), однако он имел и ряд существенных недостатков.  Поэтому с середины 60-х годов в нашей стране переходят на внутрикожный метод введения БЦЖ.  Многочисленные исследования эффективности вакцинации БЦЖ, проведенные и в СССР, и в других странах, в т.ч. ВОЗ, показали, что оптимальный возраст ее начала – первые дни жизни.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    В настоящий момент вакцинация против туберкулеза проводится в </w:t>
      </w:r>
      <w:r w:rsidRPr="003B4BC0">
        <w:rPr>
          <w:b/>
          <w:sz w:val="28"/>
          <w:szCs w:val="28"/>
        </w:rPr>
        <w:t>178 странах мира</w:t>
      </w:r>
      <w:r w:rsidRPr="003B4BC0">
        <w:rPr>
          <w:sz w:val="28"/>
          <w:szCs w:val="28"/>
        </w:rPr>
        <w:t xml:space="preserve">, причем в подавляющем большинстве из них </w:t>
      </w:r>
      <w:r w:rsidRPr="003B4BC0">
        <w:rPr>
          <w:b/>
          <w:sz w:val="28"/>
          <w:szCs w:val="28"/>
        </w:rPr>
        <w:t>(156 стран)</w:t>
      </w:r>
      <w:r w:rsidRPr="003B4BC0">
        <w:rPr>
          <w:sz w:val="28"/>
          <w:szCs w:val="28"/>
        </w:rPr>
        <w:t xml:space="preserve"> прививка проводится </w:t>
      </w:r>
      <w:r w:rsidRPr="003B4BC0">
        <w:rPr>
          <w:b/>
          <w:sz w:val="28"/>
          <w:szCs w:val="28"/>
        </w:rPr>
        <w:t>в первые дни жизни</w:t>
      </w:r>
      <w:r w:rsidRPr="003B4BC0">
        <w:rPr>
          <w:sz w:val="28"/>
          <w:szCs w:val="28"/>
        </w:rPr>
        <w:t xml:space="preserve">, в остальных – </w:t>
      </w:r>
      <w:proofErr w:type="gramStart"/>
      <w:r w:rsidRPr="003B4BC0">
        <w:rPr>
          <w:sz w:val="28"/>
          <w:szCs w:val="28"/>
        </w:rPr>
        <w:t>на</w:t>
      </w:r>
      <w:proofErr w:type="gramEnd"/>
      <w:r w:rsidRPr="003B4BC0">
        <w:rPr>
          <w:sz w:val="28"/>
          <w:szCs w:val="28"/>
        </w:rPr>
        <w:t xml:space="preserve"> </w:t>
      </w:r>
      <w:proofErr w:type="gramStart"/>
      <w:r w:rsidRPr="003B4BC0">
        <w:rPr>
          <w:sz w:val="28"/>
          <w:szCs w:val="28"/>
        </w:rPr>
        <w:t>первым</w:t>
      </w:r>
      <w:proofErr w:type="gramEnd"/>
      <w:r w:rsidRPr="003B4BC0">
        <w:rPr>
          <w:sz w:val="28"/>
          <w:szCs w:val="28"/>
        </w:rPr>
        <w:t xml:space="preserve"> году.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   Страны с высоким уровнем социального развития и низкой заболеваемостью туберкулезом отказались от всеобщей вакцинации БЦЖ (США, Канада, Италия, Дани</w:t>
      </w:r>
      <w:proofErr w:type="gramStart"/>
      <w:r w:rsidRPr="003B4BC0">
        <w:rPr>
          <w:sz w:val="28"/>
          <w:szCs w:val="28"/>
        </w:rPr>
        <w:t>я-</w:t>
      </w:r>
      <w:proofErr w:type="gramEnd"/>
      <w:r w:rsidRPr="003B4BC0">
        <w:rPr>
          <w:sz w:val="28"/>
          <w:szCs w:val="28"/>
        </w:rPr>
        <w:t xml:space="preserve"> </w:t>
      </w:r>
      <w:r w:rsidRPr="003B4BC0">
        <w:rPr>
          <w:b/>
          <w:sz w:val="28"/>
          <w:szCs w:val="28"/>
        </w:rPr>
        <w:t>всего 17 стран)</w:t>
      </w:r>
      <w:r w:rsidRPr="003B4BC0">
        <w:rPr>
          <w:sz w:val="28"/>
          <w:szCs w:val="28"/>
        </w:rPr>
        <w:t xml:space="preserve"> и проводят ее лишь в группах риска.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lastRenderedPageBreak/>
        <w:t xml:space="preserve">             В настоящее время вакцинация является одним из ведущих методов профилактики инфекционных заболеваний.  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 </w:t>
      </w:r>
      <w:r w:rsidRPr="003B4BC0">
        <w:rPr>
          <w:b/>
          <w:sz w:val="28"/>
          <w:szCs w:val="28"/>
          <w:u w:val="single"/>
        </w:rPr>
        <w:t xml:space="preserve">Иммунопрофилактика  </w:t>
      </w:r>
      <w:r w:rsidRPr="003B4BC0">
        <w:rPr>
          <w:b/>
          <w:sz w:val="28"/>
          <w:szCs w:val="28"/>
        </w:rPr>
        <w:t>инфекционных  болезней – это система организационных и медицинских мероприятий, осуществляемых с целью предупреждения возникновения, ограничения распространения и ликвидации инфекционных болезней.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Иммунопрофилактика направлена на третье звено элементарной ячейки </w:t>
      </w:r>
      <w:proofErr w:type="spellStart"/>
      <w:r w:rsidRPr="003B4BC0">
        <w:rPr>
          <w:sz w:val="28"/>
          <w:szCs w:val="28"/>
        </w:rPr>
        <w:t>эпид</w:t>
      </w:r>
      <w:proofErr w:type="spellEnd"/>
      <w:r w:rsidRPr="003B4BC0">
        <w:rPr>
          <w:sz w:val="28"/>
          <w:szCs w:val="28"/>
        </w:rPr>
        <w:t xml:space="preserve"> процесса и задачей ее является</w:t>
      </w:r>
      <w:r w:rsidRPr="003B4BC0">
        <w:rPr>
          <w:b/>
          <w:sz w:val="28"/>
          <w:szCs w:val="28"/>
        </w:rPr>
        <w:t xml:space="preserve"> создание специфической невосприимчивости к инфекционному заболеванию путем имитации естественного инфекционного процесса с благоприятным исходом.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Осуществляется она путем проведения профилактических, т</w:t>
      </w:r>
      <w:proofErr w:type="gramStart"/>
      <w:r w:rsidRPr="003B4BC0">
        <w:rPr>
          <w:sz w:val="28"/>
          <w:szCs w:val="28"/>
        </w:rPr>
        <w:t>.е</w:t>
      </w:r>
      <w:proofErr w:type="gramEnd"/>
      <w:r w:rsidRPr="003B4BC0">
        <w:rPr>
          <w:sz w:val="28"/>
          <w:szCs w:val="28"/>
        </w:rPr>
        <w:t xml:space="preserve"> медицинского вмешательства с однократным или многократным введением в организм медицинских иммунобиологических препаратов прививок.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Иммунобиологические препараты – это лекарственные средства (вакцины, анатоксины, иммунные сыворотки, иммуноглобулины) вводимые в организм для создания невосприимчивости к определенным инфекционным болезням.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Различают иммунизацию активную, пассивную и комбинированную.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Активная иммунизация</w:t>
      </w:r>
      <w:r w:rsidRPr="003B4BC0">
        <w:rPr>
          <w:sz w:val="28"/>
          <w:szCs w:val="28"/>
        </w:rPr>
        <w:t xml:space="preserve">- это введение в организм препарата (вакцина, </w:t>
      </w:r>
      <w:proofErr w:type="spellStart"/>
      <w:r w:rsidRPr="003B4BC0">
        <w:rPr>
          <w:sz w:val="28"/>
          <w:szCs w:val="28"/>
        </w:rPr>
        <w:t>анатокси</w:t>
      </w:r>
      <w:proofErr w:type="spellEnd"/>
      <w:r w:rsidRPr="003B4BC0">
        <w:rPr>
          <w:sz w:val="28"/>
          <w:szCs w:val="28"/>
        </w:rPr>
        <w:t xml:space="preserve">) содержащего ослабленный возбудитель, его антигены или токсины </w:t>
      </w:r>
      <w:proofErr w:type="gramStart"/>
      <w:r w:rsidRPr="003B4BC0">
        <w:rPr>
          <w:sz w:val="28"/>
          <w:szCs w:val="28"/>
        </w:rPr>
        <w:t xml:space="preserve">( </w:t>
      </w:r>
      <w:proofErr w:type="gramEnd"/>
      <w:r w:rsidRPr="003B4BC0">
        <w:rPr>
          <w:sz w:val="28"/>
          <w:szCs w:val="28"/>
        </w:rPr>
        <w:t>корь, дифтерия, полиомиелит, сибирская язва, туляремия)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 </w:t>
      </w:r>
      <w:r w:rsidRPr="003B4BC0">
        <w:rPr>
          <w:b/>
          <w:sz w:val="28"/>
          <w:szCs w:val="28"/>
        </w:rPr>
        <w:t xml:space="preserve">Активный </w:t>
      </w:r>
      <w:proofErr w:type="spellStart"/>
      <w:r w:rsidRPr="003B4BC0">
        <w:rPr>
          <w:b/>
          <w:sz w:val="28"/>
          <w:szCs w:val="28"/>
        </w:rPr>
        <w:t>поствакцинальный</w:t>
      </w:r>
      <w:proofErr w:type="spellEnd"/>
      <w:r w:rsidRPr="003B4BC0">
        <w:rPr>
          <w:sz w:val="28"/>
          <w:szCs w:val="28"/>
        </w:rPr>
        <w:t xml:space="preserve"> иммунитет сохраняется в течение 5-10 лет у привитых против кори, дифтерии, столбняка, полиомиелита, или в течение нескольких месяцев у привитых против гриппа, брюшного тифа. Однако при своевременной ревакцинации он может сохраняться всю жизнь.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Важной особенностью ребенка на первом году жизни является наличие у него </w:t>
      </w:r>
      <w:proofErr w:type="spellStart"/>
      <w:r w:rsidRPr="003B4BC0">
        <w:rPr>
          <w:sz w:val="28"/>
          <w:szCs w:val="28"/>
        </w:rPr>
        <w:t>трансплацентарного</w:t>
      </w:r>
      <w:proofErr w:type="spellEnd"/>
      <w:r w:rsidRPr="003B4BC0">
        <w:rPr>
          <w:sz w:val="28"/>
          <w:szCs w:val="28"/>
        </w:rPr>
        <w:t xml:space="preserve"> иммунитета. Через плаценту проникают только иммуноглобулины класса </w:t>
      </w:r>
      <w:r w:rsidRPr="003B4BC0">
        <w:rPr>
          <w:sz w:val="28"/>
          <w:szCs w:val="28"/>
          <w:lang w:val="en-US"/>
        </w:rPr>
        <w:t>G</w:t>
      </w:r>
      <w:r w:rsidRPr="003B4BC0">
        <w:rPr>
          <w:sz w:val="28"/>
          <w:szCs w:val="28"/>
        </w:rPr>
        <w:t xml:space="preserve"> , начиная с 16 недели беременности.  Мать как бы передает ребенку свой индивидуальный «иммунологический опыт» в основном в последнем триместре беременности.  Поэтому у недоношенных детей концентрация </w:t>
      </w:r>
      <w:proofErr w:type="spellStart"/>
      <w:r w:rsidRPr="003B4BC0">
        <w:rPr>
          <w:sz w:val="28"/>
          <w:szCs w:val="28"/>
          <w:lang w:val="en-US"/>
        </w:rPr>
        <w:t>IgG</w:t>
      </w:r>
      <w:proofErr w:type="spellEnd"/>
      <w:r w:rsidRPr="003B4BC0">
        <w:rPr>
          <w:sz w:val="28"/>
          <w:szCs w:val="28"/>
        </w:rPr>
        <w:t xml:space="preserve"> ниже, чем у детей, родившихся в срок.  Разрушением пассивно  полученных антител начинается после 2-х месяцев жизни ребенка и завершается к 6 </w:t>
      </w:r>
      <w:proofErr w:type="spellStart"/>
      <w:proofErr w:type="gramStart"/>
      <w:r w:rsidRPr="003B4BC0">
        <w:rPr>
          <w:sz w:val="28"/>
          <w:szCs w:val="28"/>
        </w:rPr>
        <w:t>мес</w:t>
      </w:r>
      <w:proofErr w:type="spellEnd"/>
      <w:proofErr w:type="gramEnd"/>
      <w:r w:rsidRPr="003B4BC0">
        <w:rPr>
          <w:sz w:val="28"/>
          <w:szCs w:val="28"/>
        </w:rPr>
        <w:t xml:space="preserve"> -1 году.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Пассивно перенесенные </w:t>
      </w:r>
      <w:proofErr w:type="spellStart"/>
      <w:r w:rsidRPr="003B4BC0">
        <w:rPr>
          <w:sz w:val="28"/>
          <w:szCs w:val="28"/>
          <w:lang w:val="en-US"/>
        </w:rPr>
        <w:t>IgG</w:t>
      </w:r>
      <w:proofErr w:type="spellEnd"/>
      <w:r w:rsidRPr="003B4BC0">
        <w:rPr>
          <w:sz w:val="28"/>
          <w:szCs w:val="28"/>
        </w:rPr>
        <w:t xml:space="preserve">- антитела могут препятствовать активному синтезу антител после иммунизации живыми вирусными вакцинами. При этом </w:t>
      </w:r>
      <w:proofErr w:type="spellStart"/>
      <w:r w:rsidRPr="003B4BC0">
        <w:rPr>
          <w:sz w:val="28"/>
          <w:szCs w:val="28"/>
          <w:lang w:val="en-US"/>
        </w:rPr>
        <w:t>IgG</w:t>
      </w:r>
      <w:proofErr w:type="spellEnd"/>
      <w:r w:rsidRPr="003B4BC0">
        <w:rPr>
          <w:sz w:val="28"/>
          <w:szCs w:val="28"/>
        </w:rPr>
        <w:t>-антитела нейтрализуют вакцинный вирус,  вследствие чего не происходит вирусной репликации, необходимо ля создания иммунитета после введения вакцины.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</w:t>
      </w:r>
      <w:r w:rsidRPr="003B4BC0">
        <w:rPr>
          <w:b/>
          <w:sz w:val="28"/>
          <w:szCs w:val="28"/>
        </w:rPr>
        <w:t>Пассивная иммунизация</w:t>
      </w:r>
      <w:r w:rsidRPr="003B4BC0">
        <w:rPr>
          <w:sz w:val="28"/>
          <w:szCs w:val="28"/>
        </w:rPr>
        <w:t xml:space="preserve"> (серопрофилактика)- это введение препарата, содержащего готовые специфические антитела (иммунные сыворотки, иммуноглобулины). Сообщаемый в результате такой иммунизации пассивный иммунитет образуется быстро, однако отличается кратковременностью (столбняк, вирусный гепатит</w:t>
      </w:r>
      <w:proofErr w:type="gramStart"/>
      <w:r w:rsidRPr="003B4BC0">
        <w:rPr>
          <w:sz w:val="28"/>
          <w:szCs w:val="28"/>
        </w:rPr>
        <w:t xml:space="preserve"> А</w:t>
      </w:r>
      <w:proofErr w:type="gramEnd"/>
      <w:r w:rsidRPr="003B4BC0">
        <w:rPr>
          <w:sz w:val="28"/>
          <w:szCs w:val="28"/>
        </w:rPr>
        <w:t>, корь и др.).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        </w:t>
      </w:r>
      <w:proofErr w:type="gramStart"/>
      <w:r w:rsidRPr="003B4BC0">
        <w:rPr>
          <w:b/>
          <w:sz w:val="28"/>
          <w:szCs w:val="28"/>
        </w:rPr>
        <w:t>Комбинированная (активно – пассивная)</w:t>
      </w:r>
      <w:r w:rsidRPr="003B4BC0">
        <w:rPr>
          <w:sz w:val="28"/>
          <w:szCs w:val="28"/>
        </w:rPr>
        <w:t xml:space="preserve"> иммунизация представляет собой последовательное введение иммуноглобулина (сыворотки) для </w:t>
      </w:r>
      <w:r w:rsidRPr="003B4BC0">
        <w:rPr>
          <w:sz w:val="28"/>
          <w:szCs w:val="28"/>
        </w:rPr>
        <w:lastRenderedPageBreak/>
        <w:t>быстрого формирования иммунитета и вакцины (анатоксина) для закрепления иммунного эффекта, создания стойкого, длительного иммунитета (например - бешенство).</w:t>
      </w:r>
      <w:proofErr w:type="gramEnd"/>
    </w:p>
    <w:p w:rsidR="005E6E63" w:rsidRPr="003B4BC0" w:rsidRDefault="005E6E63" w:rsidP="005E6E63">
      <w:pPr>
        <w:jc w:val="center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Какие существуют типы вакцин?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Живые вакцины</w:t>
      </w:r>
      <w:r w:rsidRPr="003B4BC0">
        <w:rPr>
          <w:sz w:val="28"/>
          <w:szCs w:val="28"/>
        </w:rPr>
        <w:t xml:space="preserve"> – </w:t>
      </w:r>
      <w:r w:rsidRPr="003B4BC0">
        <w:rPr>
          <w:b/>
          <w:sz w:val="28"/>
          <w:szCs w:val="28"/>
        </w:rPr>
        <w:t xml:space="preserve">состоят из живых </w:t>
      </w:r>
      <w:proofErr w:type="spellStart"/>
      <w:r w:rsidRPr="003B4BC0">
        <w:rPr>
          <w:b/>
          <w:sz w:val="28"/>
          <w:szCs w:val="28"/>
        </w:rPr>
        <w:t>аттенуированных</w:t>
      </w:r>
      <w:proofErr w:type="spellEnd"/>
      <w:r w:rsidRPr="003B4BC0">
        <w:rPr>
          <w:b/>
          <w:sz w:val="28"/>
          <w:szCs w:val="28"/>
        </w:rPr>
        <w:t xml:space="preserve"> (ослабленных) вирусов </w:t>
      </w:r>
      <w:r w:rsidRPr="003B4BC0">
        <w:rPr>
          <w:sz w:val="28"/>
          <w:szCs w:val="28"/>
        </w:rPr>
        <w:t xml:space="preserve">– коревая, полиомиелитная </w:t>
      </w:r>
      <w:proofErr w:type="spellStart"/>
      <w:r w:rsidRPr="003B4BC0">
        <w:rPr>
          <w:sz w:val="28"/>
          <w:szCs w:val="28"/>
        </w:rPr>
        <w:t>Сейбина</w:t>
      </w:r>
      <w:proofErr w:type="spellEnd"/>
      <w:r w:rsidRPr="003B4BC0">
        <w:rPr>
          <w:sz w:val="28"/>
          <w:szCs w:val="28"/>
        </w:rPr>
        <w:t xml:space="preserve">, </w:t>
      </w:r>
      <w:proofErr w:type="spellStart"/>
      <w:r w:rsidRPr="003B4BC0">
        <w:rPr>
          <w:sz w:val="28"/>
          <w:szCs w:val="28"/>
        </w:rPr>
        <w:t>паротитная</w:t>
      </w:r>
      <w:proofErr w:type="spellEnd"/>
      <w:r w:rsidRPr="003B4BC0">
        <w:rPr>
          <w:sz w:val="28"/>
          <w:szCs w:val="28"/>
        </w:rPr>
        <w:t xml:space="preserve">, краснушная, гриппозная и другие.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Вакцинный вирус размножается в организме хозяина и индуцирует клеточный, гуморальный, секреторный иммунитет, создавая защиту всех входных ворот инфекции. Живые вакцины создают высоконапряженный, прочный и длительный иммунитет.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 xml:space="preserve">Недостатки: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-Возможна реверсия вируса, то есть приобретение им вирулентных свойст</w:t>
      </w:r>
      <w:proofErr w:type="gramStart"/>
      <w:r w:rsidRPr="003B4BC0">
        <w:rPr>
          <w:sz w:val="28"/>
          <w:szCs w:val="28"/>
        </w:rPr>
        <w:t>в-</w:t>
      </w:r>
      <w:proofErr w:type="gramEnd"/>
      <w:r w:rsidRPr="003B4BC0">
        <w:rPr>
          <w:sz w:val="28"/>
          <w:szCs w:val="28"/>
        </w:rPr>
        <w:t xml:space="preserve"> (</w:t>
      </w:r>
      <w:proofErr w:type="spellStart"/>
      <w:r w:rsidRPr="003B4BC0">
        <w:rPr>
          <w:sz w:val="28"/>
          <w:szCs w:val="28"/>
        </w:rPr>
        <w:t>вакциноассоциированный</w:t>
      </w:r>
      <w:proofErr w:type="spellEnd"/>
      <w:r w:rsidRPr="003B4BC0">
        <w:rPr>
          <w:sz w:val="28"/>
          <w:szCs w:val="28"/>
        </w:rPr>
        <w:t xml:space="preserve"> полиомиелит.)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-Их трудно комбинировать, так как возможна интерференция вирусов и одна из вакцин </w:t>
      </w:r>
      <w:proofErr w:type="gramStart"/>
      <w:r w:rsidRPr="003B4BC0">
        <w:rPr>
          <w:sz w:val="28"/>
          <w:szCs w:val="28"/>
        </w:rPr>
        <w:t>становиться</w:t>
      </w:r>
      <w:proofErr w:type="gramEnd"/>
      <w:r w:rsidRPr="003B4BC0">
        <w:rPr>
          <w:sz w:val="28"/>
          <w:szCs w:val="28"/>
        </w:rPr>
        <w:t xml:space="preserve"> неэффективной.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</w:t>
      </w:r>
      <w:proofErr w:type="spellStart"/>
      <w:r w:rsidRPr="003B4BC0">
        <w:rPr>
          <w:sz w:val="28"/>
          <w:szCs w:val="28"/>
        </w:rPr>
        <w:t>Термолабильны</w:t>
      </w:r>
      <w:proofErr w:type="spellEnd"/>
      <w:r w:rsidRPr="003B4BC0">
        <w:rPr>
          <w:sz w:val="28"/>
          <w:szCs w:val="28"/>
        </w:rPr>
        <w:t>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-Естественно циркулирующий дикий вирус может тормозить репликацию вакцинного вируса и снизать эффективность вакцин (размножение </w:t>
      </w:r>
      <w:proofErr w:type="spellStart"/>
      <w:r w:rsidRPr="003B4BC0">
        <w:rPr>
          <w:sz w:val="28"/>
          <w:szCs w:val="28"/>
        </w:rPr>
        <w:t>полиовируса</w:t>
      </w:r>
      <w:proofErr w:type="spellEnd"/>
      <w:r w:rsidRPr="003B4BC0">
        <w:rPr>
          <w:sz w:val="28"/>
          <w:szCs w:val="28"/>
        </w:rPr>
        <w:t xml:space="preserve"> может подавляться другими </w:t>
      </w:r>
      <w:proofErr w:type="spellStart"/>
      <w:r w:rsidRPr="003B4BC0">
        <w:rPr>
          <w:sz w:val="28"/>
          <w:szCs w:val="28"/>
        </w:rPr>
        <w:t>энтеровирусами</w:t>
      </w:r>
      <w:proofErr w:type="spellEnd"/>
      <w:r w:rsidRPr="003B4BC0">
        <w:rPr>
          <w:sz w:val="28"/>
          <w:szCs w:val="28"/>
        </w:rPr>
        <w:t>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Важно до введения живой вакцины выявить детей с иммунодефицитом. Живые вакцины не следует вводить  больным, получающим стероиды, иммунодепрессанты, радиотерапию, а также больным </w:t>
      </w:r>
      <w:proofErr w:type="spellStart"/>
      <w:r w:rsidRPr="003B4BC0">
        <w:rPr>
          <w:sz w:val="28"/>
          <w:szCs w:val="28"/>
        </w:rPr>
        <w:t>лимфомами</w:t>
      </w:r>
      <w:proofErr w:type="spellEnd"/>
      <w:r w:rsidRPr="003B4BC0">
        <w:rPr>
          <w:sz w:val="28"/>
          <w:szCs w:val="28"/>
        </w:rPr>
        <w:t xml:space="preserve"> и лейкозами. Живые вакцины противопоказаны беременным женщинам в связи с высокой чувствительностью плода.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Убитые вакцины</w:t>
      </w:r>
      <w:r w:rsidRPr="003B4BC0">
        <w:rPr>
          <w:sz w:val="28"/>
          <w:szCs w:val="28"/>
        </w:rPr>
        <w:t xml:space="preserve"> (</w:t>
      </w:r>
      <w:proofErr w:type="gramStart"/>
      <w:r w:rsidRPr="003B4BC0">
        <w:rPr>
          <w:sz w:val="28"/>
          <w:szCs w:val="28"/>
        </w:rPr>
        <w:t>коклюшная</w:t>
      </w:r>
      <w:proofErr w:type="gramEnd"/>
      <w:r w:rsidRPr="003B4BC0">
        <w:rPr>
          <w:sz w:val="28"/>
          <w:szCs w:val="28"/>
        </w:rPr>
        <w:t xml:space="preserve">),  их легко дозировать и комбинировать с другими вакцинами, </w:t>
      </w:r>
      <w:proofErr w:type="spellStart"/>
      <w:r w:rsidRPr="003B4BC0">
        <w:rPr>
          <w:sz w:val="28"/>
          <w:szCs w:val="28"/>
        </w:rPr>
        <w:t>термостабильны</w:t>
      </w:r>
      <w:proofErr w:type="spellEnd"/>
      <w:r w:rsidRPr="003B4BC0">
        <w:rPr>
          <w:sz w:val="28"/>
          <w:szCs w:val="28"/>
        </w:rPr>
        <w:t xml:space="preserve">. Вызывает появление нескольких типов антител, в том числе и опсонинов, способствующих фагоцитозу микроорганизмов.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Некоторые клеточные вакцины, например, корпускулярная коклюшная, оказывает </w:t>
      </w:r>
      <w:proofErr w:type="spellStart"/>
      <w:r w:rsidRPr="003B4BC0">
        <w:rPr>
          <w:sz w:val="28"/>
          <w:szCs w:val="28"/>
        </w:rPr>
        <w:t>адьювантное</w:t>
      </w:r>
      <w:proofErr w:type="spellEnd"/>
      <w:r w:rsidRPr="003B4BC0">
        <w:rPr>
          <w:sz w:val="28"/>
          <w:szCs w:val="28"/>
        </w:rPr>
        <w:t xml:space="preserve"> действие, усиливая иммунный ответ на другие антигены, входящие в состав ассоциированных  вакцин (АКДС).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  <w:u w:val="single"/>
        </w:rPr>
        <w:t>Недостатком</w:t>
      </w:r>
      <w:r w:rsidRPr="003B4BC0">
        <w:rPr>
          <w:sz w:val="28"/>
          <w:szCs w:val="28"/>
        </w:rPr>
        <w:t xml:space="preserve"> убитых вакцин является то, что они создают </w:t>
      </w:r>
      <w:r w:rsidRPr="003B4BC0">
        <w:rPr>
          <w:sz w:val="28"/>
          <w:szCs w:val="28"/>
          <w:u w:val="single"/>
        </w:rPr>
        <w:t>только гуморальный</w:t>
      </w:r>
      <w:r w:rsidRPr="003B4BC0">
        <w:rPr>
          <w:sz w:val="28"/>
          <w:szCs w:val="28"/>
        </w:rPr>
        <w:t xml:space="preserve"> </w:t>
      </w:r>
      <w:r w:rsidRPr="003B4BC0">
        <w:rPr>
          <w:sz w:val="28"/>
          <w:szCs w:val="28"/>
          <w:u w:val="single"/>
        </w:rPr>
        <w:t>нестойкий иммунитет</w:t>
      </w:r>
      <w:r w:rsidRPr="003B4BC0">
        <w:rPr>
          <w:sz w:val="28"/>
          <w:szCs w:val="28"/>
        </w:rPr>
        <w:t xml:space="preserve">, поэтому для достижения эффективной защиты необходимо вводить вакцину несколько раз при вакцинации и повторно на протяжении всей жизни.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Так 4 - кратное введение коклюшной вакцины создает иммунитет на 2 года. Убитые вакцины часто приходиться вводить с адъювантом – веществом, которое при одновременной инъекции с антигеном  увеличивает иммунный ответ.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Принцип действия большинства адъювантов в создании резервуара, в котором антиген длительное время сохраняется либо в свободном виде во внеклеточном пространстве, либо внутри макрофагов. В качестве адъюванта обычно используют соединения алюминия (фосфат или гидроокись).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Все убитые вакцины содержат  консервант - </w:t>
      </w:r>
      <w:proofErr w:type="spellStart"/>
      <w:r w:rsidRPr="003B4BC0">
        <w:rPr>
          <w:b/>
          <w:sz w:val="28"/>
          <w:szCs w:val="28"/>
        </w:rPr>
        <w:t>мертиолят</w:t>
      </w:r>
      <w:proofErr w:type="spellEnd"/>
      <w:r w:rsidRPr="003B4BC0">
        <w:rPr>
          <w:b/>
          <w:sz w:val="28"/>
          <w:szCs w:val="28"/>
        </w:rPr>
        <w:t>,</w:t>
      </w:r>
      <w:r w:rsidRPr="003B4BC0">
        <w:rPr>
          <w:sz w:val="28"/>
          <w:szCs w:val="28"/>
        </w:rPr>
        <w:t xml:space="preserve"> </w:t>
      </w:r>
      <w:r w:rsidRPr="003B4BC0">
        <w:rPr>
          <w:sz w:val="28"/>
          <w:szCs w:val="28"/>
        </w:rPr>
        <w:lastRenderedPageBreak/>
        <w:t xml:space="preserve">представляющий собой  органическую соль ртути. Его содержание в вакцине ничтожно мало (менее 0,1 мг/мл) и, кроме того, ртуть в </w:t>
      </w:r>
      <w:proofErr w:type="spellStart"/>
      <w:r w:rsidRPr="003B4BC0">
        <w:rPr>
          <w:sz w:val="28"/>
          <w:szCs w:val="28"/>
        </w:rPr>
        <w:t>мертиоляте</w:t>
      </w:r>
      <w:proofErr w:type="spellEnd"/>
      <w:r w:rsidRPr="003B4BC0">
        <w:rPr>
          <w:sz w:val="28"/>
          <w:szCs w:val="28"/>
        </w:rPr>
        <w:t xml:space="preserve"> содержится не в активной, а в связанной форме, что исключает какое – либо ее влияние на организм.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Анатоксины</w:t>
      </w:r>
      <w:r w:rsidRPr="003B4BC0">
        <w:rPr>
          <w:sz w:val="28"/>
          <w:szCs w:val="28"/>
        </w:rPr>
        <w:t xml:space="preserve"> (столбнячный, дифтерийный, стафилококковый).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Получают анатоксины путем обработки экзотоксина формальдегидом при особом температурном </w:t>
      </w:r>
      <w:proofErr w:type="gramStart"/>
      <w:r w:rsidRPr="003B4BC0">
        <w:rPr>
          <w:sz w:val="28"/>
          <w:szCs w:val="28"/>
        </w:rPr>
        <w:t>режиме</w:t>
      </w:r>
      <w:proofErr w:type="gramEnd"/>
      <w:r w:rsidRPr="003B4BC0">
        <w:rPr>
          <w:sz w:val="28"/>
          <w:szCs w:val="28"/>
        </w:rPr>
        <w:t xml:space="preserve"> что обезвреживает экзотоксин, но не повреждает </w:t>
      </w:r>
      <w:proofErr w:type="spellStart"/>
      <w:r w:rsidRPr="003B4BC0">
        <w:rPr>
          <w:sz w:val="28"/>
          <w:szCs w:val="28"/>
        </w:rPr>
        <w:t>иммуногенные</w:t>
      </w:r>
      <w:proofErr w:type="spellEnd"/>
      <w:r w:rsidRPr="003B4BC0">
        <w:rPr>
          <w:sz w:val="28"/>
          <w:szCs w:val="28"/>
        </w:rPr>
        <w:t xml:space="preserve"> детерминанты.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Анатоксины адсорбируют на гидроокиси алюминия.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Вызывают стойкий </w:t>
      </w:r>
      <w:r w:rsidRPr="003B4BC0">
        <w:rPr>
          <w:sz w:val="28"/>
          <w:szCs w:val="28"/>
          <w:u w:val="single"/>
        </w:rPr>
        <w:t>антитоксический иммунитет</w:t>
      </w:r>
      <w:r w:rsidRPr="003B4BC0">
        <w:rPr>
          <w:sz w:val="28"/>
          <w:szCs w:val="28"/>
        </w:rPr>
        <w:t xml:space="preserve">, легко дозируется и легко комбинируются.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При введении анатоксинов вырабатывается только антитоксический иммунитет, что не позволяет предотвратить </w:t>
      </w:r>
      <w:proofErr w:type="spellStart"/>
      <w:r w:rsidRPr="003B4BC0">
        <w:rPr>
          <w:sz w:val="28"/>
          <w:szCs w:val="28"/>
        </w:rPr>
        <w:t>бактерионосительства</w:t>
      </w:r>
      <w:proofErr w:type="spellEnd"/>
      <w:r w:rsidRPr="003B4BC0">
        <w:rPr>
          <w:sz w:val="28"/>
          <w:szCs w:val="28"/>
        </w:rPr>
        <w:t xml:space="preserve"> и локализованные формы заболевания.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Химические вакцины</w:t>
      </w:r>
      <w:r w:rsidRPr="003B4BC0">
        <w:rPr>
          <w:sz w:val="28"/>
          <w:szCs w:val="28"/>
        </w:rPr>
        <w:t xml:space="preserve">, состоят из </w:t>
      </w:r>
      <w:proofErr w:type="spellStart"/>
      <w:r w:rsidRPr="003B4BC0">
        <w:rPr>
          <w:sz w:val="28"/>
          <w:szCs w:val="28"/>
        </w:rPr>
        <w:t>антигенных</w:t>
      </w:r>
      <w:proofErr w:type="spellEnd"/>
      <w:r w:rsidRPr="003B4BC0">
        <w:rPr>
          <w:sz w:val="28"/>
          <w:szCs w:val="28"/>
        </w:rPr>
        <w:t xml:space="preserve"> фракций убитых микроорганизмов (пневмококковая, менингококковая и др.).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proofErr w:type="spellStart"/>
      <w:r w:rsidRPr="003B4BC0">
        <w:rPr>
          <w:sz w:val="28"/>
          <w:szCs w:val="28"/>
          <w:u w:val="single"/>
        </w:rPr>
        <w:t>Рекомбинантные</w:t>
      </w:r>
      <w:proofErr w:type="spellEnd"/>
      <w:r w:rsidRPr="003B4BC0">
        <w:rPr>
          <w:sz w:val="28"/>
          <w:szCs w:val="28"/>
        </w:rPr>
        <w:t xml:space="preserve"> вакцины (вакцина против гепатита В). Вакцины безопасны, высоко технологичны. В то же время необходимо отметить, что для достижения достаточного уровня иммунитета требуется трехкратное введение препарата.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        Для производства вакцины используют </w:t>
      </w:r>
      <w:proofErr w:type="spellStart"/>
      <w:r w:rsidRPr="003B4BC0">
        <w:rPr>
          <w:b/>
          <w:sz w:val="28"/>
          <w:szCs w:val="28"/>
        </w:rPr>
        <w:t>рекомбинантную</w:t>
      </w:r>
      <w:proofErr w:type="spellEnd"/>
      <w:r w:rsidRPr="003B4BC0">
        <w:rPr>
          <w:b/>
          <w:sz w:val="28"/>
          <w:szCs w:val="28"/>
        </w:rPr>
        <w:t xml:space="preserve">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технологию, </w:t>
      </w:r>
      <w:r w:rsidRPr="003B4BC0">
        <w:rPr>
          <w:sz w:val="28"/>
          <w:szCs w:val="28"/>
        </w:rPr>
        <w:t xml:space="preserve">встряхивая субъединицу гена вируса гепатита «В» в дрожжевые клетки, дрожжи культивируют, затем из них выделяют белок </w:t>
      </w:r>
      <w:proofErr w:type="spellStart"/>
      <w:r w:rsidRPr="003B4BC0">
        <w:rPr>
          <w:sz w:val="28"/>
          <w:szCs w:val="28"/>
          <w:lang w:val="en-US"/>
        </w:rPr>
        <w:t>HBsAg</w:t>
      </w:r>
      <w:proofErr w:type="spellEnd"/>
      <w:r w:rsidRPr="003B4BC0">
        <w:rPr>
          <w:sz w:val="28"/>
          <w:szCs w:val="28"/>
        </w:rPr>
        <w:t xml:space="preserve">, который подвергают очистке от дрожжевых белков.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Вакцина содержит </w:t>
      </w:r>
      <w:proofErr w:type="spellStart"/>
      <w:r w:rsidRPr="003B4BC0">
        <w:rPr>
          <w:sz w:val="28"/>
          <w:szCs w:val="28"/>
        </w:rPr>
        <w:t>мертиолят</w:t>
      </w:r>
      <w:proofErr w:type="spellEnd"/>
      <w:r w:rsidRPr="003B4BC0">
        <w:rPr>
          <w:sz w:val="28"/>
          <w:szCs w:val="28"/>
        </w:rPr>
        <w:t xml:space="preserve"> в концентрации 0,005% в качестве консерванта и адсорбирована на гидроокиси алюминия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Иммунология вакцинного процесса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В иммунном ответе на введение вакцины участвуют (</w:t>
      </w:r>
      <w:r w:rsidRPr="003B4BC0">
        <w:rPr>
          <w:b/>
          <w:sz w:val="28"/>
          <w:szCs w:val="28"/>
        </w:rPr>
        <w:t>макрофаги),</w:t>
      </w:r>
      <w:r w:rsidRPr="003B4BC0">
        <w:rPr>
          <w:sz w:val="28"/>
          <w:szCs w:val="28"/>
        </w:rPr>
        <w:t xml:space="preserve"> </w:t>
      </w:r>
      <w:r w:rsidRPr="003B4BC0">
        <w:rPr>
          <w:b/>
          <w:sz w:val="28"/>
          <w:szCs w:val="28"/>
        </w:rPr>
        <w:t>Т-лимфоциты</w:t>
      </w:r>
      <w:r w:rsidRPr="003B4BC0">
        <w:rPr>
          <w:sz w:val="28"/>
          <w:szCs w:val="28"/>
        </w:rPr>
        <w:t xml:space="preserve"> (</w:t>
      </w:r>
      <w:proofErr w:type="spellStart"/>
      <w:r w:rsidRPr="003B4BC0">
        <w:rPr>
          <w:sz w:val="28"/>
          <w:szCs w:val="28"/>
        </w:rPr>
        <w:t>эффекторные</w:t>
      </w:r>
      <w:proofErr w:type="spellEnd"/>
      <w:r w:rsidRPr="003B4BC0">
        <w:rPr>
          <w:sz w:val="28"/>
          <w:szCs w:val="28"/>
        </w:rPr>
        <w:t xml:space="preserve"> - цитотоксическими, регулярные - хелперы, </w:t>
      </w:r>
      <w:proofErr w:type="spellStart"/>
      <w:r w:rsidRPr="003B4BC0">
        <w:rPr>
          <w:sz w:val="28"/>
          <w:szCs w:val="28"/>
        </w:rPr>
        <w:t>супрессоры</w:t>
      </w:r>
      <w:proofErr w:type="spellEnd"/>
      <w:r w:rsidRPr="003B4BC0">
        <w:rPr>
          <w:sz w:val="28"/>
          <w:szCs w:val="28"/>
        </w:rPr>
        <w:t xml:space="preserve">, Т-клетки памяти), </w:t>
      </w:r>
      <w:r w:rsidRPr="003B4BC0">
        <w:rPr>
          <w:b/>
          <w:sz w:val="28"/>
          <w:szCs w:val="28"/>
        </w:rPr>
        <w:t>В-лимфоциты</w:t>
      </w:r>
      <w:r w:rsidRPr="003B4BC0">
        <w:rPr>
          <w:sz w:val="28"/>
          <w:szCs w:val="28"/>
        </w:rPr>
        <w:t xml:space="preserve"> (В-клетки памяти), </w:t>
      </w:r>
      <w:r w:rsidRPr="003B4BC0">
        <w:rPr>
          <w:b/>
          <w:sz w:val="28"/>
          <w:szCs w:val="28"/>
        </w:rPr>
        <w:t>продуцируемые плазматическими клетками антитела  (</w:t>
      </w:r>
      <w:proofErr w:type="spellStart"/>
      <w:r w:rsidRPr="003B4BC0">
        <w:rPr>
          <w:b/>
          <w:sz w:val="28"/>
          <w:szCs w:val="28"/>
          <w:lang w:val="en-US"/>
        </w:rPr>
        <w:t>IgM</w:t>
      </w:r>
      <w:proofErr w:type="spellEnd"/>
      <w:r w:rsidRPr="003B4BC0">
        <w:rPr>
          <w:b/>
          <w:sz w:val="28"/>
          <w:szCs w:val="28"/>
        </w:rPr>
        <w:t>,</w:t>
      </w:r>
      <w:r w:rsidRPr="003B4BC0">
        <w:rPr>
          <w:b/>
          <w:sz w:val="28"/>
          <w:szCs w:val="28"/>
          <w:lang w:val="en-US"/>
        </w:rPr>
        <w:t>G</w:t>
      </w:r>
      <w:r w:rsidRPr="003B4BC0">
        <w:rPr>
          <w:b/>
          <w:sz w:val="28"/>
          <w:szCs w:val="28"/>
        </w:rPr>
        <w:t xml:space="preserve">, </w:t>
      </w:r>
      <w:r w:rsidRPr="003B4BC0">
        <w:rPr>
          <w:b/>
          <w:sz w:val="28"/>
          <w:szCs w:val="28"/>
          <w:lang w:val="en-US"/>
        </w:rPr>
        <w:t>A</w:t>
      </w:r>
      <w:r w:rsidRPr="003B4BC0">
        <w:rPr>
          <w:b/>
          <w:sz w:val="28"/>
          <w:szCs w:val="28"/>
        </w:rPr>
        <w:t>)</w:t>
      </w:r>
      <w:r w:rsidRPr="003B4BC0">
        <w:rPr>
          <w:sz w:val="28"/>
          <w:szCs w:val="28"/>
        </w:rPr>
        <w:t xml:space="preserve">, а также </w:t>
      </w:r>
      <w:proofErr w:type="spellStart"/>
      <w:r w:rsidRPr="003B4BC0">
        <w:rPr>
          <w:sz w:val="28"/>
          <w:szCs w:val="28"/>
        </w:rPr>
        <w:t>цитокины</w:t>
      </w:r>
      <w:proofErr w:type="spellEnd"/>
      <w:r w:rsidRPr="003B4BC0">
        <w:rPr>
          <w:sz w:val="28"/>
          <w:szCs w:val="28"/>
        </w:rPr>
        <w:t xml:space="preserve"> (</w:t>
      </w:r>
      <w:proofErr w:type="spellStart"/>
      <w:r w:rsidRPr="003B4BC0">
        <w:rPr>
          <w:sz w:val="28"/>
          <w:szCs w:val="28"/>
        </w:rPr>
        <w:t>монокины</w:t>
      </w:r>
      <w:proofErr w:type="spellEnd"/>
      <w:r w:rsidRPr="003B4BC0">
        <w:rPr>
          <w:sz w:val="28"/>
          <w:szCs w:val="28"/>
        </w:rPr>
        <w:t xml:space="preserve">, </w:t>
      </w:r>
      <w:proofErr w:type="spellStart"/>
      <w:r w:rsidRPr="003B4BC0">
        <w:rPr>
          <w:sz w:val="28"/>
          <w:szCs w:val="28"/>
        </w:rPr>
        <w:t>лимфо-кины</w:t>
      </w:r>
      <w:proofErr w:type="spellEnd"/>
      <w:r w:rsidRPr="003B4BC0">
        <w:rPr>
          <w:sz w:val="28"/>
          <w:szCs w:val="28"/>
        </w:rPr>
        <w:t>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После введения вакцины макрофаги захватывают </w:t>
      </w:r>
      <w:proofErr w:type="spellStart"/>
      <w:r w:rsidRPr="003B4BC0">
        <w:rPr>
          <w:sz w:val="28"/>
          <w:szCs w:val="28"/>
        </w:rPr>
        <w:t>антигенный</w:t>
      </w:r>
      <w:proofErr w:type="spellEnd"/>
      <w:r w:rsidRPr="003B4BC0">
        <w:rPr>
          <w:sz w:val="28"/>
          <w:szCs w:val="28"/>
        </w:rPr>
        <w:t xml:space="preserve"> материал, расщепляют его </w:t>
      </w:r>
      <w:proofErr w:type="spellStart"/>
      <w:r w:rsidRPr="003B4BC0">
        <w:rPr>
          <w:sz w:val="28"/>
          <w:szCs w:val="28"/>
        </w:rPr>
        <w:t>внутриклеточно</w:t>
      </w:r>
      <w:proofErr w:type="spellEnd"/>
      <w:r w:rsidRPr="003B4BC0">
        <w:rPr>
          <w:sz w:val="28"/>
          <w:szCs w:val="28"/>
        </w:rPr>
        <w:t xml:space="preserve"> и представляют фрагменты антигена на своей поверхности в </w:t>
      </w:r>
      <w:proofErr w:type="spellStart"/>
      <w:r w:rsidRPr="003B4BC0">
        <w:rPr>
          <w:sz w:val="28"/>
          <w:szCs w:val="28"/>
        </w:rPr>
        <w:t>иммуногенной</w:t>
      </w:r>
      <w:proofErr w:type="spellEnd"/>
      <w:r w:rsidRPr="003B4BC0">
        <w:rPr>
          <w:sz w:val="28"/>
          <w:szCs w:val="28"/>
        </w:rPr>
        <w:t xml:space="preserve"> форме (</w:t>
      </w:r>
      <w:proofErr w:type="spellStart"/>
      <w:r w:rsidRPr="003B4BC0">
        <w:rPr>
          <w:sz w:val="28"/>
          <w:szCs w:val="28"/>
        </w:rPr>
        <w:t>эпитопы</w:t>
      </w:r>
      <w:proofErr w:type="spellEnd"/>
      <w:r w:rsidRPr="003B4BC0">
        <w:rPr>
          <w:sz w:val="28"/>
          <w:szCs w:val="28"/>
        </w:rPr>
        <w:t xml:space="preserve">).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Т-лимфоциты  распознают представленные макрофагом антигены и активизируют  В-лимфоциты, которые превращаются в клетки, продуцирующие антитела.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При избытке продукции АТ в процесс включаются</w:t>
      </w:r>
      <w:proofErr w:type="gramStart"/>
      <w:r w:rsidRPr="003B4BC0">
        <w:rPr>
          <w:sz w:val="28"/>
          <w:szCs w:val="28"/>
        </w:rPr>
        <w:t xml:space="preserve"> Т</w:t>
      </w:r>
      <w:proofErr w:type="gramEnd"/>
      <w:r w:rsidRPr="003B4BC0">
        <w:rPr>
          <w:sz w:val="28"/>
          <w:szCs w:val="28"/>
        </w:rPr>
        <w:t xml:space="preserve"> – суп рессоры, кроме того на </w:t>
      </w:r>
      <w:proofErr w:type="spellStart"/>
      <w:r w:rsidRPr="003B4BC0">
        <w:rPr>
          <w:sz w:val="28"/>
          <w:szCs w:val="28"/>
          <w:lang w:val="en-US"/>
        </w:rPr>
        <w:t>IgG</w:t>
      </w:r>
      <w:proofErr w:type="spellEnd"/>
      <w:r w:rsidRPr="003B4BC0">
        <w:rPr>
          <w:sz w:val="28"/>
          <w:szCs w:val="28"/>
        </w:rPr>
        <w:t xml:space="preserve"> могут врабатываться </w:t>
      </w:r>
      <w:proofErr w:type="spellStart"/>
      <w:r w:rsidRPr="003B4BC0">
        <w:rPr>
          <w:sz w:val="28"/>
          <w:szCs w:val="28"/>
        </w:rPr>
        <w:t>антиидио</w:t>
      </w:r>
      <w:proofErr w:type="spellEnd"/>
      <w:r w:rsidRPr="003B4BC0">
        <w:rPr>
          <w:sz w:val="28"/>
          <w:szCs w:val="28"/>
        </w:rPr>
        <w:t xml:space="preserve"> - типические АТ, что прерывает процесс выработки АТ.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  </w:t>
      </w:r>
      <w:r w:rsidRPr="003B4BC0">
        <w:rPr>
          <w:b/>
          <w:sz w:val="28"/>
          <w:szCs w:val="28"/>
        </w:rPr>
        <w:t>Образование антител</w:t>
      </w:r>
      <w:r w:rsidRPr="003B4BC0">
        <w:rPr>
          <w:sz w:val="28"/>
          <w:szCs w:val="28"/>
        </w:rPr>
        <w:t xml:space="preserve"> в ответ на первичное введение вакцины </w:t>
      </w:r>
      <w:r w:rsidRPr="003B4BC0">
        <w:rPr>
          <w:sz w:val="28"/>
          <w:szCs w:val="28"/>
        </w:rPr>
        <w:lastRenderedPageBreak/>
        <w:t>характеризуется 3 периодами: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1. </w:t>
      </w:r>
      <w:r w:rsidRPr="003B4BC0">
        <w:rPr>
          <w:b/>
          <w:sz w:val="28"/>
          <w:szCs w:val="28"/>
        </w:rPr>
        <w:t>Латентный период или «лаг-фаза»</w:t>
      </w:r>
      <w:r w:rsidRPr="003B4BC0">
        <w:rPr>
          <w:sz w:val="28"/>
          <w:szCs w:val="28"/>
        </w:rPr>
        <w:t xml:space="preserve"> - интервал времени между введением антигена (вакцины) в организм и появлением антител в крови. Его длительность составляет от нескольких суток до 2-х недель в зависимости от вида, дозы, способа введения антигена, особенностей иммунной системы ребенка;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2</w:t>
      </w:r>
      <w:r w:rsidRPr="003B4BC0">
        <w:rPr>
          <w:b/>
          <w:sz w:val="28"/>
          <w:szCs w:val="28"/>
        </w:rPr>
        <w:t>. Период  роста</w:t>
      </w:r>
      <w:r w:rsidRPr="003B4BC0">
        <w:rPr>
          <w:sz w:val="28"/>
          <w:szCs w:val="28"/>
        </w:rPr>
        <w:t xml:space="preserve"> – для него характерно быстрое нарастание антител в крови. Продолжительность этого периода может составлять от 4 дней до 4 недель;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proofErr w:type="gramStart"/>
      <w:r w:rsidRPr="003B4BC0">
        <w:rPr>
          <w:sz w:val="28"/>
          <w:szCs w:val="28"/>
        </w:rPr>
        <w:t xml:space="preserve">-примерно 3 недели в ответ на столбнячный и дифтерийный анатоксины, </w:t>
      </w:r>
      <w:proofErr w:type="gramEnd"/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-2 недели – на коклюшную вакцину.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-быстро нарастает антитела на введение коревой, </w:t>
      </w:r>
      <w:proofErr w:type="spellStart"/>
      <w:r w:rsidRPr="003B4BC0">
        <w:rPr>
          <w:sz w:val="28"/>
          <w:szCs w:val="28"/>
        </w:rPr>
        <w:t>паротитной</w:t>
      </w:r>
      <w:proofErr w:type="spellEnd"/>
      <w:r w:rsidRPr="003B4BC0">
        <w:rPr>
          <w:sz w:val="28"/>
          <w:szCs w:val="28"/>
        </w:rPr>
        <w:t xml:space="preserve"> вакцин, что позволяет  использовать активную иммунизацию для экстренной профилактики кори и эпидемического паротита при ее проведении </w:t>
      </w:r>
      <w:proofErr w:type="gramStart"/>
      <w:r w:rsidRPr="003B4BC0">
        <w:rPr>
          <w:sz w:val="28"/>
          <w:szCs w:val="28"/>
        </w:rPr>
        <w:t>в первые</w:t>
      </w:r>
      <w:proofErr w:type="gramEnd"/>
      <w:r w:rsidRPr="003B4BC0">
        <w:rPr>
          <w:sz w:val="28"/>
          <w:szCs w:val="28"/>
        </w:rPr>
        <w:t xml:space="preserve"> 2-3 дня от контакта.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В случае дифтерии и коклюша этот метод профилактики неэффективен, так как нарастание титров антител до проективного (защитного) уровня при введении дифтерийного анатоксина и коклюшной вакцины происходит в течение более продолжительного времени, чем инкубационный период;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3. Период снижения</w:t>
      </w:r>
      <w:r w:rsidRPr="003B4BC0">
        <w:rPr>
          <w:sz w:val="28"/>
          <w:szCs w:val="28"/>
        </w:rPr>
        <w:t xml:space="preserve"> - наступает после достижения максимального уровня антител в крови, причем их количество снижается вначале быстро, а затем медленно в течение нескольких лет и десятилетий.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 Существенным компонентом первичного иммунного ответа являются иммуноглобулины класса М, тогда как при вторичном иммунном ответе иммуноглобулины представлены в основном </w:t>
      </w:r>
      <w:proofErr w:type="spellStart"/>
      <w:r w:rsidRPr="003B4BC0">
        <w:rPr>
          <w:sz w:val="28"/>
          <w:szCs w:val="28"/>
          <w:lang w:val="en-US"/>
        </w:rPr>
        <w:t>IgG</w:t>
      </w:r>
      <w:proofErr w:type="spellEnd"/>
      <w:r w:rsidRPr="003B4BC0">
        <w:rPr>
          <w:sz w:val="28"/>
          <w:szCs w:val="28"/>
        </w:rPr>
        <w:t>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Повторные дозы антигена приводят к более быстрому и более интенсивному иммунному ответу, «лаг-фаза» отсутствует или становиться короче, максимальный уровень антител вырабатывается быстрее и выше, а период персистенции антител дольше.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Происходит это за счет быстрого вступления в реакцию </w:t>
      </w:r>
      <w:proofErr w:type="gramStart"/>
      <w:r w:rsidRPr="003B4BC0">
        <w:rPr>
          <w:sz w:val="28"/>
          <w:szCs w:val="28"/>
        </w:rPr>
        <w:t>В-</w:t>
      </w:r>
      <w:proofErr w:type="gramEnd"/>
      <w:r w:rsidRPr="003B4BC0">
        <w:rPr>
          <w:sz w:val="28"/>
          <w:szCs w:val="28"/>
        </w:rPr>
        <w:t xml:space="preserve"> и Т-клеток памяти. Оптимальный промежуток времени между первым и вторым введением вакцины -1-2 месяца.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Сокращение сроков вакцинации может способствовать элиминации антигенов вакцины предшествующими антителами.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Удлинение интервала между введениями вакцины не вызывает снижения эффективности иммунизации, однако введение вакцины дети с аллергией могут ответить развитием аллергических реакций.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</w:t>
      </w:r>
      <w:proofErr w:type="spellStart"/>
      <w:r w:rsidRPr="003B4BC0">
        <w:rPr>
          <w:sz w:val="28"/>
          <w:szCs w:val="28"/>
        </w:rPr>
        <w:t>Аллергенным</w:t>
      </w:r>
      <w:proofErr w:type="spellEnd"/>
      <w:r w:rsidRPr="003B4BC0">
        <w:rPr>
          <w:sz w:val="28"/>
          <w:szCs w:val="28"/>
        </w:rPr>
        <w:t xml:space="preserve"> действием обладают коклюшный компонент АКДС вакцины, компоненты питательных сред и клеточных культур, на которые выращиваются вакцинные штаммы вирусов, антибиотики, которые используются для приготовления вакцин.  Однако исследования последних лет показали, что вакцинация АКДС, хотя и может вызывать кратковременное повышение уровня общего </w:t>
      </w:r>
      <w:proofErr w:type="spellStart"/>
      <w:r w:rsidRPr="003B4BC0">
        <w:rPr>
          <w:sz w:val="28"/>
          <w:szCs w:val="28"/>
          <w:lang w:val="en-US"/>
        </w:rPr>
        <w:t>Ig</w:t>
      </w:r>
      <w:proofErr w:type="spellEnd"/>
      <w:proofErr w:type="gramStart"/>
      <w:r w:rsidRPr="003B4BC0">
        <w:rPr>
          <w:sz w:val="28"/>
          <w:szCs w:val="28"/>
        </w:rPr>
        <w:t>Е</w:t>
      </w:r>
      <w:proofErr w:type="gramEnd"/>
      <w:r w:rsidRPr="003B4BC0">
        <w:rPr>
          <w:sz w:val="28"/>
          <w:szCs w:val="28"/>
        </w:rPr>
        <w:t xml:space="preserve"> в крови, как правило, не ведет к стойкому его нарастанию и не представляют опасности.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Было показано также, что введение анатоксинов детям с аллергией не влечет за собой повышения специфических </w:t>
      </w:r>
      <w:proofErr w:type="spellStart"/>
      <w:proofErr w:type="gramStart"/>
      <w:r w:rsidRPr="003B4BC0">
        <w:rPr>
          <w:sz w:val="28"/>
          <w:szCs w:val="28"/>
          <w:lang w:val="en-US"/>
        </w:rPr>
        <w:t>Ig</w:t>
      </w:r>
      <w:proofErr w:type="spellEnd"/>
      <w:proofErr w:type="gramEnd"/>
      <w:r w:rsidRPr="003B4BC0">
        <w:rPr>
          <w:sz w:val="28"/>
          <w:szCs w:val="28"/>
        </w:rPr>
        <w:t xml:space="preserve">Е-антител к пищевым, </w:t>
      </w:r>
      <w:r w:rsidRPr="003B4BC0">
        <w:rPr>
          <w:sz w:val="28"/>
          <w:szCs w:val="28"/>
        </w:rPr>
        <w:lastRenderedPageBreak/>
        <w:t xml:space="preserve">бытовым и пыльцевым аллергенам и аллергические реакции после вакцинации анатоксинами встречаются редко.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На территории Российской Федерации </w:t>
      </w:r>
      <w:proofErr w:type="gramStart"/>
      <w:r w:rsidRPr="003B4BC0">
        <w:rPr>
          <w:sz w:val="28"/>
          <w:szCs w:val="28"/>
        </w:rPr>
        <w:t>проводятся плановые профилактические прививки проводятся</w:t>
      </w:r>
      <w:proofErr w:type="gramEnd"/>
      <w:r w:rsidRPr="003B4BC0">
        <w:rPr>
          <w:sz w:val="28"/>
          <w:szCs w:val="28"/>
        </w:rPr>
        <w:t xml:space="preserve"> в соответствии  Федерального закона N 52-ФЗ от 30 марта </w:t>
      </w:r>
      <w:smartTag w:uri="urn:schemas-microsoft-com:office:smarttags" w:element="metricconverter">
        <w:smartTagPr>
          <w:attr w:name="ProductID" w:val="1999 г"/>
        </w:smartTagPr>
        <w:r w:rsidRPr="003B4BC0">
          <w:rPr>
            <w:sz w:val="28"/>
            <w:szCs w:val="28"/>
          </w:rPr>
          <w:t>1999 г</w:t>
        </w:r>
      </w:smartTag>
      <w:r w:rsidRPr="003B4BC0">
        <w:rPr>
          <w:sz w:val="28"/>
          <w:szCs w:val="28"/>
        </w:rPr>
        <w:t>. "</w:t>
      </w:r>
      <w:r w:rsidRPr="003B4BC0">
        <w:rPr>
          <w:b/>
          <w:sz w:val="28"/>
          <w:szCs w:val="28"/>
        </w:rPr>
        <w:t>О санитарно - эпидемиологическом благополучии населения"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и Федерального закон N 157-ФЗ от 17 сентября </w:t>
      </w:r>
      <w:smartTag w:uri="urn:schemas-microsoft-com:office:smarttags" w:element="metricconverter">
        <w:smartTagPr>
          <w:attr w:name="ProductID" w:val="1998 г"/>
        </w:smartTagPr>
        <w:r w:rsidRPr="003B4BC0">
          <w:rPr>
            <w:sz w:val="28"/>
            <w:szCs w:val="28"/>
          </w:rPr>
          <w:t>1998 г</w:t>
        </w:r>
      </w:smartTag>
      <w:r w:rsidRPr="003B4BC0">
        <w:rPr>
          <w:sz w:val="28"/>
          <w:szCs w:val="28"/>
        </w:rPr>
        <w:t>. "</w:t>
      </w:r>
      <w:r w:rsidRPr="003B4BC0">
        <w:rPr>
          <w:b/>
          <w:sz w:val="28"/>
          <w:szCs w:val="28"/>
        </w:rPr>
        <w:t>Об иммунопрофилактике инфекционных болезней".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согласно  «</w:t>
      </w:r>
      <w:r w:rsidRPr="003B4BC0">
        <w:rPr>
          <w:b/>
          <w:sz w:val="28"/>
          <w:szCs w:val="28"/>
        </w:rPr>
        <w:t>Национального календаря профилактических прививок  и прививки по эпидемиологическим показаниям</w:t>
      </w:r>
      <w:r w:rsidRPr="003B4BC0">
        <w:rPr>
          <w:sz w:val="28"/>
          <w:szCs w:val="28"/>
        </w:rPr>
        <w:t>»  включающий обязательные прививки против 10 инфекций; туберкулеза, полиомиелита, дифтерии, коклюша, столбняка, кори,   гепатита</w:t>
      </w:r>
      <w:proofErr w:type="gramStart"/>
      <w:r w:rsidRPr="003B4BC0">
        <w:rPr>
          <w:sz w:val="28"/>
          <w:szCs w:val="28"/>
        </w:rPr>
        <w:t xml:space="preserve"> В</w:t>
      </w:r>
      <w:proofErr w:type="gramEnd"/>
      <w:r w:rsidRPr="003B4BC0">
        <w:rPr>
          <w:sz w:val="28"/>
          <w:szCs w:val="28"/>
        </w:rPr>
        <w:t xml:space="preserve">, краснухи, эпидемического паротита и </w:t>
      </w:r>
      <w:proofErr w:type="spellStart"/>
      <w:r w:rsidRPr="003B4BC0">
        <w:rPr>
          <w:sz w:val="28"/>
          <w:szCs w:val="28"/>
        </w:rPr>
        <w:t>гемофильной</w:t>
      </w:r>
      <w:proofErr w:type="spellEnd"/>
      <w:r w:rsidRPr="003B4BC0">
        <w:rPr>
          <w:sz w:val="28"/>
          <w:szCs w:val="28"/>
        </w:rPr>
        <w:t xml:space="preserve"> инфекции.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4725"/>
      </w:tblGrid>
      <w:tr w:rsidR="005E6E63" w:rsidRPr="003B4BC0" w:rsidTr="003B18A9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прививки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Новорожденные        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3B4BC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 24 часа жизни)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Первая вакцинация против гепатита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 &lt;1, 3, 4&gt;                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Новорожденные (3-7 дней)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туберкулеза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(БЦЖ-М или БЦЖ) &lt;2&gt;        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Дети: 1 месяц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гепатита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 &lt;3&gt; (дети из групп риска)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2 месяц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гепатита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 &lt;3&gt; (дети из групп риска)       </w:t>
            </w:r>
          </w:p>
        </w:tc>
      </w:tr>
      <w:tr w:rsidR="005E6E63" w:rsidRPr="003B4BC0" w:rsidTr="003B18A9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3 месяца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вирусного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гепатита B &lt;4&gt;, первая вакцинация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 дифтерии, коклюша, 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столбняка, полиомиелита &lt;5&gt;       </w:t>
            </w:r>
          </w:p>
        </w:tc>
      </w:tr>
      <w:tr w:rsidR="005E6E63" w:rsidRPr="003B4BC0" w:rsidTr="003B18A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4,5 месяца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дифтерии,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коклюша, столбняка, полиомиелита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                              </w:t>
            </w:r>
          </w:p>
        </w:tc>
      </w:tr>
      <w:tr w:rsidR="005E6E63" w:rsidRPr="003B4BC0" w:rsidTr="003B18A9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вирусного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гепатита B &lt;4&gt; против дифтерии,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коклюша, столбняка, полиомиелита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                              </w:t>
            </w:r>
          </w:p>
        </w:tc>
      </w:tr>
      <w:tr w:rsidR="005E6E63" w:rsidRPr="003B4BC0" w:rsidTr="003B18A9">
        <w:trPr>
          <w:trHeight w:val="72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вакцинация против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вирусного гепатита B &lt;3&gt; (дети из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риска), вакцинация против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кори, краснухи, эпидемического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паротита                          </w:t>
            </w:r>
          </w:p>
        </w:tc>
      </w:tr>
      <w:tr w:rsidR="005E6E63" w:rsidRPr="003B4BC0" w:rsidTr="003B18A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18 месяцев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Первая ревакцинация против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дифтерии, коклюша, столбняка,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полиомиелита               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20 месяцев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Вторая ревакцинация против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полиомиелита               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6 лет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кори, 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краснухи, эпидемического паротита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6-7 лет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Вторая ревакцинация против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дифтерии, столбняка               </w:t>
            </w:r>
          </w:p>
        </w:tc>
      </w:tr>
      <w:tr w:rsidR="005E6E63" w:rsidRPr="003B4BC0" w:rsidTr="003B18A9">
        <w:trPr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7 лет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туберкулеза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(БЦЖ)                             </w:t>
            </w:r>
          </w:p>
        </w:tc>
      </w:tr>
      <w:tr w:rsidR="005E6E63" w:rsidRPr="003B4BC0" w:rsidTr="003B18A9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лет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Третья ревакцинация против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дифтерии, столбняка, ревакцинация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 туберкулеза (БЦЖ), третья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ревакцинация против полиомиелита  </w:t>
            </w:r>
          </w:p>
        </w:tc>
      </w:tr>
      <w:tr w:rsidR="005E6E63" w:rsidRPr="003B4BC0" w:rsidTr="003B18A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от 18 лет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дифтерии,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столбняка - каждые 10 лет от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момента последней ревакцинации    </w:t>
            </w:r>
          </w:p>
        </w:tc>
      </w:tr>
      <w:tr w:rsidR="005E6E63" w:rsidRPr="003B4BC0" w:rsidTr="003B18A9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Дети от 1 года до 17 лет,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взрослые от 18 до 55 лет,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привитые ранее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вирусного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гепатита B &lt;1&gt;                    </w:t>
            </w:r>
          </w:p>
        </w:tc>
      </w:tr>
      <w:tr w:rsidR="005E6E63" w:rsidRPr="003B4BC0" w:rsidTr="003B18A9">
        <w:trPr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Дети от 1 года до 17 лет,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болевшие, не привитые,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привитые однократно против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>краснухи; девушки от 18 до 25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>лет, не болевшие, не привитые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ранее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Иммунизация против краснухи       </w:t>
            </w:r>
          </w:p>
        </w:tc>
      </w:tr>
      <w:tr w:rsidR="005E6E63" w:rsidRPr="003B4BC0" w:rsidTr="003B18A9">
        <w:trPr>
          <w:trHeight w:val="16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Дети, посещающие дошкольные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учреждения; учащиеся 1-11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классов; студенты высших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и средних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учебных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заведений; </w:t>
            </w:r>
            <w:proofErr w:type="gramStart"/>
            <w:r w:rsidRPr="003B4BC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работающие по отдельным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профессиям и должностям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(работники медицинских и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учреждений,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транспорта, коммунальной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>сферы и др.); взрослые старше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60 лет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гриппа          </w:t>
            </w:r>
          </w:p>
        </w:tc>
      </w:tr>
      <w:tr w:rsidR="005E6E63" w:rsidRPr="003B4BC0" w:rsidTr="003B18A9">
        <w:trPr>
          <w:trHeight w:val="15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взрослые в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до 35 лет, не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болевшие, не привитые и не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сведений о   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профилактических прививках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 кори; контактные лица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очагов заболевания, не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болевшие, не привитые и не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сведений о        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профилактических прививках   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>против кори - без ограничения</w:t>
            </w:r>
            <w:r w:rsidRPr="003B4B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возрасту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3B4BC0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0">
              <w:rPr>
                <w:rFonts w:ascii="Times New Roman" w:hAnsi="Times New Roman" w:cs="Times New Roman"/>
                <w:sz w:val="24"/>
                <w:szCs w:val="24"/>
              </w:rPr>
              <w:t xml:space="preserve">Иммунизация против кори           </w:t>
            </w:r>
          </w:p>
        </w:tc>
      </w:tr>
    </w:tbl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Default="005E6E63" w:rsidP="005E6E63">
      <w:pPr>
        <w:jc w:val="center"/>
        <w:rPr>
          <w:b/>
          <w:color w:val="000000"/>
        </w:rPr>
      </w:pPr>
    </w:p>
    <w:p w:rsidR="005E6E63" w:rsidRPr="003B4BC0" w:rsidRDefault="005E6E63" w:rsidP="005E6E63">
      <w:pPr>
        <w:jc w:val="center"/>
        <w:rPr>
          <w:b/>
          <w:color w:val="000000"/>
        </w:rPr>
      </w:pPr>
      <w:r w:rsidRPr="003B4BC0">
        <w:rPr>
          <w:b/>
          <w:color w:val="000000"/>
        </w:rPr>
        <w:lastRenderedPageBreak/>
        <w:t>КАЛЕНДАРЬ ПРОФИЛАКТИЧЕСКИХ ПРИВИВОК ПО ЭПИДЕМИЧЕСКИМ ПОКАЗАНИЯМ</w:t>
      </w:r>
    </w:p>
    <w:p w:rsidR="005E6E63" w:rsidRPr="003B4BC0" w:rsidRDefault="005E6E63" w:rsidP="005E6E63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440"/>
        <w:gridCol w:w="1260"/>
        <w:gridCol w:w="1440"/>
      </w:tblGrid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center"/>
              <w:rPr>
                <w:color w:val="000000"/>
              </w:rPr>
            </w:pPr>
            <w:proofErr w:type="gramStart"/>
            <w:r w:rsidRPr="003B4BC0">
              <w:rPr>
                <w:color w:val="000000"/>
              </w:rPr>
              <w:t>Контингенты</w:t>
            </w:r>
            <w:proofErr w:type="gramEnd"/>
            <w:r w:rsidRPr="003B4BC0">
              <w:rPr>
                <w:color w:val="000000"/>
              </w:rPr>
              <w:t xml:space="preserve"> подлежащие прививкам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center"/>
              <w:rPr>
                <w:color w:val="000000"/>
              </w:rPr>
            </w:pPr>
            <w:r w:rsidRPr="003B4BC0">
              <w:rPr>
                <w:color w:val="000000"/>
              </w:rPr>
              <w:t>Наименование прививки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center"/>
              <w:rPr>
                <w:color w:val="000000"/>
              </w:rPr>
            </w:pPr>
            <w:r w:rsidRPr="003B4BC0">
              <w:rPr>
                <w:color w:val="000000"/>
              </w:rPr>
              <w:t>Сроки вакцинации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center"/>
              <w:rPr>
                <w:color w:val="000000"/>
              </w:rPr>
            </w:pPr>
            <w:r w:rsidRPr="003B4BC0">
              <w:rPr>
                <w:color w:val="000000"/>
              </w:rPr>
              <w:t>Сроки ревакцинации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pStyle w:val="2"/>
              <w:spacing w:line="240" w:lineRule="auto"/>
              <w:ind w:right="-151"/>
              <w:rPr>
                <w:sz w:val="24"/>
                <w:szCs w:val="24"/>
              </w:rPr>
            </w:pPr>
            <w:proofErr w:type="gramStart"/>
            <w:r w:rsidRPr="003B4BC0">
              <w:rPr>
                <w:sz w:val="24"/>
                <w:szCs w:val="24"/>
              </w:rPr>
              <w:t>Население</w:t>
            </w:r>
            <w:proofErr w:type="gramEnd"/>
            <w:r w:rsidRPr="003B4BC0">
              <w:rPr>
                <w:sz w:val="24"/>
                <w:szCs w:val="24"/>
              </w:rPr>
              <w:t xml:space="preserve"> проживающее на энзоотичных по туляремии территориях, а также прибывшие на эти территории лица, выполняющие следующие работы:</w:t>
            </w:r>
          </w:p>
          <w:p w:rsidR="005E6E63" w:rsidRPr="003B4BC0" w:rsidRDefault="005E6E63" w:rsidP="003B18A9">
            <w:pPr>
              <w:tabs>
                <w:tab w:val="left" w:pos="1188"/>
              </w:tabs>
              <w:ind w:left="473" w:right="1733"/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-сельскохозяйственные, гидромелиоративные, строительные, другие работы по выемке и перемещению грунта, заготовительные, </w:t>
            </w:r>
            <w:proofErr w:type="spellStart"/>
            <w:r w:rsidRPr="003B4BC0">
              <w:rPr>
                <w:color w:val="000000"/>
              </w:rPr>
              <w:t>дератизационные</w:t>
            </w:r>
            <w:proofErr w:type="spellEnd"/>
            <w:r w:rsidRPr="003B4BC0">
              <w:rPr>
                <w:color w:val="000000"/>
              </w:rPr>
              <w:t xml:space="preserve"> и дезинсекционные;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лесозаготовке, расчистке и благоустройству леса, зон оздоровления и отдыха населения;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живыми культурами возбудителя туляремии;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туляремии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 С 7 лет (с 14 лет в очагах полевого типа)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каждые 5 лет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Население, проживающее на энзоотичных по чуме  территориях.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живыми культурами возбудителя чумы.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чумы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2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выполняющие следующие работы: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убою скота, больного бруцеллёзом, заготовке и переработке полученных от него мяса и мясопродуктов.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Животноводы, ветеринарные работники, зоотехники в хозяйствах энзоотичных по бруцеллёзу.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живыми культурами возбудителя бруцеллёза.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бруцеллёза (козье-овечьего типа)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18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выполняющие следующие работы на энзоотичных по сибирской язве территориях: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proofErr w:type="gramStart"/>
            <w:r w:rsidRPr="003B4BC0">
              <w:rPr>
                <w:color w:val="000000"/>
              </w:rPr>
              <w:t>-сельскохозяйственные,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</w:t>
            </w:r>
            <w:proofErr w:type="gramEnd"/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заготовке, хранению и переработке сельскохозяйственной продукции: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убою скота, больного сибирской язвой, заготовке и переработке полученных от него мяса и мясопродуктов.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живыми культурами возбудителя сибирской язвы.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сибирской язвы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14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выполняющие работы по отлову и содержанию безнадзорных животных, ветеринары, охотники, лесники, работники боен, таксидермисты.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«уличным» вирусом бешенства.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бешенства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16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Далее через каждые 3 года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выполняющие следующие работы: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заготовке, хранению, обработке сырья и продуктов животноводства, полученных из хозяйств, на энзоотичных по лептоспирозу территориях;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убою скота, больного лептоспирозом, заготовке и переработке полученных от него мяса и мясопродуктов;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отлову и содержанию безнадзорных животных.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Лица, работающие с живыми культурами возбудителя лептоспироза.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лептоспироза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7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Население, проживающее на энзоотичных по клещевому энцефалиту территориях, а также прибывшие на эти </w:t>
            </w:r>
            <w:r w:rsidRPr="003B4BC0">
              <w:rPr>
                <w:color w:val="000000"/>
              </w:rPr>
              <w:lastRenderedPageBreak/>
              <w:t>территории лица, выполняющие следующие работы: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proofErr w:type="gramStart"/>
            <w:r w:rsidRPr="003B4BC0">
              <w:rPr>
                <w:color w:val="000000"/>
              </w:rPr>
              <w:t xml:space="preserve">-сельскохозяйственные, гидромелиоративные, строительные, по выемке и перемещению грунта, заготовительные, промысловые, геологические, изыскательные, экспедиционные, </w:t>
            </w:r>
            <w:proofErr w:type="spellStart"/>
            <w:r w:rsidRPr="003B4BC0">
              <w:rPr>
                <w:color w:val="000000"/>
              </w:rPr>
              <w:t>дератизационные</w:t>
            </w:r>
            <w:proofErr w:type="spellEnd"/>
            <w:r w:rsidRPr="003B4BC0">
              <w:rPr>
                <w:color w:val="000000"/>
              </w:rPr>
              <w:t xml:space="preserve"> и дезинсекционные;</w:t>
            </w:r>
            <w:proofErr w:type="gramEnd"/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-по лесозаготовке, расчистке и благоустройству леса, зон оздоровления и отдыха населения.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живыми культурами возбудителя клещевого энцефалита.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lastRenderedPageBreak/>
              <w:t xml:space="preserve">Против клещевого </w:t>
            </w:r>
            <w:r w:rsidRPr="003B4BC0">
              <w:rPr>
                <w:color w:val="000000"/>
              </w:rPr>
              <w:lastRenderedPageBreak/>
              <w:t>энцефалита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lastRenderedPageBreak/>
              <w:t>С 4-х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Далее через </w:t>
            </w:r>
            <w:r w:rsidRPr="003B4BC0">
              <w:rPr>
                <w:color w:val="000000"/>
              </w:rPr>
              <w:lastRenderedPageBreak/>
              <w:t>каждые 3 года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lastRenderedPageBreak/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3B4BC0">
              <w:rPr>
                <w:color w:val="000000"/>
              </w:rPr>
              <w:t>Ку</w:t>
            </w:r>
            <w:proofErr w:type="spellEnd"/>
            <w:r w:rsidRPr="003B4BC0">
              <w:rPr>
                <w:color w:val="000000"/>
              </w:rPr>
              <w:t xml:space="preserve"> скота;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3B4BC0">
              <w:rPr>
                <w:color w:val="000000"/>
              </w:rPr>
              <w:t>Ку</w:t>
            </w:r>
            <w:proofErr w:type="spellEnd"/>
            <w:r w:rsidRPr="003B4BC0">
              <w:rPr>
                <w:color w:val="000000"/>
              </w:rPr>
              <w:t>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3B4BC0">
              <w:rPr>
                <w:color w:val="000000"/>
              </w:rPr>
              <w:t>Ку</w:t>
            </w:r>
            <w:proofErr w:type="spellEnd"/>
            <w:r w:rsidRPr="003B4BC0">
              <w:rPr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Против лихорадки </w:t>
            </w:r>
            <w:proofErr w:type="spellStart"/>
            <w:r w:rsidRPr="003B4BC0">
              <w:rPr>
                <w:color w:val="000000"/>
              </w:rPr>
              <w:t>Ку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 С 14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 год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выезжающие за рубеж в энзоотичные по желтой лихорадке районы.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работающие с живыми культурами возбудителя желтой лихорадки.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желтой лихорадки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9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10 лет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Население, проживающие на территориях с высоким уровнем заболеваемости брюшным тифом.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Население, </w:t>
            </w:r>
            <w:proofErr w:type="gramStart"/>
            <w:r w:rsidRPr="003B4BC0">
              <w:rPr>
                <w:color w:val="000000"/>
              </w:rPr>
              <w:t>проживающие</w:t>
            </w:r>
            <w:proofErr w:type="gramEnd"/>
            <w:r w:rsidRPr="003B4BC0">
              <w:rPr>
                <w:color w:val="000000"/>
              </w:rPr>
              <w:t xml:space="preserve"> на территориях при хронических водных эпидемиях брюшного тифа. Лица, занятые обслуживанием канализационных сооружений, оборудования, сетей.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 Выезжающие в </w:t>
            </w:r>
            <w:proofErr w:type="spellStart"/>
            <w:r w:rsidRPr="003B4BC0">
              <w:rPr>
                <w:color w:val="000000"/>
              </w:rPr>
              <w:t>гиперэндемичные</w:t>
            </w:r>
            <w:proofErr w:type="spellEnd"/>
            <w:r w:rsidRPr="003B4BC0">
              <w:rPr>
                <w:color w:val="000000"/>
              </w:rPr>
              <w:t xml:space="preserve"> по брюшному тифу регионы и страны, а также контактным в очагах по </w:t>
            </w:r>
            <w:proofErr w:type="spellStart"/>
            <w:r w:rsidRPr="003B4BC0">
              <w:rPr>
                <w:color w:val="000000"/>
              </w:rPr>
              <w:t>эпид</w:t>
            </w:r>
            <w:proofErr w:type="spellEnd"/>
            <w:r w:rsidRPr="003B4BC0">
              <w:rPr>
                <w:color w:val="000000"/>
              </w:rPr>
              <w:t xml:space="preserve">. показаниям. </w:t>
            </w:r>
            <w:proofErr w:type="gramStart"/>
            <w:r w:rsidRPr="003B4BC0">
              <w:rPr>
                <w:color w:val="000000"/>
              </w:rPr>
              <w:t>Лица</w:t>
            </w:r>
            <w:proofErr w:type="gramEnd"/>
            <w:r w:rsidRPr="003B4BC0">
              <w:rPr>
                <w:color w:val="000000"/>
              </w:rPr>
              <w:t xml:space="preserve"> работающие с живыми культурами возбудителей брюшного тифа.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брюшного тифа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3-х лет в зависимости от вакцин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3 года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Дети, подростки, взрослые в очагах менингококковой инфекции, вызванной менингококком</w:t>
            </w:r>
            <w:proofErr w:type="gramStart"/>
            <w:r w:rsidRPr="003B4BC0">
              <w:rPr>
                <w:color w:val="000000"/>
              </w:rPr>
              <w:t xml:space="preserve">  А</w:t>
            </w:r>
            <w:proofErr w:type="gramEnd"/>
            <w:r w:rsidRPr="003B4BC0">
              <w:rPr>
                <w:color w:val="000000"/>
              </w:rPr>
              <w:t xml:space="preserve"> или С серо группы.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 повышенного риска заражения (дети из ДОУ, учащиеся 1-2 класса школ, подростки из организованных коллективов, объединенные проживанием в общежитиях, дети из семейных общежитий, размещенных в неблагополучных санитарно-гигиенических  условиях) при увеличении заболеваемости в 2 раза по сравнению с предыдущим годом.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менингококковой инфекции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3 года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Дети, проживающие на территориях с высоким уровнем заболеваемости гепатитом А. Медицинские работники, воспитатели и персонал детских дошкольных учреждений. Работники сферы обслуживания населения, прежде всего занятые в организациях общественного питания, по обслуживанию водопроводных и канализационных сооружений, оборудования и сетей. Выезжающие в </w:t>
            </w:r>
            <w:proofErr w:type="spellStart"/>
            <w:r w:rsidRPr="003B4BC0">
              <w:rPr>
                <w:color w:val="000000"/>
              </w:rPr>
              <w:t>гиперэндемичные</w:t>
            </w:r>
            <w:proofErr w:type="spellEnd"/>
            <w:r w:rsidRPr="003B4BC0">
              <w:rPr>
                <w:color w:val="000000"/>
              </w:rPr>
              <w:t xml:space="preserve"> по гепатиту</w:t>
            </w:r>
            <w:proofErr w:type="gramStart"/>
            <w:r w:rsidRPr="003B4BC0">
              <w:rPr>
                <w:color w:val="000000"/>
              </w:rPr>
              <w:t xml:space="preserve"> А</w:t>
            </w:r>
            <w:proofErr w:type="gramEnd"/>
            <w:r w:rsidRPr="003B4BC0">
              <w:rPr>
                <w:color w:val="000000"/>
              </w:rPr>
              <w:t xml:space="preserve"> регионы и страны, а также контактным в очагах по </w:t>
            </w:r>
            <w:proofErr w:type="spellStart"/>
            <w:r w:rsidRPr="003B4BC0">
              <w:rPr>
                <w:color w:val="000000"/>
              </w:rPr>
              <w:t>эпид</w:t>
            </w:r>
            <w:proofErr w:type="spellEnd"/>
            <w:r w:rsidRPr="003B4BC0">
              <w:rPr>
                <w:color w:val="000000"/>
              </w:rPr>
              <w:t>. показаниям.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вирусного гепатита</w:t>
            </w:r>
            <w:proofErr w:type="gramStart"/>
            <w:r w:rsidRPr="003B4BC0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3-х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Дети и взрослые, в семьях которых носитель </w:t>
            </w:r>
            <w:r w:rsidRPr="003B4BC0">
              <w:rPr>
                <w:color w:val="000000"/>
                <w:lang w:val="en-US"/>
              </w:rPr>
              <w:t>HBs</w:t>
            </w:r>
            <w:r w:rsidRPr="003B4BC0">
              <w:rPr>
                <w:color w:val="000000"/>
              </w:rPr>
              <w:t xml:space="preserve"> </w:t>
            </w:r>
            <w:r w:rsidRPr="003B4BC0">
              <w:rPr>
                <w:color w:val="000000"/>
                <w:lang w:val="en-US"/>
              </w:rPr>
              <w:t>Ag</w:t>
            </w:r>
            <w:r w:rsidRPr="003B4BC0">
              <w:rPr>
                <w:color w:val="000000"/>
              </w:rPr>
              <w:t xml:space="preserve"> или больной хроническим гепатитом В.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Дети домов ребенка, детских домов и интернатов.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Дети и </w:t>
            </w:r>
            <w:proofErr w:type="gramStart"/>
            <w:r w:rsidRPr="003B4BC0">
              <w:rPr>
                <w:color w:val="000000"/>
              </w:rPr>
              <w:t>взрослые</w:t>
            </w:r>
            <w:proofErr w:type="gramEnd"/>
            <w:r w:rsidRPr="003B4BC0">
              <w:rPr>
                <w:color w:val="000000"/>
              </w:rPr>
              <w:t xml:space="preserve"> регулярно получающие кровь и ее препараты, а также находящиеся на гемодиализе и </w:t>
            </w:r>
            <w:proofErr w:type="spellStart"/>
            <w:r w:rsidRPr="003B4BC0">
              <w:rPr>
                <w:color w:val="000000"/>
              </w:rPr>
              <w:t>онкогематологические</w:t>
            </w:r>
            <w:proofErr w:type="spellEnd"/>
            <w:r w:rsidRPr="003B4BC0">
              <w:rPr>
                <w:color w:val="000000"/>
              </w:rPr>
              <w:t xml:space="preserve">  больные.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proofErr w:type="spellStart"/>
            <w:r w:rsidRPr="003B4BC0">
              <w:rPr>
                <w:color w:val="000000"/>
              </w:rPr>
              <w:t>Лица</w:t>
            </w:r>
            <w:proofErr w:type="gramStart"/>
            <w:r w:rsidRPr="003B4BC0">
              <w:rPr>
                <w:color w:val="000000"/>
              </w:rPr>
              <w:t>,у</w:t>
            </w:r>
            <w:proofErr w:type="spellEnd"/>
            <w:proofErr w:type="gramEnd"/>
            <w:r w:rsidRPr="003B4BC0">
              <w:rPr>
                <w:color w:val="000000"/>
              </w:rPr>
              <w:t xml:space="preserve"> которых произошел контакт с материалом, инфицированным вирусом гепатита В.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Медицинские работники, имеющие конта</w:t>
            </w:r>
            <w:proofErr w:type="gramStart"/>
            <w:r w:rsidRPr="003B4BC0">
              <w:rPr>
                <w:color w:val="000000"/>
              </w:rPr>
              <w:t>кт с кр</w:t>
            </w:r>
            <w:proofErr w:type="gramEnd"/>
            <w:r w:rsidRPr="003B4BC0">
              <w:rPr>
                <w:color w:val="000000"/>
              </w:rPr>
              <w:t>овью больных.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 xml:space="preserve">Лица, занятые в производстве иммунобиологических </w:t>
            </w:r>
            <w:r w:rsidRPr="003B4BC0">
              <w:rPr>
                <w:color w:val="000000"/>
              </w:rPr>
              <w:lastRenderedPageBreak/>
              <w:t>препаратов из донорской и плацентарной крови.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Студенты медицинских институтов и учащиеся средних медицинских учебных заведений (в первую очередь выпускники).</w:t>
            </w:r>
          </w:p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употребляющие наркотики инъекционным путем.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lastRenderedPageBreak/>
              <w:t>Против вирусного гепатита</w:t>
            </w:r>
            <w:proofErr w:type="gramStart"/>
            <w:r w:rsidRPr="003B4BC0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В любом возрасте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lastRenderedPageBreak/>
              <w:t xml:space="preserve">Лица старше 60 лет, </w:t>
            </w:r>
            <w:proofErr w:type="gramStart"/>
            <w:r w:rsidRPr="003B4BC0">
              <w:rPr>
                <w:color w:val="000000"/>
              </w:rPr>
              <w:t>лица</w:t>
            </w:r>
            <w:proofErr w:type="gramEnd"/>
            <w:r w:rsidRPr="003B4BC0">
              <w:rPr>
                <w:color w:val="000000"/>
              </w:rPr>
              <w:t xml:space="preserve"> страдающие хроническими соматическими заболеваниями, часто болеющие ОРЗ, дети дошкольного возраста, школьники, медицинские работники, работники сферы обслуживания, транспорта, учебных заведений.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гриппа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6 мес.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ежегодно</w:t>
            </w: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proofErr w:type="gramStart"/>
            <w:r w:rsidRPr="003B4BC0">
              <w:rPr>
                <w:color w:val="000000"/>
              </w:rPr>
              <w:t>Контактные</w:t>
            </w:r>
            <w:proofErr w:type="gramEnd"/>
            <w:r w:rsidRPr="003B4BC0">
              <w:rPr>
                <w:color w:val="000000"/>
              </w:rPr>
              <w:t xml:space="preserve"> в очагах эпидемического паротита, ранее не привитые и не болевшие.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эпидемического паротита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proofErr w:type="gramStart"/>
            <w:r w:rsidRPr="003B4BC0">
              <w:rPr>
                <w:color w:val="000000"/>
              </w:rPr>
              <w:t>Контактные</w:t>
            </w:r>
            <w:proofErr w:type="gramEnd"/>
            <w:r w:rsidRPr="003B4BC0">
              <w:rPr>
                <w:color w:val="000000"/>
              </w:rPr>
              <w:t xml:space="preserve"> в очагах кори, ранее не привитые и не болевшие.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кори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Контактные в очагах дифтерии, ранее не привитые.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 дифтерии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3-х месяцев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</w:p>
        </w:tc>
      </w:tr>
      <w:tr w:rsidR="005E6E63" w:rsidRPr="003B4BC0" w:rsidTr="003B18A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Лица, выезжающие в неблагополучные по холере страны (по согласованию с Департаментом Госсанэпиднадзора Минздрава России).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Против холеры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С 2-х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3" w:rsidRPr="003B4BC0" w:rsidRDefault="005E6E63" w:rsidP="003B18A9">
            <w:pPr>
              <w:jc w:val="both"/>
              <w:rPr>
                <w:color w:val="000000"/>
              </w:rPr>
            </w:pPr>
            <w:r w:rsidRPr="003B4BC0">
              <w:rPr>
                <w:color w:val="000000"/>
              </w:rPr>
              <w:t>Через 6 месяцев</w:t>
            </w:r>
          </w:p>
        </w:tc>
      </w:tr>
    </w:tbl>
    <w:p w:rsidR="005E6E63" w:rsidRPr="003B4BC0" w:rsidRDefault="005E6E63" w:rsidP="005E6E63">
      <w:pPr>
        <w:jc w:val="both"/>
        <w:rPr>
          <w:b/>
          <w:color w:val="000000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ВОЗ предусмотрена концепция </w:t>
      </w:r>
      <w:r w:rsidRPr="003B4BC0">
        <w:rPr>
          <w:b/>
          <w:sz w:val="28"/>
          <w:szCs w:val="28"/>
        </w:rPr>
        <w:t xml:space="preserve">«Холодовой цепи» означающая последовательность мероприятий, обеспечивающих надлежащую температуру при транспортировке и хранении </w:t>
      </w:r>
      <w:proofErr w:type="spellStart"/>
      <w:r w:rsidRPr="003B4BC0">
        <w:rPr>
          <w:b/>
          <w:sz w:val="28"/>
          <w:szCs w:val="28"/>
        </w:rPr>
        <w:t>иммунопрепаратов</w:t>
      </w:r>
      <w:proofErr w:type="spellEnd"/>
      <w:r w:rsidRPr="003B4BC0">
        <w:rPr>
          <w:b/>
          <w:sz w:val="28"/>
          <w:szCs w:val="28"/>
        </w:rPr>
        <w:t xml:space="preserve"> на всем пути их движения от производителя до введения пациенту. </w:t>
      </w:r>
    </w:p>
    <w:p w:rsidR="005E6E63" w:rsidRPr="00EA0B1E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Система «Холодовой  цепи» состоит  из 4 -</w:t>
      </w:r>
      <w:proofErr w:type="spellStart"/>
      <w:r w:rsidRPr="003B4BC0">
        <w:rPr>
          <w:b/>
          <w:sz w:val="28"/>
          <w:szCs w:val="28"/>
        </w:rPr>
        <w:t>х</w:t>
      </w:r>
      <w:proofErr w:type="spellEnd"/>
      <w:r w:rsidRPr="003B4BC0">
        <w:rPr>
          <w:b/>
          <w:sz w:val="28"/>
          <w:szCs w:val="28"/>
        </w:rPr>
        <w:t xml:space="preserve"> уровней:</w:t>
      </w:r>
    </w:p>
    <w:p w:rsidR="005E6E63" w:rsidRPr="003B4BC0" w:rsidRDefault="005E6E63" w:rsidP="005E6E63">
      <w:pPr>
        <w:ind w:left="720"/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1.Уровень – предприятие изготовители медицинских иммунобиологических препаратов </w:t>
      </w:r>
    </w:p>
    <w:p w:rsidR="005E6E63" w:rsidRPr="003B4BC0" w:rsidRDefault="005E6E63" w:rsidP="005E6E63">
      <w:pPr>
        <w:ind w:left="720"/>
        <w:jc w:val="both"/>
        <w:rPr>
          <w:sz w:val="28"/>
          <w:szCs w:val="28"/>
        </w:rPr>
      </w:pPr>
      <w:r w:rsidRPr="003B4BC0">
        <w:rPr>
          <w:sz w:val="28"/>
          <w:szCs w:val="28"/>
        </w:rPr>
        <w:t>2.Уровень -  республиканские, краевые, областные  склады.</w:t>
      </w:r>
    </w:p>
    <w:p w:rsidR="005E6E63" w:rsidRPr="003B4BC0" w:rsidRDefault="005E6E63" w:rsidP="005E6E63">
      <w:pPr>
        <w:ind w:left="720"/>
        <w:jc w:val="both"/>
        <w:rPr>
          <w:sz w:val="28"/>
          <w:szCs w:val="28"/>
        </w:rPr>
      </w:pPr>
      <w:r w:rsidRPr="003B4BC0">
        <w:rPr>
          <w:sz w:val="28"/>
          <w:szCs w:val="28"/>
        </w:rPr>
        <w:t>3. Уровень - городские и районные склады.</w:t>
      </w:r>
    </w:p>
    <w:p w:rsidR="005E6E63" w:rsidRPr="003B4BC0" w:rsidRDefault="005E6E63" w:rsidP="005E6E63">
      <w:pPr>
        <w:ind w:left="720"/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4.Уровень - лечебно </w:t>
      </w:r>
      <w:proofErr w:type="gramStart"/>
      <w:r w:rsidRPr="003B4BC0">
        <w:rPr>
          <w:sz w:val="28"/>
          <w:szCs w:val="28"/>
        </w:rPr>
        <w:t>-п</w:t>
      </w:r>
      <w:proofErr w:type="gramEnd"/>
      <w:r w:rsidRPr="003B4BC0">
        <w:rPr>
          <w:sz w:val="28"/>
          <w:szCs w:val="28"/>
        </w:rPr>
        <w:t>рофилактические учреждения (участковые больницы, детские поликлиники)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Особое внимание при этом уделяют температурному режиму при длительной промежуточной транспортировке со склада в места проведения прививок.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Нарушение температурного режима хранения препаратов не только сопровождается снижением их эффективности, но и может привести к повышению их </w:t>
      </w:r>
      <w:proofErr w:type="spellStart"/>
      <w:r w:rsidRPr="003B4BC0">
        <w:rPr>
          <w:sz w:val="28"/>
          <w:szCs w:val="28"/>
        </w:rPr>
        <w:t>реактогенности</w:t>
      </w:r>
      <w:proofErr w:type="spellEnd"/>
      <w:r w:rsidRPr="003B4BC0">
        <w:rPr>
          <w:sz w:val="28"/>
          <w:szCs w:val="28"/>
        </w:rPr>
        <w:t>. Срок годности и температура хранения указаны на упаковке каждого препарата.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Хранить препараты в поликлинике или другом месте их применения необходимо в бытовом холодильнике, ежедневно регистрируя температуру.  На случай отключения электроэнергии или во время размораживания холодильника препарат следует перенести в </w:t>
      </w:r>
      <w:proofErr w:type="spellStart"/>
      <w:r w:rsidRPr="003B4BC0">
        <w:rPr>
          <w:sz w:val="28"/>
          <w:szCs w:val="28"/>
        </w:rPr>
        <w:t>термобокс</w:t>
      </w:r>
      <w:proofErr w:type="spellEnd"/>
      <w:r w:rsidRPr="003B4BC0">
        <w:rPr>
          <w:sz w:val="28"/>
          <w:szCs w:val="28"/>
        </w:rPr>
        <w:t xml:space="preserve"> (изотермическую емкость), который можно использовать и в помещении, где проводятся прививки.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Санитарные правила </w:t>
      </w:r>
      <w:proofErr w:type="gramStart"/>
      <w:r w:rsidRPr="003B4BC0">
        <w:rPr>
          <w:sz w:val="28"/>
          <w:szCs w:val="28"/>
        </w:rPr>
        <w:t>контроля  за</w:t>
      </w:r>
      <w:proofErr w:type="gramEnd"/>
      <w:r w:rsidRPr="003B4BC0">
        <w:rPr>
          <w:sz w:val="28"/>
          <w:szCs w:val="28"/>
        </w:rPr>
        <w:t xml:space="preserve"> качеством иммунобиологических препаратов, утвержденные </w:t>
      </w:r>
      <w:r>
        <w:rPr>
          <w:sz w:val="28"/>
          <w:szCs w:val="28"/>
        </w:rPr>
        <w:t xml:space="preserve"> </w:t>
      </w:r>
      <w:proofErr w:type="spellStart"/>
      <w:r w:rsidRPr="003B4BC0">
        <w:rPr>
          <w:sz w:val="28"/>
          <w:szCs w:val="28"/>
        </w:rPr>
        <w:t>госсанэпиднадзором</w:t>
      </w:r>
      <w:proofErr w:type="spellEnd"/>
      <w:r w:rsidRPr="003B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4BC0">
        <w:rPr>
          <w:sz w:val="28"/>
          <w:szCs w:val="28"/>
        </w:rPr>
        <w:t xml:space="preserve">РФ в 1994-1995гг., содержат следующие положения: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lastRenderedPageBreak/>
        <w:t>- оптимальной температурой для хранения и транспортирования вакцин и другим иммунобиологических препаратов являются 0-8</w:t>
      </w:r>
      <w:r w:rsidRPr="003B4BC0">
        <w:rPr>
          <w:sz w:val="28"/>
          <w:szCs w:val="28"/>
          <w:vertAlign w:val="superscript"/>
        </w:rPr>
        <w:t>0</w:t>
      </w:r>
      <w:r w:rsidRPr="003B4BC0">
        <w:rPr>
          <w:sz w:val="28"/>
          <w:szCs w:val="28"/>
        </w:rPr>
        <w:t>С;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транспортировка вакцин в ЛПУ должна осуществляться в </w:t>
      </w:r>
      <w:proofErr w:type="spellStart"/>
      <w:r w:rsidRPr="003B4BC0">
        <w:rPr>
          <w:sz w:val="28"/>
          <w:szCs w:val="28"/>
        </w:rPr>
        <w:t>термоконтейнерах</w:t>
      </w:r>
      <w:proofErr w:type="spellEnd"/>
      <w:r w:rsidRPr="003B4BC0">
        <w:rPr>
          <w:sz w:val="28"/>
          <w:szCs w:val="28"/>
        </w:rPr>
        <w:t>, разгрузку проводят в течение 5-10 мин;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 при необходимости длительного хранения живых вирусных вакцин (против кори, эпидемического паротита, полиомиелита)  рекомендуется их содержание при температуре -20</w:t>
      </w:r>
      <w:r w:rsidRPr="003B4BC0">
        <w:rPr>
          <w:sz w:val="28"/>
          <w:szCs w:val="28"/>
          <w:vertAlign w:val="superscript"/>
        </w:rPr>
        <w:t>0</w:t>
      </w:r>
      <w:r w:rsidRPr="003B4BC0">
        <w:rPr>
          <w:sz w:val="28"/>
          <w:szCs w:val="28"/>
        </w:rPr>
        <w:t>С и более 48ч. (допустимо повышение температуры до 0-8</w:t>
      </w:r>
      <w:r w:rsidRPr="003B4BC0">
        <w:rPr>
          <w:sz w:val="28"/>
          <w:szCs w:val="28"/>
          <w:vertAlign w:val="superscript"/>
        </w:rPr>
        <w:t>0</w:t>
      </w:r>
      <w:r w:rsidRPr="003B4BC0">
        <w:rPr>
          <w:sz w:val="28"/>
          <w:szCs w:val="28"/>
        </w:rPr>
        <w:t>С при транспортировке);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Категорически не допускается замораживание адсорбированных препаратов (вакцина АКДС, АДС - анатоксин и др.);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регулярно, не реже 2 раз в сутки, на всех уровнях </w:t>
      </w:r>
      <w:proofErr w:type="spellStart"/>
      <w:r w:rsidRPr="003B4BC0">
        <w:rPr>
          <w:sz w:val="28"/>
          <w:szCs w:val="28"/>
        </w:rPr>
        <w:t>холодовой</w:t>
      </w:r>
      <w:proofErr w:type="spellEnd"/>
      <w:r w:rsidRPr="003B4BC0">
        <w:rPr>
          <w:sz w:val="28"/>
          <w:szCs w:val="28"/>
        </w:rPr>
        <w:t xml:space="preserve">  цепи в специальном журнале отмечают температуру, при которой храниться тот или иной препарат с указанием ответственного за хранение лица;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-необходим план экстренных мероприятий, утвержденный руководителем учреждения, на случай возникновения непредвиденных проблем в </w:t>
      </w:r>
      <w:proofErr w:type="spellStart"/>
      <w:r w:rsidRPr="003B4BC0">
        <w:rPr>
          <w:sz w:val="28"/>
          <w:szCs w:val="28"/>
        </w:rPr>
        <w:t>холодовой</w:t>
      </w:r>
      <w:proofErr w:type="spellEnd"/>
      <w:r w:rsidRPr="003B4BC0">
        <w:rPr>
          <w:sz w:val="28"/>
          <w:szCs w:val="28"/>
        </w:rPr>
        <w:t xml:space="preserve"> цепи;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растворитель для вакцины храниться только в холодильнике;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лицо, ответственное за </w:t>
      </w:r>
      <w:proofErr w:type="spellStart"/>
      <w:r w:rsidRPr="003B4BC0">
        <w:rPr>
          <w:sz w:val="28"/>
          <w:szCs w:val="28"/>
        </w:rPr>
        <w:t>холодовую</w:t>
      </w:r>
      <w:proofErr w:type="spellEnd"/>
      <w:r w:rsidRPr="003B4BC0">
        <w:rPr>
          <w:sz w:val="28"/>
          <w:szCs w:val="28"/>
        </w:rPr>
        <w:t xml:space="preserve"> цепь в учреждении, должно вести учет поступления и расхода </w:t>
      </w:r>
      <w:proofErr w:type="spellStart"/>
      <w:r w:rsidRPr="003B4BC0">
        <w:rPr>
          <w:sz w:val="28"/>
          <w:szCs w:val="28"/>
        </w:rPr>
        <w:t>иммунопрепаратов</w:t>
      </w:r>
      <w:proofErr w:type="spellEnd"/>
      <w:r w:rsidRPr="003B4BC0">
        <w:rPr>
          <w:sz w:val="28"/>
          <w:szCs w:val="28"/>
        </w:rPr>
        <w:t xml:space="preserve">, следить за показателями температуры и </w:t>
      </w:r>
      <w:proofErr w:type="spellStart"/>
      <w:r w:rsidRPr="003B4BC0">
        <w:rPr>
          <w:sz w:val="28"/>
          <w:szCs w:val="28"/>
        </w:rPr>
        <w:t>термоиндикаторов</w:t>
      </w:r>
      <w:proofErr w:type="spellEnd"/>
      <w:r w:rsidRPr="003B4BC0">
        <w:rPr>
          <w:sz w:val="28"/>
          <w:szCs w:val="28"/>
        </w:rPr>
        <w:t>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К основным  направлениям совершенствования иммунопрофилактики инфекционных болезней относится</w:t>
      </w:r>
      <w:proofErr w:type="gramStart"/>
      <w:r w:rsidRPr="003B4BC0">
        <w:rPr>
          <w:b/>
          <w:sz w:val="28"/>
          <w:szCs w:val="28"/>
        </w:rPr>
        <w:t xml:space="preserve"> :</w:t>
      </w:r>
      <w:proofErr w:type="gramEnd"/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-создание </w:t>
      </w:r>
      <w:proofErr w:type="spellStart"/>
      <w:r w:rsidRPr="003B4BC0">
        <w:rPr>
          <w:sz w:val="28"/>
          <w:szCs w:val="28"/>
        </w:rPr>
        <w:t>иммунопрепаратов</w:t>
      </w:r>
      <w:proofErr w:type="spellEnd"/>
      <w:r w:rsidRPr="003B4BC0">
        <w:rPr>
          <w:sz w:val="28"/>
          <w:szCs w:val="28"/>
        </w:rPr>
        <w:t xml:space="preserve">, </w:t>
      </w:r>
      <w:proofErr w:type="gramStart"/>
      <w:r w:rsidRPr="003B4BC0">
        <w:rPr>
          <w:sz w:val="28"/>
          <w:szCs w:val="28"/>
        </w:rPr>
        <w:t>обладающих</w:t>
      </w:r>
      <w:proofErr w:type="gramEnd"/>
      <w:r w:rsidRPr="003B4BC0">
        <w:rPr>
          <w:sz w:val="28"/>
          <w:szCs w:val="28"/>
        </w:rPr>
        <w:t xml:space="preserve"> низкой </w:t>
      </w:r>
      <w:proofErr w:type="spellStart"/>
      <w:r w:rsidRPr="003B4BC0">
        <w:rPr>
          <w:sz w:val="28"/>
          <w:szCs w:val="28"/>
        </w:rPr>
        <w:t>реактогенностью</w:t>
      </w:r>
      <w:proofErr w:type="spellEnd"/>
      <w:r w:rsidRPr="003B4BC0">
        <w:rPr>
          <w:sz w:val="28"/>
          <w:szCs w:val="28"/>
        </w:rPr>
        <w:t xml:space="preserve"> при одновременном увеличении иммуногенности;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</w:t>
      </w:r>
      <w:proofErr w:type="spellStart"/>
      <w:r w:rsidRPr="003B4BC0">
        <w:rPr>
          <w:sz w:val="28"/>
          <w:szCs w:val="28"/>
        </w:rPr>
        <w:t>поликомпонентных</w:t>
      </w:r>
      <w:proofErr w:type="spellEnd"/>
      <w:r w:rsidRPr="003B4BC0">
        <w:rPr>
          <w:sz w:val="28"/>
          <w:szCs w:val="28"/>
        </w:rPr>
        <w:t xml:space="preserve">  </w:t>
      </w:r>
      <w:proofErr w:type="gramStart"/>
      <w:r w:rsidRPr="003B4BC0">
        <w:rPr>
          <w:sz w:val="28"/>
          <w:szCs w:val="28"/>
        </w:rPr>
        <w:t>ассоциированных</w:t>
      </w:r>
      <w:proofErr w:type="gramEnd"/>
      <w:r w:rsidRPr="003B4BC0">
        <w:rPr>
          <w:sz w:val="28"/>
          <w:szCs w:val="28"/>
        </w:rPr>
        <w:t xml:space="preserve"> </w:t>
      </w:r>
      <w:proofErr w:type="spellStart"/>
      <w:r w:rsidRPr="003B4BC0">
        <w:rPr>
          <w:sz w:val="28"/>
          <w:szCs w:val="28"/>
        </w:rPr>
        <w:t>иммунопрепаратов</w:t>
      </w:r>
      <w:proofErr w:type="spellEnd"/>
      <w:r w:rsidRPr="003B4BC0">
        <w:rPr>
          <w:sz w:val="28"/>
          <w:szCs w:val="28"/>
        </w:rPr>
        <w:t xml:space="preserve">,  которые можно вводить в организм </w:t>
      </w:r>
      <w:proofErr w:type="spellStart"/>
      <w:r w:rsidRPr="003B4BC0">
        <w:rPr>
          <w:sz w:val="28"/>
          <w:szCs w:val="28"/>
        </w:rPr>
        <w:t>непарентеральным</w:t>
      </w:r>
      <w:proofErr w:type="spellEnd"/>
      <w:r w:rsidRPr="003B4BC0">
        <w:rPr>
          <w:sz w:val="28"/>
          <w:szCs w:val="28"/>
        </w:rPr>
        <w:t xml:space="preserve"> путем.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Методы иммунизации и правила проведения прививок.</w:t>
      </w:r>
      <w:r w:rsidRPr="003B4BC0">
        <w:rPr>
          <w:sz w:val="28"/>
          <w:szCs w:val="28"/>
        </w:rPr>
        <w:t xml:space="preserve">  </w:t>
      </w:r>
      <w:proofErr w:type="gramStart"/>
      <w:r w:rsidRPr="003B4BC0">
        <w:rPr>
          <w:sz w:val="28"/>
          <w:szCs w:val="28"/>
        </w:rPr>
        <w:t xml:space="preserve">Применяют различные методы иммунизации: парентеральные (подкожный, внутрикожный, накожный, или </w:t>
      </w:r>
      <w:proofErr w:type="spellStart"/>
      <w:r w:rsidRPr="003B4BC0">
        <w:rPr>
          <w:sz w:val="28"/>
          <w:szCs w:val="28"/>
        </w:rPr>
        <w:t>скарификационный</w:t>
      </w:r>
      <w:proofErr w:type="spellEnd"/>
      <w:r w:rsidRPr="003B4BC0">
        <w:rPr>
          <w:sz w:val="28"/>
          <w:szCs w:val="28"/>
        </w:rPr>
        <w:t xml:space="preserve">, внутримышечный и </w:t>
      </w:r>
      <w:proofErr w:type="spellStart"/>
      <w:r w:rsidRPr="003B4BC0">
        <w:rPr>
          <w:sz w:val="28"/>
          <w:szCs w:val="28"/>
        </w:rPr>
        <w:t>непарентеральные</w:t>
      </w:r>
      <w:proofErr w:type="spellEnd"/>
      <w:r w:rsidRPr="003B4BC0">
        <w:rPr>
          <w:sz w:val="28"/>
          <w:szCs w:val="28"/>
        </w:rPr>
        <w:t xml:space="preserve"> (</w:t>
      </w:r>
      <w:proofErr w:type="spellStart"/>
      <w:r w:rsidRPr="003B4BC0">
        <w:rPr>
          <w:sz w:val="28"/>
          <w:szCs w:val="28"/>
        </w:rPr>
        <w:t>пероральный</w:t>
      </w:r>
      <w:proofErr w:type="spellEnd"/>
      <w:r w:rsidRPr="003B4BC0">
        <w:rPr>
          <w:sz w:val="28"/>
          <w:szCs w:val="28"/>
        </w:rPr>
        <w:t xml:space="preserve">, </w:t>
      </w:r>
      <w:proofErr w:type="spellStart"/>
      <w:r w:rsidRPr="003B4BC0">
        <w:rPr>
          <w:sz w:val="28"/>
          <w:szCs w:val="28"/>
        </w:rPr>
        <w:t>интраназальный</w:t>
      </w:r>
      <w:proofErr w:type="spellEnd"/>
      <w:r w:rsidRPr="003B4BC0">
        <w:rPr>
          <w:sz w:val="28"/>
          <w:szCs w:val="28"/>
        </w:rPr>
        <w:t xml:space="preserve">, </w:t>
      </w:r>
      <w:proofErr w:type="spellStart"/>
      <w:r w:rsidRPr="003B4BC0">
        <w:rPr>
          <w:sz w:val="28"/>
          <w:szCs w:val="28"/>
        </w:rPr>
        <w:t>аэрозальный</w:t>
      </w:r>
      <w:proofErr w:type="spellEnd"/>
      <w:r w:rsidRPr="003B4BC0">
        <w:rPr>
          <w:sz w:val="28"/>
          <w:szCs w:val="28"/>
        </w:rPr>
        <w:t xml:space="preserve">, в свечах, клизмах: </w:t>
      </w:r>
      <w:proofErr w:type="gramEnd"/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Подкожный метод</w:t>
      </w:r>
      <w:r w:rsidRPr="003B4BC0">
        <w:rPr>
          <w:sz w:val="28"/>
          <w:szCs w:val="28"/>
        </w:rPr>
        <w:t xml:space="preserve"> используют для введения убитых некоторых живых вакцин. </w:t>
      </w:r>
      <w:r w:rsidRPr="003B4BC0">
        <w:rPr>
          <w:b/>
          <w:sz w:val="28"/>
          <w:szCs w:val="28"/>
        </w:rPr>
        <w:t>Внутрикожный метод</w:t>
      </w:r>
      <w:r w:rsidRPr="003B4BC0">
        <w:rPr>
          <w:sz w:val="28"/>
          <w:szCs w:val="28"/>
        </w:rPr>
        <w:t xml:space="preserve"> используют при введении малых объемов препарата (0,1-0,2 мл.), в частности при  иммунизации против туберкулеза вакциной БЦЖ и др. </w:t>
      </w:r>
      <w:r w:rsidRPr="003B4BC0">
        <w:rPr>
          <w:b/>
          <w:sz w:val="28"/>
          <w:szCs w:val="28"/>
        </w:rPr>
        <w:t>Накожный метод</w:t>
      </w:r>
      <w:r w:rsidRPr="003B4BC0">
        <w:rPr>
          <w:sz w:val="28"/>
          <w:szCs w:val="28"/>
        </w:rPr>
        <w:t xml:space="preserve"> применяют при иммунизации некоторыми живыми вакцинами  (против туляремии, бруцеллеза, лихорадки </w:t>
      </w:r>
      <w:proofErr w:type="spellStart"/>
      <w:r w:rsidRPr="003B4BC0">
        <w:rPr>
          <w:sz w:val="28"/>
          <w:szCs w:val="28"/>
        </w:rPr>
        <w:t>Ку</w:t>
      </w:r>
      <w:proofErr w:type="spellEnd"/>
      <w:r w:rsidRPr="003B4BC0">
        <w:rPr>
          <w:sz w:val="28"/>
          <w:szCs w:val="28"/>
        </w:rPr>
        <w:t>, сибирской язвы, чумы, натуральной оспы) и постановке диагностических аллергических проб.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 Внутримышечно</w:t>
      </w:r>
      <w:r w:rsidRPr="003B4BC0">
        <w:rPr>
          <w:sz w:val="28"/>
          <w:szCs w:val="28"/>
        </w:rPr>
        <w:t xml:space="preserve"> вводят вакцины АКДС, АДС, АДС-М и АД-М-анатоксин, иммуноглобулины, антирабические препараты и др.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proofErr w:type="spellStart"/>
      <w:r w:rsidRPr="003B4BC0">
        <w:rPr>
          <w:b/>
          <w:sz w:val="28"/>
          <w:szCs w:val="28"/>
        </w:rPr>
        <w:t>Пероральный</w:t>
      </w:r>
      <w:proofErr w:type="spellEnd"/>
      <w:r w:rsidRPr="003B4BC0">
        <w:rPr>
          <w:sz w:val="28"/>
          <w:szCs w:val="28"/>
        </w:rPr>
        <w:t xml:space="preserve"> метод применяют для вакцинации (ревакцинации) живой полиомиелитной вакциной,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 </w:t>
      </w:r>
      <w:proofErr w:type="spellStart"/>
      <w:r w:rsidRPr="003B4BC0">
        <w:rPr>
          <w:b/>
          <w:sz w:val="28"/>
          <w:szCs w:val="28"/>
        </w:rPr>
        <w:t>Таблетированными</w:t>
      </w:r>
      <w:proofErr w:type="spellEnd"/>
      <w:r w:rsidRPr="003B4BC0">
        <w:rPr>
          <w:sz w:val="28"/>
          <w:szCs w:val="28"/>
        </w:rPr>
        <w:t xml:space="preserve"> формами вакцин против чумы и холеры и др.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lastRenderedPageBreak/>
        <w:t xml:space="preserve"> </w:t>
      </w:r>
      <w:proofErr w:type="spellStart"/>
      <w:r w:rsidRPr="003B4BC0">
        <w:rPr>
          <w:b/>
          <w:sz w:val="28"/>
          <w:szCs w:val="28"/>
        </w:rPr>
        <w:t>Интраназально</w:t>
      </w:r>
      <w:proofErr w:type="spellEnd"/>
      <w:r w:rsidRPr="003B4BC0">
        <w:rPr>
          <w:sz w:val="28"/>
          <w:szCs w:val="28"/>
        </w:rPr>
        <w:t xml:space="preserve"> вводят живую (сухую) вакцину против гриппа (с помощью специального распылителя, путем ингаляции или закапывания) и т.д.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Оценка эффективности иммунопрофилактики.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Эффективность иммунопрофилактики в значительной мере зависит как от качества </w:t>
      </w:r>
      <w:proofErr w:type="gramStart"/>
      <w:r w:rsidRPr="003B4BC0">
        <w:rPr>
          <w:sz w:val="28"/>
          <w:szCs w:val="28"/>
        </w:rPr>
        <w:t>применяемых</w:t>
      </w:r>
      <w:proofErr w:type="gramEnd"/>
      <w:r w:rsidRPr="003B4BC0">
        <w:rPr>
          <w:sz w:val="28"/>
          <w:szCs w:val="28"/>
        </w:rPr>
        <w:t xml:space="preserve"> </w:t>
      </w:r>
      <w:proofErr w:type="spellStart"/>
      <w:r w:rsidRPr="003B4BC0">
        <w:rPr>
          <w:sz w:val="28"/>
          <w:szCs w:val="28"/>
        </w:rPr>
        <w:t>иммунопрепаратов</w:t>
      </w:r>
      <w:proofErr w:type="spellEnd"/>
      <w:r w:rsidRPr="003B4BC0">
        <w:rPr>
          <w:sz w:val="28"/>
          <w:szCs w:val="28"/>
        </w:rPr>
        <w:t xml:space="preserve">, так и от качества ее проведения. Качество прививочных препаратов определяется  их иммунологической эффективностью, </w:t>
      </w:r>
      <w:proofErr w:type="spellStart"/>
      <w:r w:rsidRPr="003B4BC0">
        <w:rPr>
          <w:sz w:val="28"/>
          <w:szCs w:val="28"/>
        </w:rPr>
        <w:t>реактогенностью</w:t>
      </w:r>
      <w:proofErr w:type="spellEnd"/>
      <w:r w:rsidRPr="003B4BC0">
        <w:rPr>
          <w:sz w:val="28"/>
          <w:szCs w:val="28"/>
        </w:rPr>
        <w:t xml:space="preserve"> и безвредностью, стандартностью и стабильностью в процессе производства, транспортировки,  хранения  и использования.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Качество иммунопрофилактики как мероприятия оценивают </w:t>
      </w:r>
      <w:r w:rsidRPr="003B4BC0">
        <w:rPr>
          <w:b/>
          <w:sz w:val="28"/>
          <w:szCs w:val="28"/>
        </w:rPr>
        <w:t>по величине иммунной прослойки населения в результате проведения прививочной кампании,</w:t>
      </w:r>
      <w:r w:rsidRPr="003B4BC0">
        <w:rPr>
          <w:sz w:val="28"/>
          <w:szCs w:val="28"/>
        </w:rPr>
        <w:t xml:space="preserve">  что определяют с помощью серологических реакций или кожных тестов.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Имеется ряд формул, позволяющих оценить </w:t>
      </w:r>
      <w:r w:rsidRPr="003B4BC0">
        <w:rPr>
          <w:b/>
          <w:sz w:val="28"/>
          <w:szCs w:val="28"/>
        </w:rPr>
        <w:t>качество и эффективность</w:t>
      </w:r>
      <w:r w:rsidRPr="003B4BC0">
        <w:rPr>
          <w:sz w:val="28"/>
          <w:szCs w:val="28"/>
        </w:rPr>
        <w:t xml:space="preserve"> </w:t>
      </w:r>
      <w:proofErr w:type="spellStart"/>
      <w:r w:rsidRPr="003B4BC0">
        <w:rPr>
          <w:sz w:val="28"/>
          <w:szCs w:val="28"/>
        </w:rPr>
        <w:t>вакцинопрофилактики</w:t>
      </w:r>
      <w:proofErr w:type="spellEnd"/>
      <w:r w:rsidRPr="003B4BC0">
        <w:rPr>
          <w:sz w:val="28"/>
          <w:szCs w:val="28"/>
        </w:rPr>
        <w:t xml:space="preserve"> (</w:t>
      </w:r>
      <w:proofErr w:type="spellStart"/>
      <w:r w:rsidRPr="003B4BC0">
        <w:rPr>
          <w:sz w:val="28"/>
          <w:szCs w:val="28"/>
        </w:rPr>
        <w:t>Лукушкина</w:t>
      </w:r>
      <w:proofErr w:type="spellEnd"/>
      <w:r w:rsidRPr="003B4BC0">
        <w:rPr>
          <w:sz w:val="28"/>
          <w:szCs w:val="28"/>
        </w:rPr>
        <w:t xml:space="preserve"> Е.Ф. и др., 1997).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Оценку с</w:t>
      </w:r>
      <w:r w:rsidRPr="003B4BC0">
        <w:rPr>
          <w:b/>
          <w:sz w:val="28"/>
          <w:szCs w:val="28"/>
        </w:rPr>
        <w:t>воевременности</w:t>
      </w:r>
      <w:r w:rsidRPr="003B4BC0">
        <w:rPr>
          <w:sz w:val="28"/>
          <w:szCs w:val="28"/>
        </w:rPr>
        <w:t xml:space="preserve"> проведения иммунопрофилактики на основе изучения документов в разных возрастных группах проводят по формуле: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sz w:val="28"/>
          <w:szCs w:val="28"/>
        </w:rPr>
      </w:pPr>
      <w:r w:rsidRPr="003B4BC0">
        <w:rPr>
          <w:position w:val="-24"/>
          <w:sz w:val="28"/>
          <w:szCs w:val="28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4" o:title=""/>
          </v:shape>
          <o:OLEObject Type="Embed" ProgID="Equation.3" ShapeID="_x0000_i1025" DrawAspect="Content" ObjectID="_1447576378" r:id="rId5"/>
        </w:object>
      </w:r>
      <w:r w:rsidRPr="003B4BC0">
        <w:rPr>
          <w:sz w:val="28"/>
          <w:szCs w:val="28"/>
        </w:rPr>
        <w:t>,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где</w:t>
      </w:r>
      <w:proofErr w:type="gramStart"/>
      <w:r w:rsidRPr="003B4BC0">
        <w:rPr>
          <w:sz w:val="28"/>
          <w:szCs w:val="28"/>
        </w:rPr>
        <w:t xml:space="preserve"> О</w:t>
      </w:r>
      <w:proofErr w:type="gramEnd"/>
      <w:r w:rsidRPr="003B4BC0">
        <w:rPr>
          <w:sz w:val="28"/>
          <w:szCs w:val="28"/>
        </w:rPr>
        <w:t>х - процент охвата иммунопрофилактикой; А-дети, получившие вакцинацию или ревакцинацию в декретированные сроки; В- дети соответствующего возраста, состоящие на учете в ЛПУ на момент обследования.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Основным критерием </w:t>
      </w:r>
      <w:r w:rsidRPr="003B4BC0">
        <w:rPr>
          <w:b/>
          <w:sz w:val="28"/>
          <w:szCs w:val="28"/>
        </w:rPr>
        <w:t>эффективности</w:t>
      </w:r>
      <w:r w:rsidRPr="003B4BC0">
        <w:rPr>
          <w:sz w:val="28"/>
          <w:szCs w:val="28"/>
        </w:rPr>
        <w:t xml:space="preserve"> иммунопрофилактики является достигнутый в результате нее уровень заболеваемости данной инфекцией. Эффективность определяют при помощи следующих показателей:</w:t>
      </w:r>
    </w:p>
    <w:p w:rsidR="005E6E63" w:rsidRPr="003B4BC0" w:rsidRDefault="005E6E63" w:rsidP="005E6E63">
      <w:pPr>
        <w:jc w:val="center"/>
        <w:rPr>
          <w:sz w:val="28"/>
          <w:szCs w:val="28"/>
        </w:rPr>
      </w:pPr>
      <w:r w:rsidRPr="003B4BC0">
        <w:rPr>
          <w:position w:val="-24"/>
          <w:sz w:val="28"/>
          <w:szCs w:val="28"/>
        </w:rPr>
        <w:object w:dxaOrig="1340" w:dyaOrig="620">
          <v:shape id="_x0000_i1026" type="#_x0000_t75" style="width:66.75pt;height:30.75pt" o:ole="">
            <v:imagedata r:id="rId6" o:title=""/>
          </v:shape>
          <o:OLEObject Type="Embed" ProgID="Equation.3" ShapeID="_x0000_i1026" DrawAspect="Content" ObjectID="_1447576379" r:id="rId7"/>
        </w:objec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где КЭ - коэффициент эффективности (процент защищенности от заболевания); А- показатель заболеваемости </w:t>
      </w:r>
      <w:proofErr w:type="spellStart"/>
      <w:r w:rsidRPr="003B4BC0">
        <w:rPr>
          <w:sz w:val="28"/>
          <w:szCs w:val="28"/>
        </w:rPr>
        <w:t>непривитых</w:t>
      </w:r>
      <w:proofErr w:type="spellEnd"/>
      <w:r w:rsidRPr="003B4BC0">
        <w:rPr>
          <w:sz w:val="28"/>
          <w:szCs w:val="28"/>
        </w:rPr>
        <w:t xml:space="preserve">  детей; </w:t>
      </w:r>
      <w:proofErr w:type="gramStart"/>
      <w:r w:rsidRPr="003B4BC0">
        <w:rPr>
          <w:sz w:val="28"/>
          <w:szCs w:val="28"/>
        </w:rPr>
        <w:t>В</w:t>
      </w:r>
      <w:proofErr w:type="gramEnd"/>
      <w:r w:rsidRPr="003B4BC0">
        <w:rPr>
          <w:sz w:val="28"/>
          <w:szCs w:val="28"/>
        </w:rPr>
        <w:t xml:space="preserve"> - привитых.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sz w:val="28"/>
          <w:szCs w:val="28"/>
        </w:rPr>
      </w:pPr>
      <w:r w:rsidRPr="003B4BC0">
        <w:rPr>
          <w:position w:val="-24"/>
          <w:sz w:val="28"/>
          <w:szCs w:val="28"/>
        </w:rPr>
        <w:object w:dxaOrig="960" w:dyaOrig="620">
          <v:shape id="_x0000_i1027" type="#_x0000_t75" style="width:48pt;height:30.75pt" o:ole="">
            <v:imagedata r:id="rId8" o:title=""/>
          </v:shape>
          <o:OLEObject Type="Embed" ProgID="Equation.3" ShapeID="_x0000_i1027" DrawAspect="Content" ObjectID="_1447576380" r:id="rId9"/>
        </w:objec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где ИЭ – индекс эффективности (кратность различий между заболеваемостью привитых и </w:t>
      </w:r>
      <w:proofErr w:type="spellStart"/>
      <w:r w:rsidRPr="003B4BC0">
        <w:rPr>
          <w:sz w:val="28"/>
          <w:szCs w:val="28"/>
        </w:rPr>
        <w:t>непривитых</w:t>
      </w:r>
      <w:proofErr w:type="spellEnd"/>
      <w:r w:rsidRPr="003B4BC0">
        <w:rPr>
          <w:sz w:val="28"/>
          <w:szCs w:val="28"/>
        </w:rPr>
        <w:t xml:space="preserve">);  А- заболеваемость </w:t>
      </w:r>
      <w:proofErr w:type="spellStart"/>
      <w:r w:rsidRPr="003B4BC0">
        <w:rPr>
          <w:sz w:val="28"/>
          <w:szCs w:val="28"/>
        </w:rPr>
        <w:t>непривитых</w:t>
      </w:r>
      <w:proofErr w:type="spellEnd"/>
      <w:r w:rsidRPr="003B4BC0">
        <w:rPr>
          <w:sz w:val="28"/>
          <w:szCs w:val="28"/>
        </w:rPr>
        <w:t>; В- заболеваемость привитых.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Индекс эффективности менее 10% (соответственно коэффициент эффективности менее 90%) указывает на недостаточную эффективность вакцинации.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sz w:val="28"/>
          <w:szCs w:val="28"/>
          <w:lang w:val="en-US"/>
        </w:rPr>
      </w:pPr>
      <w:r w:rsidRPr="003B4BC0">
        <w:rPr>
          <w:position w:val="-24"/>
          <w:sz w:val="28"/>
          <w:szCs w:val="28"/>
        </w:rPr>
        <w:object w:dxaOrig="3800" w:dyaOrig="620">
          <v:shape id="_x0000_i1028" type="#_x0000_t75" style="width:189.75pt;height:30.75pt" o:ole="">
            <v:imagedata r:id="rId10" o:title=""/>
          </v:shape>
          <o:OLEObject Type="Embed" ProgID="Equation.3" ShapeID="_x0000_i1028" DrawAspect="Content" ObjectID="_1447576381" r:id="rId11"/>
        </w:objec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где Э</w:t>
      </w:r>
      <w:proofErr w:type="gramStart"/>
      <w:r w:rsidRPr="003B4BC0">
        <w:rPr>
          <w:sz w:val="28"/>
          <w:szCs w:val="28"/>
        </w:rPr>
        <w:t>И(</w:t>
      </w:r>
      <w:proofErr w:type="gramEnd"/>
      <w:r w:rsidRPr="003B4BC0">
        <w:rPr>
          <w:sz w:val="28"/>
          <w:szCs w:val="28"/>
        </w:rPr>
        <w:t xml:space="preserve">%) –эффективность </w:t>
      </w:r>
      <w:proofErr w:type="spellStart"/>
      <w:r w:rsidRPr="003B4BC0">
        <w:rPr>
          <w:sz w:val="28"/>
          <w:szCs w:val="28"/>
        </w:rPr>
        <w:t>иммунопрепарата</w:t>
      </w:r>
      <w:proofErr w:type="spellEnd"/>
      <w:r w:rsidRPr="003B4BC0">
        <w:rPr>
          <w:sz w:val="28"/>
          <w:szCs w:val="28"/>
        </w:rPr>
        <w:t xml:space="preserve">; ПЗН – показатель заболеваемости </w:t>
      </w:r>
      <w:proofErr w:type="spellStart"/>
      <w:r w:rsidRPr="003B4BC0">
        <w:rPr>
          <w:sz w:val="28"/>
          <w:szCs w:val="28"/>
        </w:rPr>
        <w:t>непривитых</w:t>
      </w:r>
      <w:proofErr w:type="spellEnd"/>
      <w:r w:rsidRPr="003B4BC0">
        <w:rPr>
          <w:sz w:val="28"/>
          <w:szCs w:val="28"/>
        </w:rPr>
        <w:t xml:space="preserve">; ПЗН – показатель заболеваемости привитых; </w:t>
      </w:r>
      <w:r w:rsidRPr="003B4BC0">
        <w:rPr>
          <w:sz w:val="28"/>
          <w:szCs w:val="28"/>
          <w:lang w:val="en-US"/>
        </w:rPr>
        <w:t>R</w:t>
      </w:r>
      <w:r w:rsidRPr="003B4BC0">
        <w:rPr>
          <w:sz w:val="28"/>
          <w:szCs w:val="28"/>
        </w:rPr>
        <w:t>- относительный риск, равный ПЗП: ПЗН.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Разумеется, сравниваемые группы </w:t>
      </w:r>
      <w:proofErr w:type="gramStart"/>
      <w:r w:rsidRPr="003B4BC0">
        <w:rPr>
          <w:sz w:val="28"/>
          <w:szCs w:val="28"/>
        </w:rPr>
        <w:t>привитых</w:t>
      </w:r>
      <w:proofErr w:type="gramEnd"/>
      <w:r w:rsidRPr="003B4BC0">
        <w:rPr>
          <w:sz w:val="28"/>
          <w:szCs w:val="28"/>
        </w:rPr>
        <w:t xml:space="preserve"> и </w:t>
      </w:r>
      <w:proofErr w:type="spellStart"/>
      <w:r w:rsidRPr="003B4BC0">
        <w:rPr>
          <w:sz w:val="28"/>
          <w:szCs w:val="28"/>
        </w:rPr>
        <w:t>непривитых</w:t>
      </w:r>
      <w:proofErr w:type="spellEnd"/>
      <w:r w:rsidRPr="003B4BC0">
        <w:rPr>
          <w:sz w:val="28"/>
          <w:szCs w:val="28"/>
        </w:rPr>
        <w:t xml:space="preserve"> должны быть идентичны по всем признакам, кроме изучаемого.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Оценка коллективного иммунитета осуществляется по следующим показателям</w:t>
      </w:r>
      <w:proofErr w:type="gramStart"/>
      <w:r w:rsidRPr="003B4BC0">
        <w:rPr>
          <w:sz w:val="28"/>
          <w:szCs w:val="28"/>
        </w:rPr>
        <w:t xml:space="preserve">: -- </w:t>
      </w:r>
      <w:proofErr w:type="gramEnd"/>
      <w:r w:rsidRPr="003B4BC0">
        <w:rPr>
          <w:sz w:val="28"/>
          <w:szCs w:val="28"/>
        </w:rPr>
        <w:t xml:space="preserve">охват прививками детей разного возраста,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своевременность проведения прививок,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 обоснованность медицинских отводов от прививок,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 результаты серологического исследования сывороток крови привитых, а также уровень их заболеваемости.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Охват  прививками следует считать</w:t>
      </w:r>
      <w:r w:rsidRPr="003B4BC0">
        <w:rPr>
          <w:b/>
          <w:sz w:val="28"/>
          <w:szCs w:val="28"/>
        </w:rPr>
        <w:t xml:space="preserve"> удовлетворительным</w:t>
      </w:r>
      <w:r w:rsidRPr="003B4BC0">
        <w:rPr>
          <w:sz w:val="28"/>
          <w:szCs w:val="28"/>
        </w:rPr>
        <w:t xml:space="preserve">, если: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1) дети в возрасте до года получили вакцинацию против полиомиелита, дифтерии, столбняка, коклюша и ревакцинацию в возрасте до 3 лет (</w:t>
      </w:r>
      <w:proofErr w:type="spellStart"/>
      <w:r w:rsidRPr="003B4BC0">
        <w:rPr>
          <w:sz w:val="28"/>
          <w:szCs w:val="28"/>
        </w:rPr>
        <w:t>грундиммунитет</w:t>
      </w:r>
      <w:proofErr w:type="spellEnd"/>
      <w:r w:rsidRPr="003B4BC0">
        <w:rPr>
          <w:sz w:val="28"/>
          <w:szCs w:val="28"/>
        </w:rPr>
        <w:t xml:space="preserve">);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2) не менее 95% детей к 2 годам получили прививку против кори;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3) не менее 95% детей к 7 годам </w:t>
      </w:r>
      <w:proofErr w:type="gramStart"/>
      <w:r w:rsidRPr="003B4BC0">
        <w:rPr>
          <w:sz w:val="28"/>
          <w:szCs w:val="28"/>
        </w:rPr>
        <w:t>привиты</w:t>
      </w:r>
      <w:proofErr w:type="gramEnd"/>
      <w:r w:rsidRPr="003B4BC0">
        <w:rPr>
          <w:sz w:val="28"/>
          <w:szCs w:val="28"/>
        </w:rPr>
        <w:t xml:space="preserve"> против эпидемического паротита.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Истинную иммунную прослойку к  </w:t>
      </w:r>
      <w:proofErr w:type="gramStart"/>
      <w:r w:rsidRPr="003B4BC0">
        <w:rPr>
          <w:sz w:val="28"/>
          <w:szCs w:val="28"/>
        </w:rPr>
        <w:t>отношении</w:t>
      </w:r>
      <w:proofErr w:type="gramEnd"/>
      <w:r w:rsidRPr="003B4BC0">
        <w:rPr>
          <w:sz w:val="28"/>
          <w:szCs w:val="28"/>
        </w:rPr>
        <w:t xml:space="preserve"> дифтерии и столбняка определяют по формуле: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sz w:val="28"/>
          <w:szCs w:val="28"/>
        </w:rPr>
      </w:pPr>
      <w:r w:rsidRPr="003B4BC0">
        <w:rPr>
          <w:sz w:val="28"/>
          <w:szCs w:val="28"/>
        </w:rPr>
        <w:t xml:space="preserve">ИИП = </w:t>
      </w:r>
      <w:proofErr w:type="gramStart"/>
      <w:r w:rsidRPr="003B4BC0">
        <w:rPr>
          <w:sz w:val="28"/>
          <w:szCs w:val="28"/>
        </w:rPr>
        <w:t>О</w:t>
      </w:r>
      <w:proofErr w:type="spellStart"/>
      <w:proofErr w:type="gramEnd"/>
      <w:r w:rsidRPr="003B4BC0">
        <w:rPr>
          <w:sz w:val="28"/>
          <w:szCs w:val="28"/>
          <w:lang w:val="en-US"/>
        </w:rPr>
        <w:t>pI</w:t>
      </w:r>
      <w:proofErr w:type="spellEnd"/>
      <w:r w:rsidRPr="003B4BC0">
        <w:rPr>
          <w:sz w:val="28"/>
          <w:szCs w:val="28"/>
        </w:rPr>
        <w:t xml:space="preserve"> </w:t>
      </w:r>
      <w:r w:rsidRPr="00EA0B1E">
        <w:rPr>
          <w:sz w:val="28"/>
          <w:szCs w:val="28"/>
        </w:rPr>
        <w:t>-</w:t>
      </w:r>
      <w:r w:rsidRPr="003B4BC0">
        <w:rPr>
          <w:sz w:val="28"/>
          <w:szCs w:val="28"/>
        </w:rPr>
        <w:t xml:space="preserve"> </w:t>
      </w:r>
      <w:r w:rsidRPr="003B4BC0">
        <w:rPr>
          <w:sz w:val="28"/>
          <w:szCs w:val="28"/>
          <w:lang w:val="en-US"/>
        </w:rPr>
        <w:t>H</w:t>
      </w:r>
      <w:r w:rsidRPr="003B4BC0">
        <w:rPr>
          <w:sz w:val="28"/>
          <w:szCs w:val="28"/>
        </w:rPr>
        <w:t>З,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где ИПП (%) – истинная иммунная прослойка; </w:t>
      </w:r>
      <w:proofErr w:type="spellStart"/>
      <w:r w:rsidRPr="003B4BC0">
        <w:rPr>
          <w:sz w:val="28"/>
          <w:szCs w:val="28"/>
          <w:lang w:val="en-US"/>
        </w:rPr>
        <w:t>OpI</w:t>
      </w:r>
      <w:proofErr w:type="spellEnd"/>
      <w:r w:rsidRPr="003B4BC0">
        <w:rPr>
          <w:sz w:val="28"/>
          <w:szCs w:val="28"/>
        </w:rPr>
        <w:t>- процент детей, охваченных первой ревакцинацией против дифтерии и столбняка (согласно документации); Н</w:t>
      </w:r>
      <w:proofErr w:type="gramStart"/>
      <w:r w:rsidRPr="003B4BC0">
        <w:rPr>
          <w:sz w:val="28"/>
          <w:szCs w:val="28"/>
        </w:rPr>
        <w:t>З-</w:t>
      </w:r>
      <w:proofErr w:type="gramEnd"/>
      <w:r w:rsidRPr="003B4BC0">
        <w:rPr>
          <w:sz w:val="28"/>
          <w:szCs w:val="28"/>
        </w:rPr>
        <w:t xml:space="preserve">  процент незащищенных детей (не имеющих защитного титра антител).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ИПП в отношении кори и эпидемического паротита определяют по формуле: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sz w:val="28"/>
          <w:szCs w:val="28"/>
        </w:rPr>
      </w:pPr>
      <w:r w:rsidRPr="003B4BC0">
        <w:rPr>
          <w:sz w:val="28"/>
          <w:szCs w:val="28"/>
        </w:rPr>
        <w:t>ИИП = (ОВ + П) - НЗ,</w:t>
      </w:r>
    </w:p>
    <w:p w:rsidR="005E6E63" w:rsidRPr="003B4BC0" w:rsidRDefault="005E6E63" w:rsidP="005E6E63">
      <w:pPr>
        <w:jc w:val="center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где ОВ - процент привитых против кори и/или эпидемического паротита; </w:t>
      </w:r>
      <w:proofErr w:type="gramStart"/>
      <w:r w:rsidRPr="003B4BC0">
        <w:rPr>
          <w:sz w:val="28"/>
          <w:szCs w:val="28"/>
        </w:rPr>
        <w:t>П</w:t>
      </w:r>
      <w:proofErr w:type="gramEnd"/>
      <w:r w:rsidRPr="003B4BC0">
        <w:rPr>
          <w:sz w:val="28"/>
          <w:szCs w:val="28"/>
        </w:rPr>
        <w:t xml:space="preserve"> - процент детей, переболевших корью  и/или паротитом; НЗ - процент детей, не имеющих коревых (</w:t>
      </w:r>
      <w:proofErr w:type="spellStart"/>
      <w:r w:rsidRPr="003B4BC0">
        <w:rPr>
          <w:sz w:val="28"/>
          <w:szCs w:val="28"/>
        </w:rPr>
        <w:t>паротитных</w:t>
      </w:r>
      <w:proofErr w:type="spellEnd"/>
      <w:r w:rsidRPr="003B4BC0">
        <w:rPr>
          <w:sz w:val="28"/>
          <w:szCs w:val="28"/>
        </w:rPr>
        <w:t>) антител в защитных титрах.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ИПП в отношении полиомиелита: </w:t>
      </w:r>
    </w:p>
    <w:p w:rsidR="005E6E63" w:rsidRPr="003B4BC0" w:rsidRDefault="005E6E63" w:rsidP="005E6E63">
      <w:pPr>
        <w:jc w:val="center"/>
        <w:rPr>
          <w:sz w:val="28"/>
          <w:szCs w:val="28"/>
        </w:rPr>
      </w:pPr>
    </w:p>
    <w:p w:rsidR="005E6E63" w:rsidRPr="003B4BC0" w:rsidRDefault="005E6E63" w:rsidP="005E6E63">
      <w:pPr>
        <w:jc w:val="center"/>
        <w:rPr>
          <w:sz w:val="28"/>
          <w:szCs w:val="28"/>
        </w:rPr>
      </w:pPr>
      <w:r w:rsidRPr="003B4BC0">
        <w:rPr>
          <w:sz w:val="28"/>
          <w:szCs w:val="28"/>
        </w:rPr>
        <w:t>ИИП = О - НЗ,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где О - процент детей, получивших 5 доз поливакцины; Н</w:t>
      </w:r>
      <w:proofErr w:type="gramStart"/>
      <w:r w:rsidRPr="003B4BC0">
        <w:rPr>
          <w:sz w:val="28"/>
          <w:szCs w:val="28"/>
        </w:rPr>
        <w:t>З-</w:t>
      </w:r>
      <w:proofErr w:type="gramEnd"/>
      <w:r w:rsidRPr="003B4BC0">
        <w:rPr>
          <w:sz w:val="28"/>
          <w:szCs w:val="28"/>
        </w:rPr>
        <w:t xml:space="preserve"> процент детей, </w:t>
      </w:r>
      <w:proofErr w:type="spellStart"/>
      <w:r w:rsidRPr="003B4BC0">
        <w:rPr>
          <w:sz w:val="28"/>
          <w:szCs w:val="28"/>
        </w:rPr>
        <w:t>н</w:t>
      </w:r>
      <w:proofErr w:type="spellEnd"/>
      <w:r w:rsidRPr="003B4BC0">
        <w:rPr>
          <w:sz w:val="28"/>
          <w:szCs w:val="28"/>
        </w:rPr>
        <w:t xml:space="preserve"> имеющих полиомиелитных антител в защитных титрах.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ИПП при полиомиелитной иммунизации должна быть не  менее 80-85%.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</w:t>
      </w:r>
      <w:r w:rsidRPr="003B4BC0">
        <w:rPr>
          <w:b/>
          <w:sz w:val="28"/>
          <w:szCs w:val="28"/>
        </w:rPr>
        <w:t xml:space="preserve">Серологический мониторинг за напряженность </w:t>
      </w:r>
      <w:proofErr w:type="spellStart"/>
      <w:r w:rsidRPr="003B4BC0">
        <w:rPr>
          <w:b/>
          <w:sz w:val="28"/>
          <w:szCs w:val="28"/>
        </w:rPr>
        <w:t>поствакцинального</w:t>
      </w:r>
      <w:proofErr w:type="spellEnd"/>
      <w:r w:rsidRPr="003B4BC0">
        <w:rPr>
          <w:sz w:val="28"/>
          <w:szCs w:val="28"/>
        </w:rPr>
        <w:t xml:space="preserve"> </w:t>
      </w:r>
      <w:r w:rsidRPr="003B4BC0">
        <w:rPr>
          <w:sz w:val="28"/>
          <w:szCs w:val="28"/>
        </w:rPr>
        <w:lastRenderedPageBreak/>
        <w:t xml:space="preserve">иммунитета направлен на оценку эффективности и качества прививочной работы. С этой целью используют  реакцию пассивной гемагглютинации (РПГА)   и реакцию  торможения </w:t>
      </w:r>
      <w:proofErr w:type="spellStart"/>
      <w:r w:rsidRPr="003B4BC0">
        <w:rPr>
          <w:sz w:val="28"/>
          <w:szCs w:val="28"/>
        </w:rPr>
        <w:t>геммаглютинации</w:t>
      </w:r>
      <w:proofErr w:type="spellEnd"/>
      <w:r w:rsidRPr="003B4BC0">
        <w:rPr>
          <w:sz w:val="28"/>
          <w:szCs w:val="28"/>
        </w:rPr>
        <w:t xml:space="preserve"> (РТГА).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При этом активность дифтерийного </w:t>
      </w:r>
      <w:proofErr w:type="spellStart"/>
      <w:r w:rsidRPr="003B4BC0">
        <w:rPr>
          <w:sz w:val="28"/>
          <w:szCs w:val="28"/>
        </w:rPr>
        <w:t>диагностикума</w:t>
      </w:r>
      <w:proofErr w:type="spellEnd"/>
      <w:r w:rsidRPr="003B4BC0">
        <w:rPr>
          <w:sz w:val="28"/>
          <w:szCs w:val="28"/>
        </w:rPr>
        <w:t xml:space="preserve"> со стандартной противодифтерийной сывороткой должна быть не менее 1:3200-1:6400,  столбнячного – не менее 1:280, что должно быть отражено в выданных лабораторией результатах анализа.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С целью оценки иммунной структуры населения, защищенности отдельных возрастных групп, выявления групп повышенного риска заболевания серологического исследования проводят лишь в «индикаторных группах» населения, включающих  лиц, имеющих документально подтвержденный прививочный анамнез и получивших последнюю прививку за 6-18 мес. до обследования.   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Результаты серологического обследования детей, достигнувших 3-х летнего возраста, характеризует состояние </w:t>
      </w:r>
      <w:proofErr w:type="spellStart"/>
      <w:r w:rsidRPr="003B4BC0">
        <w:rPr>
          <w:sz w:val="28"/>
          <w:szCs w:val="28"/>
        </w:rPr>
        <w:t>грундиммунитета</w:t>
      </w:r>
      <w:proofErr w:type="spellEnd"/>
      <w:r w:rsidRPr="003B4BC0">
        <w:rPr>
          <w:sz w:val="28"/>
          <w:szCs w:val="28"/>
        </w:rPr>
        <w:t xml:space="preserve"> к дифтерии и столбняку, у детей 7-летнего возраста – длительность его сохранения, а у 12- и 16-17 летних – эффективность ревакцинацией.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Серологическое обследование для изучения титра антител к кори проводят только в тех коллективах, где в течение последнего года  не </w:t>
      </w:r>
      <w:proofErr w:type="gramStart"/>
      <w:r w:rsidRPr="003B4BC0">
        <w:rPr>
          <w:sz w:val="28"/>
          <w:szCs w:val="28"/>
        </w:rPr>
        <w:t>регистрировалась</w:t>
      </w:r>
      <w:proofErr w:type="gramEnd"/>
      <w:r w:rsidRPr="003B4BC0">
        <w:rPr>
          <w:sz w:val="28"/>
          <w:szCs w:val="28"/>
        </w:rPr>
        <w:t xml:space="preserve"> случаи кори в следующих возрастных группах: 3-4 года (позволяет  судить о качестве прививок, сделанных 1-2 года назад), 9-10 и 16-17 лет (позволяет судить  о напряженности </w:t>
      </w:r>
      <w:proofErr w:type="spellStart"/>
      <w:r w:rsidRPr="003B4BC0">
        <w:rPr>
          <w:sz w:val="28"/>
          <w:szCs w:val="28"/>
        </w:rPr>
        <w:t>поствакцинального</w:t>
      </w:r>
      <w:proofErr w:type="spellEnd"/>
      <w:r w:rsidRPr="003B4BC0">
        <w:rPr>
          <w:sz w:val="28"/>
          <w:szCs w:val="28"/>
        </w:rPr>
        <w:t xml:space="preserve"> иммунитета в отдельные сроки после иммунизации).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</w:t>
      </w:r>
      <w:proofErr w:type="gramStart"/>
      <w:r w:rsidRPr="003B4BC0">
        <w:rPr>
          <w:sz w:val="28"/>
          <w:szCs w:val="28"/>
        </w:rPr>
        <w:t xml:space="preserve">Серологический контроль за состоянием иммунитета после вакцинации против эпидемического паротита проводят в 3-4 года (позволяет оценить иммунитет через короткий -1-2года – срок после прививки), в 7-8 лет (оценивается состояние </w:t>
      </w:r>
      <w:proofErr w:type="spellStart"/>
      <w:r w:rsidRPr="003B4BC0">
        <w:rPr>
          <w:sz w:val="28"/>
          <w:szCs w:val="28"/>
        </w:rPr>
        <w:t>поствакцинального</w:t>
      </w:r>
      <w:proofErr w:type="spellEnd"/>
      <w:r w:rsidRPr="003B4BC0">
        <w:rPr>
          <w:sz w:val="28"/>
          <w:szCs w:val="28"/>
        </w:rPr>
        <w:t xml:space="preserve"> иммунитета у детей, начинающих учиться в школе, т.е. в большом коллективе, где создается повышенный риск возникновения вспышек паротита) и в 14-15 лет (оценивается состояние иммунитета в отдаленные сроки после прививки</w:t>
      </w:r>
      <w:proofErr w:type="gramEnd"/>
      <w:r w:rsidRPr="003B4BC0">
        <w:rPr>
          <w:sz w:val="28"/>
          <w:szCs w:val="28"/>
        </w:rPr>
        <w:t>).  Серологическое обследование может быть проведено и в других возрастных группах, если выявлена высокая заболеваемость в них или по другим показаниям.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В группу  для обследования не должны включаться дети, получившие неполный курс  прививок или вообще </w:t>
      </w:r>
      <w:proofErr w:type="spellStart"/>
      <w:r w:rsidRPr="003B4BC0">
        <w:rPr>
          <w:sz w:val="28"/>
          <w:szCs w:val="28"/>
        </w:rPr>
        <w:t>непривитые</w:t>
      </w:r>
      <w:proofErr w:type="spellEnd"/>
      <w:r w:rsidRPr="003B4BC0">
        <w:rPr>
          <w:sz w:val="28"/>
          <w:szCs w:val="28"/>
        </w:rPr>
        <w:t>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Показатели иммунитета, полученные при серологическом обследовании индикаторных групп, должны быть сравнены </w:t>
      </w:r>
      <w:proofErr w:type="gramStart"/>
      <w:r w:rsidRPr="003B4BC0">
        <w:rPr>
          <w:sz w:val="28"/>
          <w:szCs w:val="28"/>
        </w:rPr>
        <w:t>с</w:t>
      </w:r>
      <w:proofErr w:type="gramEnd"/>
      <w:r w:rsidRPr="003B4BC0">
        <w:rPr>
          <w:sz w:val="28"/>
          <w:szCs w:val="28"/>
        </w:rPr>
        <w:t xml:space="preserve"> </w:t>
      </w:r>
      <w:proofErr w:type="gramStart"/>
      <w:r w:rsidRPr="003B4BC0">
        <w:rPr>
          <w:sz w:val="28"/>
          <w:szCs w:val="28"/>
        </w:rPr>
        <w:t>эталонными</w:t>
      </w:r>
      <w:proofErr w:type="gramEnd"/>
      <w:r w:rsidRPr="003B4BC0">
        <w:rPr>
          <w:sz w:val="28"/>
          <w:szCs w:val="28"/>
        </w:rPr>
        <w:t>, что позволяет сделать выводы об эффективности специфической профилактики на той или иной территории. Для оценки защищенности за эталонные рекомендуется условно принять значения титров специфических антител.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Организация прививочной работы.  Учет и планирование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В России прививки проводятся в </w:t>
      </w:r>
      <w:r w:rsidRPr="003B4BC0">
        <w:rPr>
          <w:sz w:val="28"/>
          <w:szCs w:val="28"/>
          <w:u w:val="single"/>
        </w:rPr>
        <w:t>медицинских учреждениях государственной, муниципальной и частной систем здравоохранения.</w:t>
      </w:r>
      <w:r w:rsidRPr="003B4BC0">
        <w:rPr>
          <w:sz w:val="28"/>
          <w:szCs w:val="28"/>
        </w:rPr>
        <w:t xml:space="preserve"> </w:t>
      </w:r>
      <w:r w:rsidRPr="003B4BC0">
        <w:rPr>
          <w:sz w:val="28"/>
          <w:szCs w:val="28"/>
        </w:rPr>
        <w:lastRenderedPageBreak/>
        <w:t xml:space="preserve">Основным </w:t>
      </w:r>
      <w:proofErr w:type="gramStart"/>
      <w:r w:rsidRPr="003B4BC0">
        <w:rPr>
          <w:sz w:val="28"/>
          <w:szCs w:val="28"/>
        </w:rPr>
        <w:t>подразделением</w:t>
      </w:r>
      <w:proofErr w:type="gramEnd"/>
      <w:r w:rsidRPr="003B4BC0">
        <w:rPr>
          <w:sz w:val="28"/>
          <w:szCs w:val="28"/>
        </w:rPr>
        <w:t xml:space="preserve"> осуществляющим планирование прививок, учет и отчетность, является ----- кабинет городской и детской поликлиники, ЦРБ; за планирование, проведение прививок, учет и отчетность несут ответственность врач и медицинская сестра, на </w:t>
      </w:r>
      <w:proofErr w:type="spellStart"/>
      <w:r w:rsidRPr="003B4BC0">
        <w:rPr>
          <w:sz w:val="28"/>
          <w:szCs w:val="28"/>
        </w:rPr>
        <w:t>ФАПе</w:t>
      </w:r>
      <w:proofErr w:type="spellEnd"/>
      <w:r w:rsidRPr="003B4BC0">
        <w:rPr>
          <w:sz w:val="28"/>
          <w:szCs w:val="28"/>
        </w:rPr>
        <w:t xml:space="preserve"> фельдшер. Прививки также проводятся в кабинетах детских дошкольных учреждениях- школах, здравпунктах предприятий при строгом соблюдении санитарно - гигиенических требований.  В определенных ситуациях органы здравоохранения могут принять решение о проведении прививок на дому или по месту работы.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</w:t>
      </w:r>
      <w:proofErr w:type="gramStart"/>
      <w:r w:rsidRPr="003B4BC0">
        <w:rPr>
          <w:sz w:val="28"/>
          <w:szCs w:val="28"/>
        </w:rPr>
        <w:t>Планирование прививок на будущий год осуществляется персоналом -------- картотетчицами) прививочного кабинета, при этом учитываются подлежащие профилактическим прививкам по возрасту и не привитые в ----- личным причинам.</w:t>
      </w:r>
      <w:proofErr w:type="gramEnd"/>
      <w:r w:rsidRPr="003B4BC0">
        <w:rPr>
          <w:sz w:val="28"/>
          <w:szCs w:val="28"/>
        </w:rPr>
        <w:t xml:space="preserve">  Карты профилактических прививок (ф.063у) раскладывают месяцам года в соответствии со сроками проведения ближайшей вакцинации формы на детей, не подлежащих вакцинации в текущем году, хранятся в ячейке. Отдельно должна выделяться картотека  на организованных детей.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По завершению планированию производится подсчет общего числа подлежащих вакцинации в будущем году (организованных и не посещающие учреждения), составляется сводный  план, который направляется  в территории СЭС. Подготовительный период  является основой для определения потребностей -------региона в вакцинных препаратах и формирования заявки в вышестоящие учреждения. В настоящее время разработаны специальные компьютерные программы, пользуемые в некоторых регионах России.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Ответственность за проведение прививок несет </w:t>
      </w:r>
      <w:r w:rsidRPr="003B4BC0">
        <w:rPr>
          <w:i/>
          <w:sz w:val="28"/>
          <w:szCs w:val="28"/>
        </w:rPr>
        <w:t>руководитель учреждения</w:t>
      </w:r>
      <w:r w:rsidRPr="003B4BC0">
        <w:rPr>
          <w:sz w:val="28"/>
          <w:szCs w:val="28"/>
        </w:rPr>
        <w:t xml:space="preserve"> (главный врач детской поликлиники, территориального центра Госсанэпиднадзора, ЦРБ), а также </w:t>
      </w:r>
      <w:r w:rsidRPr="003B4BC0">
        <w:rPr>
          <w:i/>
          <w:sz w:val="28"/>
          <w:szCs w:val="28"/>
        </w:rPr>
        <w:t>лица, занимающиеся частной медицинской практикой</w:t>
      </w:r>
      <w:r w:rsidRPr="003B4BC0">
        <w:rPr>
          <w:sz w:val="28"/>
          <w:szCs w:val="28"/>
        </w:rPr>
        <w:t xml:space="preserve">, проводящие прививки. За полноту прививок детям в сроки, установленные  календарем, несет ответственность, в первую очередь, медицинский </w:t>
      </w:r>
      <w:r w:rsidRPr="003B4BC0">
        <w:rPr>
          <w:i/>
          <w:sz w:val="28"/>
          <w:szCs w:val="28"/>
        </w:rPr>
        <w:t>персонал педиатрического участка, детского учреждения, сельского участка</w:t>
      </w:r>
      <w:r w:rsidRPr="003B4BC0">
        <w:rPr>
          <w:sz w:val="28"/>
          <w:szCs w:val="28"/>
        </w:rPr>
        <w:t xml:space="preserve">. Ответственность за вакцинацию населения по </w:t>
      </w:r>
      <w:proofErr w:type="spellStart"/>
      <w:r w:rsidRPr="003B4BC0">
        <w:rPr>
          <w:sz w:val="28"/>
          <w:szCs w:val="28"/>
        </w:rPr>
        <w:t>эпидпоказаниям</w:t>
      </w:r>
      <w:proofErr w:type="spellEnd"/>
      <w:r w:rsidRPr="003B4BC0">
        <w:rPr>
          <w:sz w:val="28"/>
          <w:szCs w:val="28"/>
        </w:rPr>
        <w:t xml:space="preserve"> несет территориальный цент Госсанэпиднадзора, который выполняет  методические и контролирующие функции.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Самым большим изъяном работы следует считать потерю </w:t>
      </w:r>
      <w:proofErr w:type="gramStart"/>
      <w:r w:rsidRPr="003B4BC0">
        <w:rPr>
          <w:sz w:val="28"/>
          <w:szCs w:val="28"/>
        </w:rPr>
        <w:t>контроля за</w:t>
      </w:r>
      <w:proofErr w:type="gramEnd"/>
      <w:r w:rsidRPr="003B4BC0">
        <w:rPr>
          <w:sz w:val="28"/>
          <w:szCs w:val="28"/>
        </w:rPr>
        <w:t xml:space="preserve"> детьми, не получившими прививками в запланированные сроки. В основном, это дети с острыми заболеваниями и неврологической патологией, обследуемые на предмет оценки степени </w:t>
      </w:r>
      <w:proofErr w:type="spellStart"/>
      <w:r w:rsidRPr="003B4BC0">
        <w:rPr>
          <w:sz w:val="28"/>
          <w:szCs w:val="28"/>
        </w:rPr>
        <w:t>прогредиентности</w:t>
      </w:r>
      <w:proofErr w:type="spellEnd"/>
      <w:r w:rsidRPr="003B4BC0">
        <w:rPr>
          <w:sz w:val="28"/>
          <w:szCs w:val="28"/>
        </w:rPr>
        <w:t xml:space="preserve"> процесса; четкое определение сроков снятия отводов позволяет провести их вакцинацию с минимальным опозданием. 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Для организации прививочной работы первостепенную важность имеет ----- и достоверный учет всех детей, проживающих на данной территории, и документации на каждого ребенка, строгий  учет лиц, получивших прививки ------ в календарные сроки. Не меньшую роль играет обеспечение </w:t>
      </w:r>
      <w:r w:rsidRPr="003B4BC0">
        <w:rPr>
          <w:sz w:val="28"/>
          <w:szCs w:val="28"/>
        </w:rPr>
        <w:lastRenderedPageBreak/>
        <w:t xml:space="preserve">профилактических учреждений качественными вакцинными препаратами при  проведении правил их транспортирования и хранения с соблюдением требований </w:t>
      </w:r>
      <w:proofErr w:type="spellStart"/>
      <w:r w:rsidRPr="003B4BC0">
        <w:rPr>
          <w:sz w:val="28"/>
          <w:szCs w:val="28"/>
        </w:rPr>
        <w:t>холодовой</w:t>
      </w:r>
      <w:proofErr w:type="spellEnd"/>
      <w:r w:rsidRPr="003B4BC0">
        <w:rPr>
          <w:sz w:val="28"/>
          <w:szCs w:val="28"/>
        </w:rPr>
        <w:t xml:space="preserve"> цепи. Обязательна и отчетность (месячная, квартальная, годовая).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Для проведения прививок используются отечественные и зарубежные </w:t>
      </w:r>
      <w:proofErr w:type="gramStart"/>
      <w:r w:rsidRPr="003B4BC0">
        <w:rPr>
          <w:sz w:val="28"/>
          <w:szCs w:val="28"/>
        </w:rPr>
        <w:t>вакцины</w:t>
      </w:r>
      <w:proofErr w:type="gramEnd"/>
      <w:r w:rsidRPr="003B4BC0">
        <w:rPr>
          <w:sz w:val="28"/>
          <w:szCs w:val="28"/>
        </w:rPr>
        <w:t xml:space="preserve"> зарегистрированные в России.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Они должны иметь сертификат Национального органа контроля МИБП-ГИСК им. Л.А. </w:t>
      </w:r>
      <w:proofErr w:type="spellStart"/>
      <w:r w:rsidRPr="003B4BC0">
        <w:rPr>
          <w:sz w:val="28"/>
          <w:szCs w:val="28"/>
        </w:rPr>
        <w:t>Тарасевича</w:t>
      </w:r>
      <w:proofErr w:type="spellEnd"/>
      <w:r w:rsidRPr="003B4BC0">
        <w:rPr>
          <w:sz w:val="28"/>
          <w:szCs w:val="28"/>
        </w:rPr>
        <w:t xml:space="preserve">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</w:t>
      </w:r>
      <w:r w:rsidRPr="003B4BC0">
        <w:rPr>
          <w:b/>
          <w:sz w:val="28"/>
          <w:szCs w:val="28"/>
        </w:rPr>
        <w:t>Учет детского населения</w:t>
      </w:r>
      <w:r w:rsidRPr="003B4BC0">
        <w:rPr>
          <w:sz w:val="28"/>
          <w:szCs w:val="28"/>
        </w:rPr>
        <w:t xml:space="preserve"> проводится силами участковой службы год (весна- осень); дополнительно в списки вносятся вновь прибывшие дети и новорожденные. Учет организованных детей проводится непосредственно  в коллективе (школа, дошкольные учреждения).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По завершении переписи населения </w:t>
      </w:r>
      <w:proofErr w:type="spellStart"/>
      <w:r w:rsidRPr="003B4BC0">
        <w:rPr>
          <w:sz w:val="28"/>
          <w:szCs w:val="28"/>
        </w:rPr>
        <w:t>проведится</w:t>
      </w:r>
      <w:proofErr w:type="spellEnd"/>
      <w:r w:rsidRPr="003B4BC0">
        <w:rPr>
          <w:sz w:val="28"/>
          <w:szCs w:val="28"/>
        </w:rPr>
        <w:t xml:space="preserve"> сверка списков с наличием уже имеющихся медицинских форм; в случае отказа последних оформляют (история развития ребенка, карта профилактических прививок, для организованных детей – также медицинская карта).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Организация прививочного кабинета и проведения прививок.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     </w:t>
      </w:r>
      <w:r w:rsidRPr="003B4BC0">
        <w:rPr>
          <w:sz w:val="28"/>
          <w:szCs w:val="28"/>
        </w:rPr>
        <w:t xml:space="preserve">   Прививки проводятся всем здоровым детям, поэтому даже малейшие отклонения от правил их проведения могут привести к возникновению большого числа осложнений. Прививать следует в прививочных кабинетах поликлиник, детских дошкольных образовательных учреждений, медицинских кабинетах общеобразовательных учебных учреждени</w:t>
      </w:r>
      <w:proofErr w:type="gramStart"/>
      <w:r w:rsidRPr="003B4BC0">
        <w:rPr>
          <w:sz w:val="28"/>
          <w:szCs w:val="28"/>
        </w:rPr>
        <w:t>й(</w:t>
      </w:r>
      <w:proofErr w:type="gramEnd"/>
      <w:r w:rsidRPr="003B4BC0">
        <w:rPr>
          <w:sz w:val="28"/>
          <w:szCs w:val="28"/>
        </w:rPr>
        <w:t xml:space="preserve">специальных образовательных учреждений), здравпунктах предприятий, при строгом соблюдении санитарно – гигиенических требований.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В определенных ситуациях органы здравоохранения могут принять решение о проведении прививок на дому или по месту работы.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В небольших населенных пунктах, где отсутствует  медицинский работник и трудно или невозможно организовать доставку населения в ЛПУ, прививки проводит бригада в составе как минимум врача и среднего медицинского работника.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Перед прививкой обязательно проводят медицинский осмотр с термометрией. Для определения медицинских отводов от прививок строго руководствуется перечнем противопоказаний, не допуская  свободной их трактовки.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После иммунизации обеспечивают медицинское наблюдение за </w:t>
      </w:r>
      <w:proofErr w:type="gramStart"/>
      <w:r w:rsidRPr="003B4BC0">
        <w:rPr>
          <w:sz w:val="28"/>
          <w:szCs w:val="28"/>
        </w:rPr>
        <w:t>привитыми</w:t>
      </w:r>
      <w:proofErr w:type="gramEnd"/>
      <w:r w:rsidRPr="003B4BC0">
        <w:rPr>
          <w:sz w:val="28"/>
          <w:szCs w:val="28"/>
        </w:rPr>
        <w:t xml:space="preserve"> для выявления необычных реакций; через 24-48ч. осуществляют выборочную проверку.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Проводящий прививку работник должен следовать рекомендациям по технике проведения прививок и иметь под рукой все необходимое. 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>Оснащение каждого прививочного кабинета должно включать: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>- инструкцию по применению</w:t>
      </w:r>
      <w:r w:rsidRPr="003B4BC0">
        <w:rPr>
          <w:sz w:val="28"/>
          <w:szCs w:val="28"/>
        </w:rPr>
        <w:t xml:space="preserve"> всех используемых вакцин и другие инструктивно – методические рекомендации;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</w:t>
      </w:r>
      <w:proofErr w:type="gramStart"/>
      <w:r w:rsidRPr="003B4BC0">
        <w:rPr>
          <w:b/>
          <w:sz w:val="28"/>
          <w:szCs w:val="28"/>
        </w:rPr>
        <w:t>холодильник</w:t>
      </w:r>
      <w:proofErr w:type="gramEnd"/>
      <w:r w:rsidRPr="003B4BC0">
        <w:rPr>
          <w:b/>
          <w:sz w:val="28"/>
          <w:szCs w:val="28"/>
        </w:rPr>
        <w:t xml:space="preserve"> </w:t>
      </w:r>
      <w:r w:rsidRPr="003B4BC0">
        <w:rPr>
          <w:sz w:val="28"/>
          <w:szCs w:val="28"/>
        </w:rPr>
        <w:t xml:space="preserve">предназначенный только для хранения вакцин; вакцины не </w:t>
      </w:r>
      <w:r w:rsidRPr="003B4BC0">
        <w:rPr>
          <w:sz w:val="28"/>
          <w:szCs w:val="28"/>
        </w:rPr>
        <w:lastRenderedPageBreak/>
        <w:t>должны храниться длительно, их количество должно соответствовать числу запланированных на текущий момент прививок;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b/>
          <w:sz w:val="28"/>
          <w:szCs w:val="28"/>
        </w:rPr>
        <w:t xml:space="preserve">- шкаф </w:t>
      </w:r>
      <w:r w:rsidRPr="003B4BC0">
        <w:rPr>
          <w:sz w:val="28"/>
          <w:szCs w:val="28"/>
        </w:rPr>
        <w:t>для инструментов и медикаментов;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</w:t>
      </w:r>
      <w:r w:rsidRPr="003B4BC0">
        <w:rPr>
          <w:b/>
          <w:sz w:val="28"/>
          <w:szCs w:val="28"/>
        </w:rPr>
        <w:t>биксы</w:t>
      </w:r>
      <w:r w:rsidRPr="003B4BC0">
        <w:rPr>
          <w:sz w:val="28"/>
          <w:szCs w:val="28"/>
        </w:rPr>
        <w:t xml:space="preserve"> со стерильным материалом;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</w:t>
      </w:r>
      <w:proofErr w:type="spellStart"/>
      <w:r w:rsidRPr="003B4BC0">
        <w:rPr>
          <w:b/>
          <w:sz w:val="28"/>
          <w:szCs w:val="28"/>
        </w:rPr>
        <w:t>пеленальный</w:t>
      </w:r>
      <w:proofErr w:type="spellEnd"/>
      <w:r w:rsidRPr="003B4BC0">
        <w:rPr>
          <w:sz w:val="28"/>
          <w:szCs w:val="28"/>
        </w:rPr>
        <w:t xml:space="preserve"> столик и (или) медицинскую кушетку;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</w:t>
      </w:r>
      <w:r w:rsidRPr="003B4BC0">
        <w:rPr>
          <w:b/>
          <w:sz w:val="28"/>
          <w:szCs w:val="28"/>
        </w:rPr>
        <w:t>столы</w:t>
      </w:r>
      <w:r w:rsidRPr="003B4BC0">
        <w:rPr>
          <w:sz w:val="28"/>
          <w:szCs w:val="28"/>
        </w:rPr>
        <w:t xml:space="preserve"> для подготовки препаратов к применению;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>-</w:t>
      </w:r>
      <w:r w:rsidRPr="003B4BC0">
        <w:rPr>
          <w:b/>
          <w:sz w:val="28"/>
          <w:szCs w:val="28"/>
        </w:rPr>
        <w:t xml:space="preserve"> шкафчик</w:t>
      </w:r>
      <w:r w:rsidRPr="003B4BC0">
        <w:rPr>
          <w:sz w:val="28"/>
          <w:szCs w:val="28"/>
        </w:rPr>
        <w:t xml:space="preserve"> для хранения документации;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</w:t>
      </w:r>
      <w:r w:rsidRPr="003B4BC0">
        <w:rPr>
          <w:b/>
          <w:sz w:val="28"/>
          <w:szCs w:val="28"/>
        </w:rPr>
        <w:t xml:space="preserve">емкость </w:t>
      </w:r>
      <w:r w:rsidRPr="003B4BC0">
        <w:rPr>
          <w:sz w:val="28"/>
          <w:szCs w:val="28"/>
        </w:rPr>
        <w:t>с дезинфицирующим раствором;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sz w:val="28"/>
          <w:szCs w:val="28"/>
        </w:rPr>
        <w:t xml:space="preserve">- </w:t>
      </w:r>
      <w:r w:rsidRPr="003B4BC0">
        <w:rPr>
          <w:b/>
          <w:sz w:val="28"/>
          <w:szCs w:val="28"/>
        </w:rPr>
        <w:t>нашатырный спирт, этиловый спирт, смесь эфира со спиртом или ацетон;</w:t>
      </w:r>
    </w:p>
    <w:p w:rsidR="005E6E63" w:rsidRPr="003B4BC0" w:rsidRDefault="005E6E63" w:rsidP="005E6E63">
      <w:pPr>
        <w:jc w:val="both"/>
        <w:rPr>
          <w:b/>
          <w:sz w:val="28"/>
          <w:szCs w:val="28"/>
        </w:rPr>
      </w:pPr>
      <w:r w:rsidRPr="003B4BC0">
        <w:rPr>
          <w:b/>
          <w:sz w:val="28"/>
          <w:szCs w:val="28"/>
        </w:rPr>
        <w:t xml:space="preserve">- тонометр, термометры, одноразовые шприцы, </w:t>
      </w:r>
      <w:proofErr w:type="spellStart"/>
      <w:r w:rsidRPr="003B4BC0">
        <w:rPr>
          <w:b/>
          <w:sz w:val="28"/>
          <w:szCs w:val="28"/>
        </w:rPr>
        <w:t>электроотсос</w:t>
      </w:r>
      <w:proofErr w:type="spellEnd"/>
      <w:r w:rsidRPr="003B4BC0">
        <w:rPr>
          <w:b/>
          <w:sz w:val="28"/>
          <w:szCs w:val="28"/>
        </w:rPr>
        <w:t xml:space="preserve">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              В </w:t>
      </w:r>
      <w:proofErr w:type="gramStart"/>
      <w:r w:rsidRPr="003B4BC0">
        <w:rPr>
          <w:sz w:val="28"/>
          <w:szCs w:val="28"/>
        </w:rPr>
        <w:t>помещениях</w:t>
      </w:r>
      <w:proofErr w:type="gramEnd"/>
      <w:r w:rsidRPr="003B4BC0">
        <w:rPr>
          <w:sz w:val="28"/>
          <w:szCs w:val="28"/>
        </w:rPr>
        <w:t xml:space="preserve"> где проводят прививки, должен быть набор медикаментов для оказания неотложной помощи, обеспечены условия для хранения препаратов в соответствии с инструкцией, предлагаемой к препарату.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Для борьбы с шоком в кабинете должны быть средства противошоковой терапии:</w:t>
      </w:r>
    </w:p>
    <w:p w:rsidR="005E6E63" w:rsidRPr="003B4BC0" w:rsidRDefault="005E6E63" w:rsidP="005E6E63">
      <w:pPr>
        <w:jc w:val="both"/>
        <w:rPr>
          <w:i/>
          <w:sz w:val="28"/>
          <w:szCs w:val="28"/>
        </w:rPr>
      </w:pPr>
      <w:r w:rsidRPr="003B4BC0">
        <w:rPr>
          <w:sz w:val="28"/>
          <w:szCs w:val="28"/>
        </w:rPr>
        <w:t xml:space="preserve">- растворы </w:t>
      </w:r>
      <w:r w:rsidRPr="003B4BC0">
        <w:rPr>
          <w:i/>
          <w:sz w:val="28"/>
          <w:szCs w:val="28"/>
        </w:rPr>
        <w:t xml:space="preserve">адреналина 0,1%, </w:t>
      </w:r>
      <w:proofErr w:type="spellStart"/>
      <w:r w:rsidRPr="003B4BC0">
        <w:rPr>
          <w:i/>
          <w:sz w:val="28"/>
          <w:szCs w:val="28"/>
        </w:rPr>
        <w:t>мезатона</w:t>
      </w:r>
      <w:proofErr w:type="spellEnd"/>
      <w:r w:rsidRPr="003B4BC0">
        <w:rPr>
          <w:i/>
          <w:sz w:val="28"/>
          <w:szCs w:val="28"/>
        </w:rPr>
        <w:t xml:space="preserve"> 1%, или  норадреналина 0,2%</w:t>
      </w:r>
    </w:p>
    <w:p w:rsidR="005E6E63" w:rsidRPr="003B4BC0" w:rsidRDefault="005E6E63" w:rsidP="005E6E63">
      <w:pPr>
        <w:jc w:val="both"/>
        <w:rPr>
          <w:i/>
          <w:sz w:val="28"/>
          <w:szCs w:val="28"/>
        </w:rPr>
      </w:pPr>
      <w:r w:rsidRPr="003B4BC0">
        <w:rPr>
          <w:sz w:val="28"/>
          <w:szCs w:val="28"/>
        </w:rPr>
        <w:t xml:space="preserve">- </w:t>
      </w:r>
      <w:proofErr w:type="spellStart"/>
      <w:r w:rsidRPr="003B4BC0">
        <w:rPr>
          <w:i/>
          <w:sz w:val="28"/>
          <w:szCs w:val="28"/>
        </w:rPr>
        <w:t>преднизолон</w:t>
      </w:r>
      <w:proofErr w:type="spellEnd"/>
      <w:r w:rsidRPr="003B4BC0">
        <w:rPr>
          <w:i/>
          <w:sz w:val="28"/>
          <w:szCs w:val="28"/>
        </w:rPr>
        <w:t xml:space="preserve">, </w:t>
      </w:r>
      <w:proofErr w:type="spellStart"/>
      <w:r w:rsidRPr="003B4BC0">
        <w:rPr>
          <w:i/>
          <w:sz w:val="28"/>
          <w:szCs w:val="28"/>
        </w:rPr>
        <w:t>дексаметозон</w:t>
      </w:r>
      <w:proofErr w:type="spellEnd"/>
      <w:r w:rsidRPr="003B4BC0">
        <w:rPr>
          <w:i/>
          <w:sz w:val="28"/>
          <w:szCs w:val="28"/>
        </w:rPr>
        <w:t xml:space="preserve"> </w:t>
      </w:r>
      <w:r w:rsidRPr="003B4BC0">
        <w:rPr>
          <w:sz w:val="28"/>
          <w:szCs w:val="28"/>
        </w:rPr>
        <w:t xml:space="preserve">или </w:t>
      </w:r>
      <w:r w:rsidRPr="003B4BC0">
        <w:rPr>
          <w:i/>
          <w:sz w:val="28"/>
          <w:szCs w:val="28"/>
        </w:rPr>
        <w:t xml:space="preserve">гидрокортизон </w:t>
      </w:r>
      <w:r w:rsidRPr="003B4BC0">
        <w:rPr>
          <w:sz w:val="28"/>
          <w:szCs w:val="28"/>
        </w:rPr>
        <w:t>в ампулах</w:t>
      </w:r>
      <w:r w:rsidRPr="003B4BC0">
        <w:rPr>
          <w:i/>
          <w:sz w:val="28"/>
          <w:szCs w:val="28"/>
        </w:rPr>
        <w:t>;</w:t>
      </w:r>
    </w:p>
    <w:p w:rsidR="005E6E63" w:rsidRPr="003B4BC0" w:rsidRDefault="005E6E63" w:rsidP="005E6E63">
      <w:pPr>
        <w:jc w:val="both"/>
        <w:rPr>
          <w:i/>
          <w:sz w:val="28"/>
          <w:szCs w:val="28"/>
        </w:rPr>
      </w:pPr>
      <w:r w:rsidRPr="003B4BC0">
        <w:rPr>
          <w:sz w:val="28"/>
          <w:szCs w:val="28"/>
        </w:rPr>
        <w:t xml:space="preserve">- растворы: 2,5% </w:t>
      </w:r>
      <w:proofErr w:type="spellStart"/>
      <w:r w:rsidRPr="003B4BC0">
        <w:rPr>
          <w:sz w:val="28"/>
          <w:szCs w:val="28"/>
        </w:rPr>
        <w:t>Пипольфена</w:t>
      </w:r>
      <w:proofErr w:type="spellEnd"/>
      <w:r w:rsidRPr="003B4BC0">
        <w:rPr>
          <w:sz w:val="28"/>
          <w:szCs w:val="28"/>
        </w:rPr>
        <w:t xml:space="preserve"> или 2% </w:t>
      </w:r>
      <w:proofErr w:type="spellStart"/>
      <w:r w:rsidRPr="003B4BC0">
        <w:rPr>
          <w:sz w:val="28"/>
          <w:szCs w:val="28"/>
        </w:rPr>
        <w:t>Супрастина</w:t>
      </w:r>
      <w:proofErr w:type="spellEnd"/>
      <w:r w:rsidRPr="003B4BC0">
        <w:rPr>
          <w:sz w:val="28"/>
          <w:szCs w:val="28"/>
        </w:rPr>
        <w:t xml:space="preserve">, 2,4% </w:t>
      </w:r>
      <w:proofErr w:type="spellStart"/>
      <w:r w:rsidRPr="003B4BC0">
        <w:rPr>
          <w:i/>
          <w:sz w:val="28"/>
          <w:szCs w:val="28"/>
        </w:rPr>
        <w:t>эуфиллина</w:t>
      </w:r>
      <w:proofErr w:type="spellEnd"/>
      <w:r w:rsidRPr="003B4BC0">
        <w:rPr>
          <w:sz w:val="28"/>
          <w:szCs w:val="28"/>
        </w:rPr>
        <w:t xml:space="preserve">, </w:t>
      </w:r>
      <w:r w:rsidRPr="003B4BC0">
        <w:rPr>
          <w:i/>
          <w:sz w:val="28"/>
          <w:szCs w:val="28"/>
        </w:rPr>
        <w:t>0,9% натрия хлорида</w:t>
      </w:r>
      <w:r w:rsidRPr="003B4BC0">
        <w:rPr>
          <w:sz w:val="28"/>
          <w:szCs w:val="28"/>
        </w:rPr>
        <w:t xml:space="preserve">; сердечные гликозиды </w:t>
      </w:r>
      <w:r w:rsidRPr="003B4BC0">
        <w:rPr>
          <w:i/>
          <w:sz w:val="28"/>
          <w:szCs w:val="28"/>
        </w:rPr>
        <w:t>(</w:t>
      </w:r>
      <w:proofErr w:type="spellStart"/>
      <w:r w:rsidRPr="003B4BC0">
        <w:rPr>
          <w:i/>
          <w:sz w:val="28"/>
          <w:szCs w:val="28"/>
        </w:rPr>
        <w:t>строфантин</w:t>
      </w:r>
      <w:proofErr w:type="spellEnd"/>
      <w:r w:rsidRPr="003B4BC0">
        <w:rPr>
          <w:i/>
          <w:sz w:val="28"/>
          <w:szCs w:val="28"/>
        </w:rPr>
        <w:t xml:space="preserve">, </w:t>
      </w:r>
      <w:proofErr w:type="spellStart"/>
      <w:r w:rsidRPr="003B4BC0">
        <w:rPr>
          <w:i/>
          <w:sz w:val="28"/>
          <w:szCs w:val="28"/>
        </w:rPr>
        <w:t>коргликон</w:t>
      </w:r>
      <w:proofErr w:type="spellEnd"/>
      <w:r w:rsidRPr="003B4BC0">
        <w:rPr>
          <w:i/>
          <w:sz w:val="28"/>
          <w:szCs w:val="28"/>
        </w:rPr>
        <w:t>), кордиамин;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- упаковка дозированного аэрозоля β - </w:t>
      </w:r>
      <w:proofErr w:type="spellStart"/>
      <w:r w:rsidRPr="003B4BC0">
        <w:rPr>
          <w:sz w:val="28"/>
          <w:szCs w:val="28"/>
        </w:rPr>
        <w:t>агониста</w:t>
      </w:r>
      <w:proofErr w:type="spellEnd"/>
      <w:r w:rsidRPr="003B4BC0">
        <w:rPr>
          <w:sz w:val="28"/>
          <w:szCs w:val="28"/>
        </w:rPr>
        <w:t xml:space="preserve"> (</w:t>
      </w:r>
      <w:proofErr w:type="spellStart"/>
      <w:r w:rsidRPr="003B4BC0">
        <w:rPr>
          <w:sz w:val="28"/>
          <w:szCs w:val="28"/>
        </w:rPr>
        <w:t>сальбутамола</w:t>
      </w:r>
      <w:proofErr w:type="spellEnd"/>
      <w:r w:rsidRPr="003B4BC0">
        <w:rPr>
          <w:sz w:val="28"/>
          <w:szCs w:val="28"/>
        </w:rPr>
        <w:t xml:space="preserve"> и др.)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Проведенные профилактические прививки, реакции на них и осложнения, а также факт отказа от них регистрируют в карте профилактических прививок и в истории развития ребенка.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Отчетность  о профилактических прививках представляется по форме «Отчет о профилактических прививках» с приложением «Отчета о контингентах детей, привитых против инфекционных заболеваний».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В 1993г. на территории Российской Федерации был введен единый для детей и взрослых </w:t>
      </w:r>
      <w:r w:rsidRPr="003B4BC0">
        <w:rPr>
          <w:b/>
          <w:sz w:val="28"/>
          <w:szCs w:val="28"/>
        </w:rPr>
        <w:t>«Сертификат о профилактических прививках».</w:t>
      </w:r>
      <w:r w:rsidRPr="003B4BC0">
        <w:rPr>
          <w:sz w:val="28"/>
          <w:szCs w:val="28"/>
        </w:rPr>
        <w:t xml:space="preserve"> 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Сведения о проведенных прививках, а также факты отказа от них вносят в сертификат медицинские работники ЛПУ. Указывают наименование этого учреждения, данные заверяют подписью врача и печатью.</w:t>
      </w:r>
    </w:p>
    <w:p w:rsidR="005E6E63" w:rsidRPr="003B4BC0" w:rsidRDefault="005E6E63" w:rsidP="005E6E63">
      <w:pPr>
        <w:jc w:val="both"/>
        <w:rPr>
          <w:sz w:val="28"/>
          <w:szCs w:val="28"/>
        </w:rPr>
      </w:pPr>
      <w:r w:rsidRPr="003B4BC0">
        <w:rPr>
          <w:sz w:val="28"/>
          <w:szCs w:val="28"/>
        </w:rPr>
        <w:t xml:space="preserve">        Сертификат храниться у лиц, получивших прививки, и проявляется в случае продолжения иммунизации для дополнения его соответствующими сведениями. 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является наиболее безопасным и эффективным средством предупреждения инфекционных заболеваний. Однако медицинские иммунобиологические препараты (МИБП) могут вызывать вакцинальные реакции, а в редких случаях тяжелые осложнения.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Частота "побочных неблагоприятных эффектов" вакцины намного меньше, чем риск от болезней и осложнений при самом заболевании. По мере </w:t>
      </w:r>
      <w:r w:rsidRPr="003A42C6">
        <w:rPr>
          <w:rFonts w:ascii="Times New Roman" w:hAnsi="Times New Roman" w:cs="Times New Roman"/>
          <w:sz w:val="28"/>
          <w:szCs w:val="28"/>
        </w:rPr>
        <w:lastRenderedPageBreak/>
        <w:t>увеличения количества привитых лиц соответственно может возрастать абсолютное число подобных реакций, что требует совершенствования системы их выявления и регистрации.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Тщательное расследование каждого случая заболевания, подозрительного на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осложнение (ПВО), с целью выяснения причины его развития и связи с введенной вакциной позволит усилить позитивное отношение общества к иммунизации, а также решать вопросы улучшения качества вакцин.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"Об иммунопрофилактике инфекционных болезней" от 17 сентября </w:t>
      </w:r>
      <w:smartTag w:uri="urn:schemas-microsoft-com:office:smarttags" w:element="metricconverter">
        <w:smartTagPr>
          <w:attr w:name="ProductID" w:val="1998 г"/>
        </w:smartTagPr>
        <w:r w:rsidRPr="003A42C6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A42C6">
        <w:rPr>
          <w:rFonts w:ascii="Times New Roman" w:hAnsi="Times New Roman" w:cs="Times New Roman"/>
          <w:sz w:val="28"/>
          <w:szCs w:val="28"/>
        </w:rPr>
        <w:t xml:space="preserve">. N 157-ФЗ к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поствакцинальным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осложнениям относят тяжелые и (или) стойкие нарушения состояния здоровья вследствие профилактических прививок.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Вакцинальный процесс обычно протекает бессимптомно, но у привитых лиц возможны проявления нормальной вакцинальной реакции (или нормального вакцинального процесса), под которой понимают клинические и лабораторные изменения, связанные со специфическим действием той или иной вакцины (клинические проявления и частота их развития описаны в инструкции к каждому медицинскому иммунобиологическому препарату).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Клинические расстройства, возникающие вследствие проведения профилактической прививки и несвойственные обычному течению вакцинального процесса, имеющие с прививкой очевидную или доказанную связь, расценивают как патологические вакцинальные реакции и расследуют таким же образом, как ПВО.</w:t>
      </w:r>
    </w:p>
    <w:p w:rsidR="005E6E63" w:rsidRPr="003A42C6" w:rsidRDefault="005E6E63" w:rsidP="005E6E6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2C6">
        <w:rPr>
          <w:rFonts w:ascii="Times New Roman" w:hAnsi="Times New Roman" w:cs="Times New Roman"/>
          <w:sz w:val="28"/>
          <w:szCs w:val="28"/>
        </w:rPr>
        <w:t xml:space="preserve">Перечень ПВО,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пособий, утвержден 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1999 г"/>
        </w:smartTagPr>
        <w:r w:rsidRPr="003A42C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A42C6">
        <w:rPr>
          <w:rFonts w:ascii="Times New Roman" w:hAnsi="Times New Roman" w:cs="Times New Roman"/>
          <w:sz w:val="28"/>
          <w:szCs w:val="28"/>
        </w:rPr>
        <w:t xml:space="preserve">. N 885 "Перечень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государственных единовременных пособий"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. 2).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Диагностика ПВО основана на комплексном анализе клинических, лабораторных, эпидемиологических и статистических данных с учетом патогенетических механизмов развития вакцинальных реакций.</w:t>
      </w:r>
    </w:p>
    <w:p w:rsidR="005E6E63" w:rsidRPr="003A42C6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A42C6">
        <w:rPr>
          <w:rFonts w:ascii="Times New Roman" w:hAnsi="Times New Roman" w:cs="Times New Roman"/>
          <w:b/>
          <w:sz w:val="28"/>
          <w:szCs w:val="28"/>
        </w:rPr>
        <w:t>выявлении больного с ПВО</w:t>
      </w:r>
      <w:r w:rsidRPr="003A42C6">
        <w:rPr>
          <w:rFonts w:ascii="Times New Roman" w:hAnsi="Times New Roman" w:cs="Times New Roman"/>
          <w:sz w:val="28"/>
          <w:szCs w:val="28"/>
        </w:rPr>
        <w:t xml:space="preserve"> необходимо уточнить </w:t>
      </w:r>
      <w:r w:rsidRPr="003A42C6">
        <w:rPr>
          <w:rFonts w:ascii="Times New Roman" w:hAnsi="Times New Roman" w:cs="Times New Roman"/>
          <w:b/>
          <w:sz w:val="28"/>
          <w:szCs w:val="28"/>
        </w:rPr>
        <w:t>причины последнего</w:t>
      </w:r>
      <w:r w:rsidRPr="003A42C6">
        <w:rPr>
          <w:rFonts w:ascii="Times New Roman" w:hAnsi="Times New Roman" w:cs="Times New Roman"/>
          <w:sz w:val="28"/>
          <w:szCs w:val="28"/>
        </w:rPr>
        <w:t>, было ли обусловлено оно: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C6">
        <w:rPr>
          <w:rFonts w:ascii="Times New Roman" w:hAnsi="Times New Roman" w:cs="Times New Roman"/>
          <w:b/>
          <w:sz w:val="28"/>
          <w:szCs w:val="28"/>
        </w:rPr>
        <w:t>- качеством введенной вакцины;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C6">
        <w:rPr>
          <w:rFonts w:ascii="Times New Roman" w:hAnsi="Times New Roman" w:cs="Times New Roman"/>
          <w:b/>
          <w:sz w:val="28"/>
          <w:szCs w:val="28"/>
        </w:rPr>
        <w:t>- техническими ошибками;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C6">
        <w:rPr>
          <w:rFonts w:ascii="Times New Roman" w:hAnsi="Times New Roman" w:cs="Times New Roman"/>
          <w:b/>
          <w:sz w:val="28"/>
          <w:szCs w:val="28"/>
        </w:rPr>
        <w:t>- особенностями реакции организма привитого.</w:t>
      </w:r>
    </w:p>
    <w:p w:rsidR="005E6E63" w:rsidRPr="003A42C6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Для диагностики ПВО используют следующие методы: </w:t>
      </w:r>
      <w:r w:rsidRPr="003A42C6">
        <w:rPr>
          <w:rFonts w:ascii="Times New Roman" w:hAnsi="Times New Roman" w:cs="Times New Roman"/>
          <w:b/>
          <w:sz w:val="28"/>
          <w:szCs w:val="28"/>
        </w:rPr>
        <w:t>клинический, лабораторный, эпидемиологический.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Клинический метод является основным при постановке диагноза, он позволяет дифференцировать вакцинальный процесс от ПВО и заболеваний в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периоде, не связанных с вакцинацией.</w:t>
      </w:r>
    </w:p>
    <w:p w:rsidR="005E6E63" w:rsidRPr="003A42C6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2C6">
        <w:rPr>
          <w:rFonts w:ascii="Times New Roman" w:hAnsi="Times New Roman" w:cs="Times New Roman"/>
          <w:sz w:val="28"/>
          <w:szCs w:val="28"/>
        </w:rPr>
        <w:t xml:space="preserve">Единичные случаи сильных местных (в т. ч. отек, гиперемия более </w:t>
      </w:r>
      <w:smartTag w:uri="urn:schemas-microsoft-com:office:smarttags" w:element="metricconverter">
        <w:smartTagPr>
          <w:attr w:name="ProductID" w:val="8 см"/>
        </w:smartTagPr>
        <w:r w:rsidRPr="003A42C6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3A42C6">
        <w:rPr>
          <w:rFonts w:ascii="Times New Roman" w:hAnsi="Times New Roman" w:cs="Times New Roman"/>
          <w:sz w:val="28"/>
          <w:szCs w:val="28"/>
        </w:rPr>
        <w:t xml:space="preserve"> в диаметре) и сильных общих (в т.ч. температура более 40 град. С,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фебрильные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судороги) реакциях на вакцинацию, а также легкие проявления кожной и респираторной аллергии в соответствии с МУ 3.3.1.1123-02 "Мониторинг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осложнений и их профилактика" подлежат регистрации в установленном порядке без информирования вышестоящих органов здравоохранения.</w:t>
      </w:r>
      <w:proofErr w:type="gramEnd"/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3A42C6" w:rsidRDefault="005E6E63" w:rsidP="005E6E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C6">
        <w:rPr>
          <w:rFonts w:ascii="Times New Roman" w:hAnsi="Times New Roman" w:cs="Times New Roman"/>
          <w:b/>
          <w:sz w:val="28"/>
          <w:szCs w:val="28"/>
        </w:rPr>
        <w:t xml:space="preserve">Клиническая диагностика </w:t>
      </w:r>
      <w:proofErr w:type="spellStart"/>
      <w:r w:rsidRPr="003A42C6">
        <w:rPr>
          <w:rFonts w:ascii="Times New Roman" w:hAnsi="Times New Roman" w:cs="Times New Roman"/>
          <w:b/>
          <w:sz w:val="28"/>
          <w:szCs w:val="28"/>
        </w:rPr>
        <w:t>поствакцинальных</w:t>
      </w:r>
      <w:proofErr w:type="spellEnd"/>
      <w:r w:rsidRPr="003A42C6">
        <w:rPr>
          <w:rFonts w:ascii="Times New Roman" w:hAnsi="Times New Roman" w:cs="Times New Roman"/>
          <w:b/>
          <w:sz w:val="28"/>
          <w:szCs w:val="28"/>
        </w:rPr>
        <w:t xml:space="preserve"> осложнений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ПВО чаще всего развиваются либо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24 часа после введения вакцины (реакции немедленного типа), либо в период разгара вакцинального процесса - в первые 1-2 дня после введения инактивированных вакцин и с 5 по 14 дни при введении живых препаратов (за исключением анафилактического шока).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1</w:t>
      </w:r>
      <w:r w:rsidRPr="003A42C6">
        <w:rPr>
          <w:rFonts w:ascii="Times New Roman" w:hAnsi="Times New Roman" w:cs="Times New Roman"/>
          <w:b/>
          <w:sz w:val="28"/>
          <w:szCs w:val="28"/>
        </w:rPr>
        <w:t>. Аллергические осложнения.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Аллергические осложнения развиваются чаще при повторном введении вакцины (курс вакцинации или ревакцинация) и обусловлены формированием повышенной чувствительности организма привитого к компонентам вакцины.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Анафилактический шок (реакция гиперчувствительности немедленного типа). Возникает сразу после введения вакцины и проявляется сосудистой недостаточностью (низкое артериальное давление, слабость или отсутствие пульса на периферических сосудах, холодные конечности, гиперемия лица, повышенное потоотделение); дыхательной недостаточностью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и/или ларингоспазм, отек гортани); нарушением сознания, возможны судороги.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Анафилактоидная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реакция. Отличается от анафилактического шока более поздним появлением (до 2 ч.) и более медленным развитием клинических симптомов. Помимо системных нарушений, характеризуется аллергическими проявлениями со стороны кожных покровов (распространенная крапивница, отек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, в т. ч.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) и/или желудочно-кишечного тракта (колика, рвота, диарея).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Тяжелые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аллергические реакции: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- рецидивирующий ангионевротический отек - отек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- проявляется диффузным набуханием рыхлой подкожной соединительной ткани тыльной стороны кистей рук или ступней, век, губ, гениталий, слизистых оболочек, в т. ч. верхних дыхательных путей,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может привести к их обструкции;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- синдром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- экссудативная полиморфная эритема с диффузным воспалением слизистых, сопровождающаяся ишемией;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- синдром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Лайела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- буллезный некротический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;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lastRenderedPageBreak/>
        <w:t>- синдром сывороточной болезни - возникает обычно через 7-12 суток после прививки и характеризуется повышением температуры, высыпаниями на коже различного характера и локализации, гиперплазией лимфоузлов, болезненностью и припуханием суставов. Некоторые из указанных симптомов могут отсутствовать.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аллергических осложнений проводят с обострением аллергического процесса, предшествовавшего вакцинации, или с аллергическим процессом, совпавшим по времени с вакцинацией, но вызванным другим этиологическим фактором (пищевые, пыльцевые, лекарственные и др. аллергены). В обоих случаях имеют место указания в анамнезе наличия аллергических проявлений до прививки и контакт со значимым аллергеном, помимо вакцинации. Дифференциальному диагнозу помогает наличие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аллергопроб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, увеличение уровня специфического иммуноглобулина Е.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2. </w:t>
      </w:r>
      <w:r w:rsidRPr="003A42C6">
        <w:rPr>
          <w:rFonts w:ascii="Times New Roman" w:hAnsi="Times New Roman" w:cs="Times New Roman"/>
          <w:b/>
          <w:sz w:val="28"/>
          <w:szCs w:val="28"/>
        </w:rPr>
        <w:t>Неврологические осложнения.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проявляются в виде неспецифических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энцефалических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реакций, а также в виде специфических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вакциноассоциированных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заболеваний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полиомиелит, коревой или краснушный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энцефалит,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паротитный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менингит).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Энцефалит.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коревой или краснушный энцефалит - острый энцефалит, развивается в разгаре вакцинального процесса, с 5 по 15 дни, реже до 1 месяца после прививки, характеризуется тяжелым течением,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общемозговой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и очаговой симптоматикой, изменениями в спинномозговой жидкости; частота развития - 1 на 1000000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>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энцефалитов проводят с: энцефалитами другой этиологии, в частности, с энцефалитами, вызванными коревой и краснушной инфекциями. Подтверждению диагноза помогает типичная клиническая картина энцефалита после проведенной прививки против кори или краснухи; изменения в ликворе, характерные для вирусного энцефалита; сроки развития энцефалита; выделение от больного вакцинного штамма.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полиомиелит (ВАП) - острый вялый паралич, вызванный поражением передних рогов спинного мозга, с типичными неврологическими нарушениями мышечного тонуса, рефлексов, трофики, сохраняющимися более 2 месяцев. Развивается на 4-30 дни после иммунизации оральной полиомиелитной вакциной у привитых (и до 60 суток у контактных), преимущественно после 1 реже 2-3 введения вакцины с частотой 1 на 500000 доз. Риск заболевания у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детей во много раз превышает таковой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здоровых.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ВАП проводят с острым вялым параличом (ОВП), вызванным "диким" вирусом полиомиелита; ОВП не полиомиелитной этиологии;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нейромиалгическим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синдромом; органической неврологической, ортопедической или сосудистой патологией.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 xml:space="preserve">Подтверждению диагноза помогает типичная клиническая картина полиомиелита, сведения о </w:t>
      </w:r>
      <w:r w:rsidRPr="003A42C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проведенной прививке живой полиомиелитной вакциной или контакте с привитым, характерные сроки начала заболевания от момента вакцинации или контакта, выделение от больного вакцинного штамма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(обследование больных с подозрением на ВАП проводят в соответствии с приказом Минздрава России "Об усилении работы по реализации Программы ликвидации полиомиелита в Российской Федерации к </w:t>
      </w:r>
      <w:smartTag w:uri="urn:schemas-microsoft-com:office:smarttags" w:element="metricconverter">
        <w:smartTagPr>
          <w:attr w:name="ProductID" w:val="2000 г"/>
        </w:smartTagPr>
        <w:r w:rsidRPr="003A42C6">
          <w:rPr>
            <w:rFonts w:ascii="Times New Roman" w:hAnsi="Times New Roman" w:cs="Times New Roman"/>
            <w:sz w:val="28"/>
            <w:szCs w:val="28"/>
          </w:rPr>
          <w:t>2000 г</w:t>
        </w:r>
      </w:smartTag>
      <w:proofErr w:type="gramEnd"/>
      <w:r w:rsidRPr="003A42C6">
        <w:rPr>
          <w:rFonts w:ascii="Times New Roman" w:hAnsi="Times New Roman" w:cs="Times New Roman"/>
          <w:sz w:val="28"/>
          <w:szCs w:val="28"/>
        </w:rPr>
        <w:t>." от 25.01.99 N 24), сохранение неврологических изменений более 2 месяцев.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Гийена-Барре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(СГБ) - острый быстро прогрессирующий восходящий симметричный вялый паралич с потерей чувствительности, как правило, без повышения температуры в начале заболевания.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СГБ проводят с ВАП, полиомиелитом, острыми вялыми параличами другой этиологии,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полирадикулоневритами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. Подтверждению диагноза помогает клиническая картина (симметричность симптоматики, потеря чувствительности по типу "носков" и "перчаток"); лабораторные данные (белково-клеточная диссоциация в ликворе).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Неврит.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Полирадикулоневрит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Энцефалопатия - выраженные сосудистые нарушения головного мозга, сопровождающиеся повышением температуры, судорогами, часто повторными, преходящей очаговой симптоматикой, в ряде случаев - нарушением сознания.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Серозный менингит, вызванный вакцинным вирусом паротита, развивается в сроки с 7 по 30 дни после прививки, характеризуется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общемозговой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симптоматикой (лихорадка, головная боль, рвота),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менингеальными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симптомами,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лимфоцитарным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плеоцитозом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в спинномозговой жидкости.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серозного менингита проводят с серозными менингитами другой этиологии, в т. ч. менингитом при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инфекции и менингитами энтеровирусной этиологии. Подтверждению диагноза, кроме типичной клинической картины менингита, помогают: изменения в ликворе, характерные для серозного менингита; сведения о проведенной прививке в соответствующие сроки; выделение от больного вакцинного штамма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паротитного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вируса; данные серологических исследований.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Судорожный синдром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энцефалические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реакции):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- судорожный синдром на фоне гипертермии -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фебрильные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судороги: (тонические,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тонико-клонические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клонические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приступы, однократные или повторные, обычно кратковременные) как правило, с нарушением сознания;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- судорожный синдром на фоне нормальной или субфебрильной температуры тела -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афебрильные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судороги от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полиморфных до малых припадков по типу "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абсансов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", "кивков", "клевков", подергиваний отдельных мышечных групп обычно повторные, серийные, чаще развиваются при засыпании и пробуждении с нарушением сознания и поведения ребенка.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Дифференциальный диагноз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поствакцинальной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энцефалической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реакции проводят с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фебрильными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судорогами, обусловленными лихорадкой при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интеркуррентном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инфекционном заболевании; дебютом эпилепсии; органическими заболеваниями нервной системы с судорожным синдромом (синдром Веста, инфантильные спазмы и пр.); соматическими заболеваниями, которые сопровождаются судорогами (спазмофилия, диабет и др.).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Подтверждению диагноза помогает: отсутствие симптомов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интеркуррентного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заболевания; появление судорог в разгаре вакцинального процесса; уточнение анамнеза (сведения об отсутствии или наличии судорог ранее у пациента и его родственников); кратковременность приступов, отсутствие последствий; лабораторные исследования для исключения другой этиологии судорог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, гипогликемия и пр.).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Пронзительный крик - упорный монотонный крик, возникающий через несколько часов после вакцинации у детей первого полугодия жизни, длительностью от 3 и более часов связан с нарушением микроциркуляции, повышением внутричерепного давления, регистрируется только при введении препаратов корпускулярной коклюшной вакцины.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пронзительного крика проводят с внутричерепной гипертензией (ВЧГ) при перинатальной энцефалопатии, возможной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черепномозговой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травмой (ЧМТ), инфекционным токсикозом, беспокойством при болевом синдроме (отит, травма, кишечная колика и др.). Дифференциальному диагнозу помогает наличие подобной симптоматики до прививки; диагностированное заболевание, вызвавшее данную симптоматику; выявленная причина болевого синдрома.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C6">
        <w:rPr>
          <w:rFonts w:ascii="Times New Roman" w:hAnsi="Times New Roman" w:cs="Times New Roman"/>
          <w:b/>
          <w:sz w:val="28"/>
          <w:szCs w:val="28"/>
        </w:rPr>
        <w:t xml:space="preserve">3. Другие заболевания в </w:t>
      </w:r>
      <w:proofErr w:type="spellStart"/>
      <w:r w:rsidRPr="003A42C6">
        <w:rPr>
          <w:rFonts w:ascii="Times New Roman" w:hAnsi="Times New Roman" w:cs="Times New Roman"/>
          <w:b/>
          <w:sz w:val="28"/>
          <w:szCs w:val="28"/>
        </w:rPr>
        <w:t>поствакцинальном</w:t>
      </w:r>
      <w:proofErr w:type="spellEnd"/>
      <w:r w:rsidRPr="003A42C6">
        <w:rPr>
          <w:rFonts w:ascii="Times New Roman" w:hAnsi="Times New Roman" w:cs="Times New Roman"/>
          <w:b/>
          <w:sz w:val="28"/>
          <w:szCs w:val="28"/>
        </w:rPr>
        <w:t xml:space="preserve"> периоде, требующие расследования.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Случаи миокардита, нефрита,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, гипопластической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 xml:space="preserve">анемии, зарегистрированные в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периоде у привитых любой вакциной расследуют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как ПВО.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Гипотензивно-гипореспонсивный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синдром (коллапс) - редкое ПВО, характеризующееся кратковременной острой сосудистой недостаточностью, сопровождающейся артериальной гипотонией, снижением мышечного тонуса, кратковременным нарушением или потерей сознания, бледностью кожных покровов. В основном наблюдается у подростков и лиц молодого возраста.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гипотензивно-гипореспонсивного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синдрома проводят с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анафилактоидными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поствакцинальными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реакциями, обморочными состояниями другой этиологии (нарушение сердечного ритма,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эписиндром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, гипогликемия, ортостатические реакции,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вегето-сосудистая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). Подтверждению диагноза помогает уточнение анамнеза (наличие обморочных состояний, ортостатических реакций, эмоциональной лабильности, в том числе на любую стрессовую ситуацию в прошлом), осмотр кардиолога, измерение артериального давления, ЭКГ, консультация невропатолога, проведение электрофизиологического обследования, </w:t>
      </w:r>
      <w:r w:rsidRPr="003A42C6">
        <w:rPr>
          <w:rFonts w:ascii="Times New Roman" w:hAnsi="Times New Roman" w:cs="Times New Roman"/>
          <w:sz w:val="28"/>
          <w:szCs w:val="28"/>
        </w:rPr>
        <w:lastRenderedPageBreak/>
        <w:t>лабораторное обследование (биохимический анализ крови для исключения гипогликемического криза, определение электролитов и др.).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Тромбоцитопеническая пурпура - крайне редкое ПВО, проявляющееся резким снижением количества тромбоцитов и острым геморрагическим синдромом. Доказана причинно-следственная связь тромбоцитопении с введением коревой и краснушной вакцин. Сроки развития - с 5 по 21 дни после вакцинации. В основе патогенеза -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инфекционно-аллергический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иммуновоспалительный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механизмы развития. Клинические проявления, характер течения, лечение и прогноз не отличаются от таковых при тромбоцитопенической пурпуре любой другой этиологии. При возникновении тромбоцитопенической пурпуры необходимо проведение дифференциального диагноза, регистрация и расследование.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    Дифференциальный  диагноз проводят с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тромбоцитопениями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 другой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этиологии  (острые  вирусные  инфекции,  лекарственные препараты),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которые  регистрируются  значительно  чаще,  чем после вакцинации,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тромбоцитопатиями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,   впервые   проявившимися   в 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2C6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>, геморрагическими синдромами, не связанными  с  поражением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тромбоцитов 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,  гемофилия и др.). Подтверждению  диагноза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помогает типичная клиническая картина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полиморфных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 геморрагических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высыпаний  на  коже  и  кровоизлияний  на  слизистых, 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клинический</w:t>
      </w:r>
      <w:proofErr w:type="gramEnd"/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2C6">
        <w:rPr>
          <w:rFonts w:ascii="Times New Roman" w:hAnsi="Times New Roman" w:cs="Times New Roman"/>
          <w:sz w:val="28"/>
          <w:szCs w:val="28"/>
        </w:rPr>
        <w:t>анализ   крови   (тромбоцитопения    от    единичных   клеток   до</w:t>
      </w:r>
      <w:proofErr w:type="gramEnd"/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          9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20-30 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10/л,   относительный    лимфоцитоз,   удлинение   времени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кровотечения  при нормальном или ускоренном  времени свертывания),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отсутствие  острых  заболеваний  за  2-3  недели  до  прививки и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 xml:space="preserve">   периоде,  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A42C6">
        <w:rPr>
          <w:rFonts w:ascii="Times New Roman" w:hAnsi="Times New Roman" w:cs="Times New Roman"/>
          <w:sz w:val="28"/>
          <w:szCs w:val="28"/>
        </w:rPr>
        <w:t xml:space="preserve">   могли   вызвать  появление</w:t>
      </w:r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 xml:space="preserve">тромбоцитопенической  пурпуры,  отсутствие  сведений в анамнезе </w:t>
      </w:r>
      <w:proofErr w:type="gramStart"/>
      <w:r w:rsidRPr="003A42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E6E63" w:rsidRPr="003A42C6" w:rsidRDefault="005E6E63" w:rsidP="005E6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предшествующее гематологическое заболевание.</w:t>
      </w:r>
    </w:p>
    <w:p w:rsidR="005E6E63" w:rsidRPr="003A42C6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Артрит хронический - редкая форма осложнения, развивающаяся, как правило, после введения вакцины против краснухи - воспалительный (</w:t>
      </w:r>
      <w:proofErr w:type="spellStart"/>
      <w:r w:rsidRPr="003A42C6">
        <w:rPr>
          <w:rFonts w:ascii="Times New Roman" w:hAnsi="Times New Roman" w:cs="Times New Roman"/>
          <w:sz w:val="28"/>
          <w:szCs w:val="28"/>
        </w:rPr>
        <w:t>неревматоидный</w:t>
      </w:r>
      <w:proofErr w:type="spellEnd"/>
      <w:r w:rsidRPr="003A42C6">
        <w:rPr>
          <w:rFonts w:ascii="Times New Roman" w:hAnsi="Times New Roman" w:cs="Times New Roman"/>
          <w:sz w:val="28"/>
          <w:szCs w:val="28"/>
        </w:rPr>
        <w:t>) процесс одного и более суставов, имеющий хронический характер течения. Причинно-следственная связь доказана только для препаратов, содержащих краснушную вакцину. Сроки возникновения - в разгаре вакцинального процесса до 30 дня после вакцинации.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C6">
        <w:rPr>
          <w:rFonts w:ascii="Times New Roman" w:hAnsi="Times New Roman" w:cs="Times New Roman"/>
          <w:sz w:val="28"/>
          <w:szCs w:val="28"/>
        </w:rPr>
        <w:t>Дифференциальный диагноз артритов проводят с артритами другой этиологии, травмами суставов. Подтверждению диагноза помогает типичная клиническая картина артрита с гиперемией, отечностью, болезненностью сустава, сведения о проведенной прививке в соответствующие сроки, выделение из суставной жидкости вакцинного вируса краснухи</w:t>
      </w:r>
      <w:r w:rsidRPr="007F59AE">
        <w:rPr>
          <w:rFonts w:ascii="Times New Roman" w:hAnsi="Times New Roman" w:cs="Times New Roman"/>
          <w:sz w:val="28"/>
          <w:szCs w:val="28"/>
        </w:rPr>
        <w:t>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4. </w:t>
      </w:r>
      <w:r w:rsidRPr="007F59AE">
        <w:rPr>
          <w:rFonts w:ascii="Times New Roman" w:hAnsi="Times New Roman" w:cs="Times New Roman"/>
          <w:b/>
          <w:sz w:val="28"/>
          <w:szCs w:val="28"/>
        </w:rPr>
        <w:t>Осложнения на введение вакцины БЦЖ.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Классификация осложнений БЦЖ (ВОЗ, 1984).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Локальные проявления (наиболее частые):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холодные абсцессы (подкожные инфильтраты, которые развиваются через 1-8 мес. и могут сохраняться 6-7 мес.);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язвы - развиваются через 3-4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. после вакцинации;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E">
        <w:rPr>
          <w:rFonts w:ascii="Times New Roman" w:hAnsi="Times New Roman" w:cs="Times New Roman"/>
          <w:sz w:val="28"/>
          <w:szCs w:val="28"/>
        </w:rPr>
        <w:lastRenderedPageBreak/>
        <w:t xml:space="preserve">- регионарный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БЦЖ-лимфаденит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(чаще подмышечный, а также шейный, над- и подключичный) - увеличение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лимфоузла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см"/>
        </w:smartTagPr>
        <w:r w:rsidRPr="007F59AE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7F59AE">
        <w:rPr>
          <w:rFonts w:ascii="Times New Roman" w:hAnsi="Times New Roman" w:cs="Times New Roman"/>
          <w:sz w:val="28"/>
          <w:szCs w:val="28"/>
        </w:rPr>
        <w:t xml:space="preserve"> и более, возможно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абсцедирование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 образование свища, рассасывание происходит в течение 1-2 лет, иногда образуются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; развиваются с частотой 2:10000 (0,02 %).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Диссеминированная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БЦЖ-инфекция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(остеиты, волчанка и др.).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БЦЖ-инфекция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 летальным исходом - протекает как диссеминированный туберкулез с поражением лимфоузлов, других органов и систем через 1-12 мес. после вакцинации с частотой 1:1000000 первично привитых; ведущим фактором в патогенезе является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состояние (хроническая гранулематозная болезнь, комбинированный иммунодефицит);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Пост-БЦЖ-синдром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(келоидные рубцы - более </w:t>
      </w:r>
      <w:smartTag w:uri="urn:schemas-microsoft-com:office:smarttags" w:element="metricconverter">
        <w:smartTagPr>
          <w:attr w:name="ProductID" w:val="10 мм"/>
        </w:smartTagPr>
        <w:r w:rsidRPr="007F59AE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7F59AE">
        <w:rPr>
          <w:rFonts w:ascii="Times New Roman" w:hAnsi="Times New Roman" w:cs="Times New Roman"/>
          <w:sz w:val="28"/>
          <w:szCs w:val="28"/>
        </w:rPr>
        <w:t>, узловатая эритема, аллергические сыпи).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Дифференциальный диагноз осложнений БЦЖ проводят с туберкулезом, заболеванием, вызванным диким штаммом микобактерий крупного рогатого скота, поражением "органов (костей, лимфоузлов, кожи) нетуберкулезной этиологии. Подтверждению диагноза помогают типичные клинические проявления, гистологическое исследование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лимфоузлов (воспаление специфического характера), выделение вакцинного штамма микобактерий из очага поражения.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Наблюдение и специфическую терапию осложнений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БЦЖ-вакцинации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проводят под наблюдением фтизиатра.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 </w:t>
      </w:r>
      <w:r w:rsidRPr="007F59AE">
        <w:rPr>
          <w:rFonts w:ascii="Times New Roman" w:hAnsi="Times New Roman" w:cs="Times New Roman"/>
          <w:b/>
          <w:sz w:val="28"/>
          <w:szCs w:val="28"/>
        </w:rPr>
        <w:t xml:space="preserve">Лабораторная диагностика </w:t>
      </w:r>
      <w:proofErr w:type="spellStart"/>
      <w:r w:rsidRPr="007F59AE">
        <w:rPr>
          <w:rFonts w:ascii="Times New Roman" w:hAnsi="Times New Roman" w:cs="Times New Roman"/>
          <w:b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b/>
          <w:sz w:val="28"/>
          <w:szCs w:val="28"/>
        </w:rPr>
        <w:t xml:space="preserve"> осложнений</w:t>
      </w:r>
    </w:p>
    <w:p w:rsidR="005E6E63" w:rsidRPr="007F59AE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1. Основной целью лабораторного исследования является дифференциальный диагноз ПВО с заболеванием в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периоде. Методы исследования выбираются в соответствии с предполагаемым диагнозом.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2. При обследовании случая заболевания, развившегося после иммунизации, обязательными являются: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клинический анализ крови и мочи. Отсутствие изменений большей частью свидетельствует в пользу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осложнений.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 xml:space="preserve">Наличие изменений воспалительного характера в анализе крови (лейкоцитоз,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палочкоядерный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сдвиг, лимфоцитоз, увеличение моноцитов, ускорение СОЭ), а также патологические изменения в анализе мочи указывают на осложненное сопутствующим заболеванием течение вакцинального периода;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биохимический анализ крови - необходим для дифференциального диагноза судорожных состояний (снижение уровня кальция при рахите со спазмофилией, гипогликемия при сахарном диабете и т.п.).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.3. По показаниям назначают рентгенографию, электрофизиологическое обследование: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E">
        <w:rPr>
          <w:rFonts w:ascii="Times New Roman" w:hAnsi="Times New Roman" w:cs="Times New Roman"/>
          <w:sz w:val="28"/>
          <w:szCs w:val="28"/>
        </w:rPr>
        <w:lastRenderedPageBreak/>
        <w:t xml:space="preserve">- ЭКГ для определения нарушения сердечного ритма с целью дифференциального диагноза патологии сердца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коллаптоидными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состояниями;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E">
        <w:rPr>
          <w:rFonts w:ascii="Times New Roman" w:hAnsi="Times New Roman" w:cs="Times New Roman"/>
          <w:sz w:val="28"/>
          <w:szCs w:val="28"/>
        </w:rPr>
        <w:t xml:space="preserve">- ЭМГ для дифференциального диагноза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вакциноассоциированного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полиомиелита с парезами и параличами другой этиологии с целью установления уровня и характера поражения спинного мозга и периферических нервов);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ЭЭГ для выявления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эпи-комплексов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судорожной готовности, что помогает дифференциальному диагнозу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энцефалических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реакций с эпилепсией;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ЭХО-ЭГ, УЗИ головного мозга, компьютерная томография или магнитно-резонансная томография для дифференциального диагноза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энцефалических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реакций, энцефалита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резидуальноорганическими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изменениями, гидроцефалией, опухолями мозга и т.п.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 xml:space="preserve">Вирусологическое исследование ликвора и других биологических жидкостей организма (сыворотка крови, моча, слюна) необходимо для выявления этиологии заболевания при энцефалите, менингите (вакцинные или "дикие" вирусы - корь, паротит, краснуха, или, возможно, другие возбудители - герпес,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Исследование фекалий проводят для обнаружения вируса полиомиелита (вакцинного или дикого штамма) или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при решении вопроса об этиологии ОВП.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 xml:space="preserve">Для уточнения этиологии заболевания проводят серологическое исследование парных сывороток (в начале заболевания и на 14-21 дни) с определением титра антител к вакцинным вирусам, а также вирусам гриппа,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герпеса,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Экхо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аденовирусам и др. Детям первого года жизни обязательным является исследование сыворотки крови на внутриутробную инфекцию (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герпес,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хламидии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токсоплазма,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краснуха) в ПЦР, РСК и других реакциях.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6. Взятие, хранение, транспортирование биологического материала для этиологической диагностики осуществляют в соответствии с нормативными документами.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7. В случае летального исхода заболевания, возникшего в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периоде, в соответствии с МУ 3.3.1.1123-02 "Мониторинг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 и их профилактика" проводят патологоанатомическое расследование с макро- и микроскопическим изучением секционного материала, в т.ч. гистологических и вирусологических исследований.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8. По решению национального органа контроля (Государственный НИИ стандартизации и контроля медицинских биологических препаратов им.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) при необходимости проводят повторный контроль серии МИБП, вызвавшей развитие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 Применение эпидемиологического метода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AE">
        <w:rPr>
          <w:rFonts w:ascii="Times New Roman" w:hAnsi="Times New Roman" w:cs="Times New Roman"/>
          <w:sz w:val="28"/>
          <w:szCs w:val="28"/>
        </w:rPr>
        <w:t xml:space="preserve">расследовании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5E6E63" w:rsidRPr="007F59AE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Эпидемиологический метод является чрезвычайно важным для уточнения причины заболевания, подозрительного на ПВО. Метод включает выявление и регистрацию всех случаев, подозрительных на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осложнение, и проведение эпидемиологического расследования.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6.1. Порядок регистрации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При возникновении случаев ПВО или подозрении на них выполняют следующие мероприятия.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6.1.1. Лечебно-профилактическое учреждение.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Пациенту оказывает медицинскую помощь, в случае необходимости госпитализирует в стационар, проводит лечение.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Сведения о данном случае заболевания, подозрительного на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осложнение, вносит в соответствующие медицинские документы: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историю развития ребенка (ф. 112/у) или историю развития новорожденного (ф. 097/у);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медицинскую карту ребенка (ф. 026/у);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медицинскую карту амбулаторного больного (ф. 025-87);</w:t>
      </w:r>
    </w:p>
    <w:p w:rsidR="005E6E63" w:rsidRPr="007F59AE" w:rsidRDefault="005E6E63" w:rsidP="005E6E63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медицинскую карту стационарного больного (ф. 003-1/у);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карту вызова скорой медицинской помощи (ф. 110/у);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карту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за антирабической помощью (ф. 045/у);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журнал учета инфекционных заболеваний (ф. 60/у);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сертификат профилактических прививок (ф. 156/у-93).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При установлении диагноза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осложнения или подозрении на него медицинский работник немедленно информирует руководителя организации здравоохранения.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E">
        <w:rPr>
          <w:rFonts w:ascii="Times New Roman" w:hAnsi="Times New Roman" w:cs="Times New Roman"/>
          <w:sz w:val="28"/>
          <w:szCs w:val="28"/>
        </w:rPr>
        <w:t xml:space="preserve">Руководитель организации здравоохранения в соответствии с приказом Минздрава России "О повышении готовности органов и учреждений госсанэпидслужбы России к работе в чрезвычайных ситуациях" от 29.07.98 N 230 обеспечивает направление информации о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осложнении в форме внеочередного донесения (ф. 059/1) и (или) по телефону в первые 6 часов с момента установления предварительного или окончательного диагноза в территориальный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Специалисты лечебно-профилактического учреждения принимают участие в комиссионном расследовании ПВО, а также определяют дальнейшую тактику проведения прививок ребенку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осложнением. Выбор дальнейшей тактики вакцинации осуществляют в зависимости от клинической формы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Отчет о случаях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 составляют в соответствии с инструкцией по заполнению формы N 1, 2 Федерального государственного статистического наблюдения "Сведения об инфекционных и паразитарных заболеваниях" (месячная, годовая) и представляют в территориальный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lastRenderedPageBreak/>
        <w:t>Полноту, достоверность и своевременность учета ПВО, а также оперативную передачу информации о них обеспечивает руководитель организации здравоохранения.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профилактические прививки, осуществляет слежение за частотой возникновения сильных реакций на прививки и передает информацию в территориальные центры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 случаях увеличения частоты сильных реакций на введение конкретной серии препарата.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6.1.2. Территориальный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Получивший экстренное извещение о случае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осложнения (или подозрительном на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осложнение) регистрирует его в журнале учета инфекционных заболеваний (ф. 60/у) и в день его поступления передает информацию об этом случае в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Окончательное донесение о расследованном случае ПВО направляет в вышестоящий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не позднее 15 дней с момента установления предварительного диагноза.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Участвует в комиссионном расследовании случая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По запросу национального органа контроля проводит изъятие образцов серии рекламационной вакцины и направляет их на повторный контроль.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E">
        <w:rPr>
          <w:rFonts w:ascii="Times New Roman" w:hAnsi="Times New Roman" w:cs="Times New Roman"/>
          <w:sz w:val="28"/>
          <w:szCs w:val="28"/>
        </w:rPr>
        <w:t xml:space="preserve">В установленном порядке представляет в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отчет о случаях ПВО, составленный в соответствии с инструкцией по заполнению формы N 1, 2 Федерального государственного статистического наблюдения "Сведения об инфекционных и паразитарных заболеваниях" (месячная, годовая).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В случае выявления нарушений условий доставки, хранения и введения вакцин принимает меры в установленном порядке.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Главный врач территориального центра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при необходимости выносит постановление о временном приостановлении использования рекламированной серии вакцины на контролируемой территории.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6.1.3.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"О повышении готовности органов и учреждений госсанэпидслужбы России к работе в чрезвычайных ситуациях" от 29.07.98 N 230 направляет внеочередное предварительное донесение в Федеральный орган исполнительной власти, осуществляющий государственный санитарно-эпидемиологический надзор.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Окончательное донесение направляет Федеральный орган исполнительной власти, осуществляющий государственный санитарно-эпидемиологический надзор, не позднее чем через 15 дней после завершения эпидемиологического расследования.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Акт расследования каждого случая ПВО с выпиской из истории болезни направляет в национальный орган контроля (Государственный НИИ стандартизации и контроля медицинских биологических препаратов им.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Л.А.Тарасевича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по адресу: 119002 Москва,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Сивцев-Вражек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41, тел. (095) </w:t>
      </w:r>
      <w:r w:rsidRPr="007F59AE">
        <w:rPr>
          <w:rFonts w:ascii="Times New Roman" w:hAnsi="Times New Roman" w:cs="Times New Roman"/>
          <w:sz w:val="28"/>
          <w:szCs w:val="28"/>
        </w:rPr>
        <w:lastRenderedPageBreak/>
        <w:t xml:space="preserve">241-39-22). Акты расследования осложнений после прививок вакциной БЦЖ высылает также и в адрес Республиканского центра осложнений после введения вакцин БЦЖ и БЦЖ-М при Главном управлении лечебно-профилактической помощи детям и матерям Минздрава России (103030, Москва, ул. Достоевского, д. 4, НИИ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тел. (095) 971-17-12).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AE">
        <w:rPr>
          <w:rFonts w:ascii="Times New Roman" w:hAnsi="Times New Roman" w:cs="Times New Roman"/>
          <w:b/>
          <w:sz w:val="28"/>
          <w:szCs w:val="28"/>
        </w:rPr>
        <w:t>Организует и проводит комиссионное расследование случаев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Собирает и анализирует информацию о реакциях 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осложнениях после введения рекламационной серии вакцины в других местах ее применения в субъекте Российской Федерации.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Информирует о ПВО </w:t>
      </w:r>
      <w:proofErr w:type="spellStart"/>
      <w:proofErr w:type="gramStart"/>
      <w:r w:rsidRPr="007F59AE">
        <w:rPr>
          <w:rFonts w:ascii="Times New Roman" w:hAnsi="Times New Roman" w:cs="Times New Roman"/>
          <w:sz w:val="28"/>
          <w:szCs w:val="28"/>
        </w:rPr>
        <w:t>организацию-производитель</w:t>
      </w:r>
      <w:proofErr w:type="spellEnd"/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E">
        <w:rPr>
          <w:rFonts w:ascii="Times New Roman" w:hAnsi="Times New Roman" w:cs="Times New Roman"/>
          <w:sz w:val="28"/>
          <w:szCs w:val="28"/>
        </w:rPr>
        <w:t>В установленном порядке представляет в Федеральный орган исполнительной власти, осуществляющий государственный санитарно-эпидемиологический надзор, отчет о случаях ПВО, составленный в соответствии с инструкцией по заполнению формы N 1, 2 Федерального государственного статистического наблюдения "Сведения об инфекционных и паразитарных заболеваниях" (месячная, годовая).</w:t>
      </w:r>
      <w:proofErr w:type="gramEnd"/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Главный врач центра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при необходимости выносит постановление о временном приостановлении использования рекламационной серии вакцины, принимает решение об утилизации или дальнейшем использовании рекламационной серии вакцины (на территориальном уровне).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AE">
        <w:rPr>
          <w:rFonts w:ascii="Times New Roman" w:hAnsi="Times New Roman" w:cs="Times New Roman"/>
          <w:b/>
          <w:sz w:val="28"/>
          <w:szCs w:val="28"/>
        </w:rPr>
        <w:t xml:space="preserve"> Национальный орган контроля.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Накапливает и анализирует информацию о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При необходимости осуществляет: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контроль рекламационной серии вакцины (юридических образцов и образцов с мест);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расследование ПВО на местах;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запросы дополнительных материалов с места рекламации (медицинские документы, акты расследования, протоколы вскрытия, гистологические препараты и др.) и у организации-производителя вакцины.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о задержке применения рекламационной серии вакцины;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о возможности дальнейшего применения серии вакцины, задержанной в связи с развитием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Направляет в Федеральный орган исполнительной власти, осуществляющий государственный санитарно-эпидемиологический надзор, предложения о приостановлении производства препарата в связи с его выявленным побочным действием.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Представляет ежегодно в Федеральный орган исполнительной власти, осуществляющий государственный санитарно-эпидемиологический надзор, результаты анализа расследования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6.1.5. Федеральный орган исполнительной власти, осуществляющий государственный санитарно-эпидемиологический надзор.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lastRenderedPageBreak/>
        <w:t>По запросам направляет заключение о ПВО в Федеральные органы социальной защиты населения для решения вопроса о выплате единовременного пособия и ежемесячных денежных компенсаций пациентам с ПВО в установленном порядке.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Принимает решение о приостановлении применения или/и производства препарата, вызвавшего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Представляет документы о лишении лицензии на право производства или реализации МИБП на территории Российской Федерации в Лицензионную Палату в организации, допускающие нарушения нормативных правовых актов и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санитарных правил по производству, хранению, отпуску и доставке вакцин.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6.2. Эпидемиологическое расследование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Все случаи ПВО (подозрения на ПВО), перечисленные в приложении 2, расследуют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специалистами (педиатром, терапевтом, иммунологом, эпидемиологом и др.), назначаемыми главным врачом центра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Федерации. При расследовании осложнений после БЦЖ - вакцинации в состав комиссии необходимо включить врача-фтизиатра.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Эпидемиолог и врач, ответственный за организацию прививок в лечебно-профилактическом учреждении, где выявлен случай, подозрительный на ПВО, в течение 1 суток с момента поступления экстренного извещения начинают эпидемиологическое расследование. В ходе расследования выясняют данные, позволяющие выявить связь заболевания с вакциной, нарушением техники иммунизации, особенностью реактивности пациента.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Сведения, указывающие на возможность связи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 с качеством введенной вакцины: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развитие осложнений регистрируют у лиц, привитых разными медицинскими работниками, после введения вакцины одной серии или вакцины одного производителя;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выявлено нарушение температурного режима хранения и/или транспортирования вакцины.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Сведения, указывающие на технические ошибки: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ПВО развиваются только у пациентов, привитых одним медицинским работником.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Технические ошибки обусловлены нарушением правил хранения, приготовления и введения медицинских иммунобиологических препаратов, в частности: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неправильным выбором места и нарушением техники введения вакцины;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нарушением правил приготовления препарата перед его введением: использованием вместо растворителя других лекарств; разведением вакцины неправильным объемом растворителя; контаминацией вакцины или растворителя; неправильным хранением вакцины - длительным хранением препарата в разведенном виде, замораживанием адсорбированных вакцин;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lastRenderedPageBreak/>
        <w:t>- нарушением рекомендованной дозы и схемы иммунизации;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использованием нестерильных шприцев и игл.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При подозрении на техническую ошибку необходимо проверить качество работы медицинского работника, осуществляющего вакцинацию, провести его дополнительное обучение, а также оценить достаточность и результаты метрологической экспертизы материально-технической базы: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требуется замена холодильников, недостаточно одноразовых шприцев и т.п.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Сведения, указывающие на особенности здоровья пациента: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Появление стереотипных клинических проявлений после введения разных серий вакцины у привитых разными медицинскими работниками пациентов с общим анамнезом и клиническими признаками заболевания: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наличие повышенной чувствительности к компонентам вакцины в виде аллергических реакций в анамнезе;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состояние (в случае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вакциноассоциированных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заболеваний после введения живых вакцин);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в анамнезе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декомпенсированные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 прогрессирующие поражения центральной нервной системы, судорожный синдром (в случае развития неврологических реакций на адсорбированную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коклюшно-дифтерийно-столбнячную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вакцину);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наличие хронических заболеваний, которые могут обостряться в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Сведения, указывающие на отсутствие связи заболевания с вакцинацией: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выявление одинаковых симптомов заболевания у привитых 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неблагоприятная эпидемиологическая обстановка в окружении привитого - тесный контакт с инфекционными больными до или после прививки может обусловить развитие острого заболевания, которое по времени совпадает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процессом, но не связано с ним.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После завершения расследования случая ПВО комиссия составляет акт эпидемиологического расследования в соответствии с МУ 3.3.1.1123-02 "Мониторинг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осложнений", который направляет в вышестоящий центр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 </w:t>
      </w:r>
      <w:r w:rsidRPr="007F59AE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7F59AE">
        <w:rPr>
          <w:rFonts w:ascii="Times New Roman" w:hAnsi="Times New Roman" w:cs="Times New Roman"/>
          <w:b/>
          <w:sz w:val="28"/>
          <w:szCs w:val="28"/>
        </w:rPr>
        <w:t>поствакцинальных</w:t>
      </w:r>
      <w:proofErr w:type="spellEnd"/>
      <w:r w:rsidRPr="007F59AE">
        <w:rPr>
          <w:rFonts w:ascii="Times New Roman" w:hAnsi="Times New Roman" w:cs="Times New Roman"/>
          <w:b/>
          <w:sz w:val="28"/>
          <w:szCs w:val="28"/>
        </w:rPr>
        <w:t xml:space="preserve"> осложнений</w:t>
      </w:r>
    </w:p>
    <w:p w:rsidR="005E6E63" w:rsidRPr="007F59AE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AE">
        <w:rPr>
          <w:rFonts w:ascii="Times New Roman" w:hAnsi="Times New Roman" w:cs="Times New Roman"/>
          <w:sz w:val="28"/>
          <w:szCs w:val="28"/>
        </w:rPr>
        <w:t>1. Исключение технических ошибок при вакцинации: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соблюдение требований санитарных правил хранения и транспортирования вакцинных препаратов;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все манипуляции, связанные с иммунизацией, должны проводиться специально обученным персоналом, четко соблюдающим инструкцию по применению каждого вакцинного препарата (особенности разведения, доза и метод введения).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7.2. Правильный отбор лиц на профилактическую прививку: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вакцинация при отсутствии острых или обострении хронических заболеваний;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lastRenderedPageBreak/>
        <w:t>- осмотр перед прививкой и термометрия;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- учет противопоказаний к каждому вакцинному препарату, патологических реакций на прививки в анамнезе.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7.3. Мониторинг ПВО и расследование каждого случая, подозрительного на ПВО.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7.4. Разъяснительная работа с родителями детей перед проведением иммунизации.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7.5. Обучение и повышение квалификации медицинского персонала, осуществляющего иммунизацию.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7.6. Использование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противорецидивной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терапии при вакцинации детей с хроническими заболеваниями для профилактики развития обострений основного заболевания. Обычно медикаментозные препараты назначают за 3-4 дня до проведения прививки и на весь период разгара вакцинального процесса (3-5 дней при введении инактивированных,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химических вакцин и анатоксинов и 14 дней при использовании живых вакцин):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детям с токсическими, аллергическими или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энцефалическими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реакциями на предшествующие введения вакцин или их компонентов, назначают жаропонижающие, противоаллергические или противосудорожные средства в возрастной дозе;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детям с очень частыми респираторными инфекциями, хроническими заболеваниями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хроническим бронхитом, повторными или хроническими пневмониями для профилактики осложненного течения вакцинации показаны различные общеукрепляющие, противовирусные, иммуномодулирующие средства;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детям с гидроцефалией, дегенеративными, наследственными, прогрессирующими заболеваниями нервной системы, эпилепсией,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афебрильными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судорогами противопоказано введение коклюшной вакцины, остальные препараты вводят не ранее 1 месяца после компенсации процесса (последнего приступа судорог). Вопрос о назначении дополнительной терапии решают индивидуально с участием невропатолога. При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некупируемом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течении эпилепсии профилактические прививки проводят по эпидемическим показаниям;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детям с бронхиальной астмой,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дерматитом, острыми аллергическими реакциями, токсико-аллергическими дерматитами в анамнезе, прививки проводят не ранее 1 месяца после обострения, в период полной или стойкой частичной ремиссии. Адекватная базисная терапия обеспечивает профилактику осложненного течения вакцинации;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- детям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незлокачественными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болезнями крови и кроветворных органов,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нефрологическими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заболеваниями (острый и хронический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липоидный нефроз) прививки проводят не ранее 1 месяца клинико-лабораторной ремиссии. Для профилактики обострений применяют симптоматические,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мембраностабилизирующие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средства. Дети, получающие гормональную терапию, могут быть иммунизированы, если доза препарата постоянная и не более 2 мг/кг в сутки.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lastRenderedPageBreak/>
        <w:t xml:space="preserve">Дети со стабильными органическими поражениями нервной системы (хромосомные, генетические заболевания, врожденные аномалии развития, детский церебральный паралич и т.п.), с компенсированными последствиями воспалительных заболеваний нервной системы, психическими заболеваниями вне острого периода, с умственной отсталостью, стабильным поражением органов чувств, не имеют противопоказаний к прививкам. Медикаментозные симптоматические,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посиндромные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средства при иммунизации или не назначаются или прививки проводят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 плановой терапией этих детей.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Дети с болезнями эндокринной системы (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гипертириоз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сахарный диабет, врожденная недостаточность надпочечников) могут быть привиты всеми вакцинными препаратами на фоне стабилизации состояния и адекватной дозы базисной гормональной терапии. В тяжелых случаях детям с недостаточностью надпочечников до и после иммунизации может быть увеличена доза кортизона (на 1/3 суточной), что следует решить совместно с эндокринологом.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Дети с первичными иммунодефицитами, злокачественными новообразованиями,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лимфомами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больные лейкемией, получавшие лучевую, цитостатическую (большими дозами, длительное время) или химиотерапию (после ее окончания), со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спленэктомией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тимэктомией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 анамнезе, а так же больные ВИЧ-инфекцией могут вакцинироваться всеми инактивированными, химическими,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рекомбинантными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вакцинами, анатоксинами. Первичный иммунодефицит является противопоказанием для введения живых вакцин. Детей с иммунодефицитом, связанным со злокачественными заболеваниями лимфоидной системы и (или)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прививают живыми вакцинами после наступления ремиссии, не ранее чем через 3 месяца по окончании иммунодепрессивной терапии.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Детям матерей, инфицированных ВИЧ,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оральную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полиовакцину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следует заменить на инактивированную и воздержаться от введения БЦЖ до возраста 18 месяцев, когда будет уточнен его ВИЧ-статус. Коревую,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паротитную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 краснушную вакцину ВИЧ-инфицированным детям вводят.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Этим больным требуется контроль специфического иммунитета для решения вопроса о дополнительных введениях препаратов, а также дополнительно рекомендуется иммунизация против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пневмококковой, менингококковой инфекций, гриппа (инактивированными вакцинами).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Детей с системными заболеваниями соединительной ткани прививают любыми вакцинами при ремиссии более 1 месяца. Им рекомендуется назначение, например,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бруфена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5-10 мг/кг или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индометацина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3-4 мкг/кг в сутки за 10-15 дней до и 30-40 дней после прививки или других препаратов, разрешенных к применению для этих целей в установленном порядке, если ребенок получает поддерживающую базисную цитостатическую терапию, назначение других препаратов не требуется. При длительности ремиссии более 1 года противовоспалительную терапию не назначают.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E63" w:rsidRPr="00495F4A" w:rsidRDefault="005E6E63" w:rsidP="005E6E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5F4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5E6E63" w:rsidRPr="00495F4A" w:rsidRDefault="005E6E63" w:rsidP="005E6E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495F4A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495F4A">
        <w:rPr>
          <w:rFonts w:ascii="Times New Roman" w:hAnsi="Times New Roman" w:cs="Times New Roman"/>
          <w:sz w:val="28"/>
          <w:szCs w:val="28"/>
        </w:rPr>
        <w:t xml:space="preserve"> осложнений, вызванных профилактическими прививками, включенными в национальный календарь профилактических прививок,</w:t>
      </w:r>
    </w:p>
    <w:p w:rsidR="005E6E63" w:rsidRPr="00495F4A" w:rsidRDefault="005E6E63" w:rsidP="005E6E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95F4A">
        <w:rPr>
          <w:rFonts w:ascii="Times New Roman" w:hAnsi="Times New Roman" w:cs="Times New Roman"/>
          <w:sz w:val="28"/>
          <w:szCs w:val="28"/>
        </w:rPr>
        <w:t>и профилактическими прививками по эпидемическим показаниям, дающих право гражданам на получение государственных единовременных пособий</w:t>
      </w:r>
    </w:p>
    <w:p w:rsidR="005E6E63" w:rsidRPr="00495F4A" w:rsidRDefault="005E6E63" w:rsidP="005E6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F4A">
        <w:rPr>
          <w:rFonts w:ascii="Times New Roman" w:hAnsi="Times New Roman" w:cs="Times New Roman"/>
          <w:sz w:val="28"/>
          <w:szCs w:val="28"/>
        </w:rPr>
        <w:t>(Утвержден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4A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4A">
        <w:rPr>
          <w:rFonts w:ascii="Times New Roman" w:hAnsi="Times New Roman" w:cs="Times New Roman"/>
          <w:sz w:val="28"/>
          <w:szCs w:val="28"/>
        </w:rPr>
        <w:t xml:space="preserve">от 2 августа </w:t>
      </w:r>
      <w:smartTag w:uri="urn:schemas-microsoft-com:office:smarttags" w:element="metricconverter">
        <w:smartTagPr>
          <w:attr w:name="ProductID" w:val="1999 г"/>
        </w:smartTagPr>
        <w:r w:rsidRPr="00495F4A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495F4A">
        <w:rPr>
          <w:rFonts w:ascii="Times New Roman" w:hAnsi="Times New Roman" w:cs="Times New Roman"/>
          <w:sz w:val="28"/>
          <w:szCs w:val="28"/>
        </w:rPr>
        <w:t>. N 885)</w:t>
      </w:r>
    </w:p>
    <w:p w:rsidR="005E6E63" w:rsidRPr="007F59AE" w:rsidRDefault="005E6E63" w:rsidP="005E6E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1. Анафилактический шок.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2. Тяжелые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аллергические реакции (рецидивирующий ангионевротический отек - отек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Стивенса-Джонсона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Лайела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>, синдром сывороточной болезни и т.п.).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3. Энцефалит.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Вакциноассоциированный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полиомиелит.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5. Поражения центральной нервной системы с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F59AE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7F59AE">
        <w:rPr>
          <w:rFonts w:ascii="Times New Roman" w:hAnsi="Times New Roman" w:cs="Times New Roman"/>
          <w:sz w:val="28"/>
          <w:szCs w:val="28"/>
        </w:rPr>
        <w:t xml:space="preserve"> инфекция, остеит, остит, остеомиелит, </w:t>
      </w:r>
      <w:proofErr w:type="gramStart"/>
      <w:r w:rsidRPr="007F59AE"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 w:rsidRPr="007F59AE">
        <w:rPr>
          <w:rFonts w:ascii="Times New Roman" w:hAnsi="Times New Roman" w:cs="Times New Roman"/>
          <w:sz w:val="28"/>
          <w:szCs w:val="28"/>
        </w:rPr>
        <w:t xml:space="preserve"> вакциной БЦЖ.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9AE">
        <w:rPr>
          <w:rFonts w:ascii="Times New Roman" w:hAnsi="Times New Roman" w:cs="Times New Roman"/>
          <w:sz w:val="28"/>
          <w:szCs w:val="28"/>
        </w:rPr>
        <w:t>7. Артрит хронический, вызванный вакциной против краснухи.</w:t>
      </w:r>
    </w:p>
    <w:p w:rsidR="005E6E63" w:rsidRPr="007F59AE" w:rsidRDefault="005E6E63" w:rsidP="005E6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E63" w:rsidRPr="00495F4A" w:rsidRDefault="005E6E63" w:rsidP="005E6E6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5F4A">
        <w:rPr>
          <w:rFonts w:ascii="Times New Roman" w:hAnsi="Times New Roman" w:cs="Times New Roman"/>
        </w:rPr>
        <w:t>ПЕРЕЧЕНЬ</w:t>
      </w:r>
    </w:p>
    <w:p w:rsidR="005E6E63" w:rsidRPr="00495F4A" w:rsidRDefault="005E6E63" w:rsidP="005E6E6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95F4A">
        <w:rPr>
          <w:rFonts w:ascii="Times New Roman" w:hAnsi="Times New Roman" w:cs="Times New Roman"/>
        </w:rPr>
        <w:t xml:space="preserve">основных заболеваний в </w:t>
      </w:r>
      <w:proofErr w:type="spellStart"/>
      <w:r w:rsidRPr="00495F4A">
        <w:rPr>
          <w:rFonts w:ascii="Times New Roman" w:hAnsi="Times New Roman" w:cs="Times New Roman"/>
        </w:rPr>
        <w:t>поствакцинальном</w:t>
      </w:r>
      <w:proofErr w:type="spellEnd"/>
    </w:p>
    <w:p w:rsidR="005E6E63" w:rsidRPr="00495F4A" w:rsidRDefault="005E6E63" w:rsidP="005E6E63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 w:rsidRPr="00495F4A">
        <w:rPr>
          <w:rFonts w:ascii="Times New Roman" w:hAnsi="Times New Roman" w:cs="Times New Roman"/>
        </w:rPr>
        <w:t>периоде</w:t>
      </w:r>
      <w:proofErr w:type="gramEnd"/>
      <w:r w:rsidRPr="00495F4A">
        <w:rPr>
          <w:rFonts w:ascii="Times New Roman" w:hAnsi="Times New Roman" w:cs="Times New Roman"/>
        </w:rPr>
        <w:t>, подлежащих регистрации и расследованию</w:t>
      </w:r>
    </w:p>
    <w:p w:rsidR="005E6E63" w:rsidRDefault="005E6E63" w:rsidP="005E6E63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295"/>
        <w:gridCol w:w="2160"/>
      </w:tblGrid>
      <w:tr w:rsidR="005E6E63" w:rsidRPr="00495F4A" w:rsidTr="003B18A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Клинические формы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Вакцина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Сроки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появления   </w:t>
            </w:r>
          </w:p>
        </w:tc>
      </w:tr>
      <w:tr w:rsidR="005E6E63" w:rsidRPr="00495F4A" w:rsidTr="003B18A9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Анафилактический шок,          </w:t>
            </w:r>
            <w:r w:rsidRPr="00495F4A">
              <w:rPr>
                <w:rFonts w:ascii="Times New Roman" w:hAnsi="Times New Roman" w:cs="Times New Roman"/>
              </w:rPr>
              <w:br/>
            </w:r>
            <w:proofErr w:type="spellStart"/>
            <w:r w:rsidRPr="00495F4A">
              <w:rPr>
                <w:rFonts w:ascii="Times New Roman" w:hAnsi="Times New Roman" w:cs="Times New Roman"/>
              </w:rPr>
              <w:t>анафилактоидная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реакция, 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коллапс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все, кроме БЦЖ  </w:t>
            </w:r>
            <w:r w:rsidRPr="00495F4A">
              <w:rPr>
                <w:rFonts w:ascii="Times New Roman" w:hAnsi="Times New Roman" w:cs="Times New Roman"/>
              </w:rPr>
              <w:br/>
              <w:t xml:space="preserve">и ОПВ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>первые 12 часов</w:t>
            </w:r>
          </w:p>
        </w:tc>
      </w:tr>
      <w:tr w:rsidR="005E6E63" w:rsidRPr="00495F4A" w:rsidTr="003B18A9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Тяжелые, </w:t>
            </w:r>
            <w:proofErr w:type="spellStart"/>
            <w:r w:rsidRPr="00495F4A">
              <w:rPr>
                <w:rFonts w:ascii="Times New Roman" w:hAnsi="Times New Roman" w:cs="Times New Roman"/>
              </w:rPr>
              <w:t>генерализованные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     </w:t>
            </w:r>
            <w:r w:rsidRPr="00495F4A">
              <w:rPr>
                <w:rFonts w:ascii="Times New Roman" w:hAnsi="Times New Roman" w:cs="Times New Roman"/>
              </w:rPr>
              <w:br/>
              <w:t>аллергические реакции (</w:t>
            </w:r>
            <w:proofErr w:type="spellStart"/>
            <w:proofErr w:type="gramStart"/>
            <w:r w:rsidRPr="00495F4A">
              <w:rPr>
                <w:rFonts w:ascii="Times New Roman" w:hAnsi="Times New Roman" w:cs="Times New Roman"/>
              </w:rPr>
              <w:t>с-м</w:t>
            </w:r>
            <w:proofErr w:type="spellEnd"/>
            <w:proofErr w:type="gramEnd"/>
            <w:r w:rsidRPr="00495F4A">
              <w:rPr>
                <w:rFonts w:ascii="Times New Roman" w:hAnsi="Times New Roman" w:cs="Times New Roman"/>
              </w:rPr>
              <w:t xml:space="preserve">     </w:t>
            </w:r>
            <w:r w:rsidRPr="00495F4A">
              <w:rPr>
                <w:rFonts w:ascii="Times New Roman" w:hAnsi="Times New Roman" w:cs="Times New Roman"/>
              </w:rPr>
              <w:br/>
            </w:r>
            <w:proofErr w:type="spellStart"/>
            <w:r w:rsidRPr="00495F4A">
              <w:rPr>
                <w:rFonts w:ascii="Times New Roman" w:hAnsi="Times New Roman" w:cs="Times New Roman"/>
              </w:rPr>
              <w:t>Стивенса-Джонсона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F4A">
              <w:rPr>
                <w:rFonts w:ascii="Times New Roman" w:hAnsi="Times New Roman" w:cs="Times New Roman"/>
              </w:rPr>
              <w:t>Лайела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,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рецидивирующие отеки </w:t>
            </w:r>
            <w:proofErr w:type="spellStart"/>
            <w:r w:rsidRPr="00495F4A">
              <w:rPr>
                <w:rFonts w:ascii="Times New Roman" w:hAnsi="Times New Roman" w:cs="Times New Roman"/>
              </w:rPr>
              <w:t>Квинке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,   </w:t>
            </w:r>
            <w:r w:rsidRPr="00495F4A">
              <w:rPr>
                <w:rFonts w:ascii="Times New Roman" w:hAnsi="Times New Roman" w:cs="Times New Roman"/>
              </w:rPr>
              <w:br/>
              <w:t xml:space="preserve">сыпи и др.)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все, кроме БЦЖ  </w:t>
            </w:r>
            <w:r w:rsidRPr="00495F4A">
              <w:rPr>
                <w:rFonts w:ascii="Times New Roman" w:hAnsi="Times New Roman" w:cs="Times New Roman"/>
              </w:rPr>
              <w:br/>
              <w:t xml:space="preserve">и ОПВ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3 суток     </w:t>
            </w:r>
          </w:p>
        </w:tc>
      </w:tr>
      <w:tr w:rsidR="005E6E63" w:rsidRPr="00495F4A" w:rsidTr="003B18A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Синдром сывороточной болезни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все, кроме БЦЖ  </w:t>
            </w:r>
            <w:r w:rsidRPr="00495F4A">
              <w:rPr>
                <w:rFonts w:ascii="Times New Roman" w:hAnsi="Times New Roman" w:cs="Times New Roman"/>
              </w:rPr>
              <w:br/>
              <w:t xml:space="preserve">и ОПВ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15 суток    </w:t>
            </w:r>
          </w:p>
        </w:tc>
      </w:tr>
      <w:tr w:rsidR="005E6E63" w:rsidRPr="00495F4A" w:rsidTr="003B18A9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Энцефалит, энцефалопатия,      </w:t>
            </w:r>
            <w:r w:rsidRPr="00495F4A">
              <w:rPr>
                <w:rFonts w:ascii="Times New Roman" w:hAnsi="Times New Roman" w:cs="Times New Roman"/>
              </w:rPr>
              <w:br/>
            </w:r>
            <w:proofErr w:type="spellStart"/>
            <w:r w:rsidRPr="00495F4A">
              <w:rPr>
                <w:rFonts w:ascii="Times New Roman" w:hAnsi="Times New Roman" w:cs="Times New Roman"/>
              </w:rPr>
              <w:t>энцефаломиелит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, миелит,  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неврит, </w:t>
            </w:r>
            <w:proofErr w:type="spellStart"/>
            <w:r w:rsidRPr="00495F4A">
              <w:rPr>
                <w:rFonts w:ascii="Times New Roman" w:hAnsi="Times New Roman" w:cs="Times New Roman"/>
              </w:rPr>
              <w:t>полирадикулоневрит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,    </w:t>
            </w:r>
            <w:r w:rsidRPr="00495F4A">
              <w:rPr>
                <w:rFonts w:ascii="Times New Roman" w:hAnsi="Times New Roman" w:cs="Times New Roman"/>
              </w:rPr>
              <w:br/>
              <w:t xml:space="preserve">синдром </w:t>
            </w:r>
            <w:proofErr w:type="spellStart"/>
            <w:r w:rsidRPr="00495F4A">
              <w:rPr>
                <w:rFonts w:ascii="Times New Roman" w:hAnsi="Times New Roman" w:cs="Times New Roman"/>
              </w:rPr>
              <w:t>Гийена-Барре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>инактивированные</w:t>
            </w:r>
            <w:r w:rsidRPr="00495F4A">
              <w:rPr>
                <w:rFonts w:ascii="Times New Roman" w:hAnsi="Times New Roman" w:cs="Times New Roman"/>
              </w:rPr>
              <w:br/>
            </w:r>
            <w:r w:rsidRPr="00495F4A">
              <w:rPr>
                <w:rFonts w:ascii="Times New Roman" w:hAnsi="Times New Roman" w:cs="Times New Roman"/>
              </w:rPr>
              <w:br/>
            </w:r>
            <w:r w:rsidRPr="00495F4A">
              <w:rPr>
                <w:rFonts w:ascii="Times New Roman" w:hAnsi="Times New Roman" w:cs="Times New Roman"/>
              </w:rPr>
              <w:br/>
              <w:t xml:space="preserve">живые вакцины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10 суток    </w:t>
            </w:r>
            <w:r w:rsidRPr="00495F4A">
              <w:rPr>
                <w:rFonts w:ascii="Times New Roman" w:hAnsi="Times New Roman" w:cs="Times New Roman"/>
              </w:rPr>
              <w:br/>
            </w:r>
            <w:r w:rsidRPr="00495F4A">
              <w:rPr>
                <w:rFonts w:ascii="Times New Roman" w:hAnsi="Times New Roman" w:cs="Times New Roman"/>
              </w:rPr>
              <w:br/>
            </w:r>
            <w:r w:rsidRPr="00495F4A">
              <w:rPr>
                <w:rFonts w:ascii="Times New Roman" w:hAnsi="Times New Roman" w:cs="Times New Roman"/>
              </w:rPr>
              <w:br/>
              <w:t xml:space="preserve">5-30 суток     </w:t>
            </w:r>
          </w:p>
        </w:tc>
      </w:tr>
      <w:tr w:rsidR="005E6E63" w:rsidRPr="00495F4A" w:rsidTr="003B18A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Серозный менингит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живые вакцины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10-30 суток    </w:t>
            </w:r>
          </w:p>
        </w:tc>
      </w:tr>
      <w:tr w:rsidR="005E6E63" w:rsidRPr="00495F4A" w:rsidTr="003B18A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95F4A">
              <w:rPr>
                <w:rFonts w:ascii="Times New Roman" w:hAnsi="Times New Roman" w:cs="Times New Roman"/>
              </w:rPr>
              <w:t>Афебрильные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судороги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>инактивированные</w:t>
            </w:r>
            <w:r w:rsidRPr="00495F4A">
              <w:rPr>
                <w:rFonts w:ascii="Times New Roman" w:hAnsi="Times New Roman" w:cs="Times New Roman"/>
              </w:rPr>
              <w:br/>
              <w:t xml:space="preserve">живые вакцины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7 суток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до 15 суток    </w:t>
            </w:r>
          </w:p>
        </w:tc>
      </w:tr>
      <w:tr w:rsidR="005E6E63" w:rsidRPr="00495F4A" w:rsidTr="003B18A9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Острый миокардит, нефрит,      </w:t>
            </w:r>
            <w:r w:rsidRPr="00495F4A">
              <w:rPr>
                <w:rFonts w:ascii="Times New Roman" w:hAnsi="Times New Roman" w:cs="Times New Roman"/>
              </w:rPr>
              <w:br/>
            </w:r>
            <w:proofErr w:type="spellStart"/>
            <w:r w:rsidRPr="00495F4A">
              <w:rPr>
                <w:rFonts w:ascii="Times New Roman" w:hAnsi="Times New Roman" w:cs="Times New Roman"/>
              </w:rPr>
              <w:t>агранулоцитоз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,           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тромбоцитопеническая пурпура,  </w:t>
            </w:r>
            <w:r w:rsidRPr="00495F4A">
              <w:rPr>
                <w:rFonts w:ascii="Times New Roman" w:hAnsi="Times New Roman" w:cs="Times New Roman"/>
              </w:rPr>
              <w:br/>
              <w:t xml:space="preserve">анемия гипопластическая, 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коллагенозы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все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30 суток    </w:t>
            </w:r>
          </w:p>
        </w:tc>
      </w:tr>
      <w:tr w:rsidR="005E6E63" w:rsidRPr="00495F4A" w:rsidTr="003B18A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lastRenderedPageBreak/>
              <w:t xml:space="preserve">Хронический артрит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краснушная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вакцина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30 суток    </w:t>
            </w:r>
          </w:p>
        </w:tc>
      </w:tr>
      <w:tr w:rsidR="005E6E63" w:rsidRPr="00495F4A" w:rsidTr="003B18A9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95F4A">
              <w:rPr>
                <w:rFonts w:ascii="Times New Roman" w:hAnsi="Times New Roman" w:cs="Times New Roman"/>
              </w:rPr>
              <w:t>Вакциноассоциированный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  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полиомиелит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у привитых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у контактных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30 суток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до 60 суток    </w:t>
            </w:r>
          </w:p>
        </w:tc>
      </w:tr>
      <w:tr w:rsidR="005E6E63" w:rsidRPr="00495F4A" w:rsidTr="003B18A9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Осложнения после БЦЖ прививки: </w:t>
            </w:r>
            <w:r w:rsidRPr="00495F4A">
              <w:rPr>
                <w:rFonts w:ascii="Times New Roman" w:hAnsi="Times New Roman" w:cs="Times New Roman"/>
              </w:rPr>
              <w:br/>
              <w:t xml:space="preserve">холодный абсцесс, лимфаденит,  </w:t>
            </w:r>
            <w:r w:rsidRPr="00495F4A">
              <w:rPr>
                <w:rFonts w:ascii="Times New Roman" w:hAnsi="Times New Roman" w:cs="Times New Roman"/>
              </w:rPr>
              <w:br/>
            </w:r>
            <w:proofErr w:type="spellStart"/>
            <w:r w:rsidRPr="00495F4A">
              <w:rPr>
                <w:rFonts w:ascii="Times New Roman" w:hAnsi="Times New Roman" w:cs="Times New Roman"/>
              </w:rPr>
              <w:t>келлоидный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рубец, остеит и др. </w:t>
            </w:r>
            <w:r w:rsidRPr="00495F4A">
              <w:rPr>
                <w:rFonts w:ascii="Times New Roman" w:hAnsi="Times New Roman" w:cs="Times New Roman"/>
              </w:rPr>
              <w:br/>
            </w:r>
            <w:proofErr w:type="spellStart"/>
            <w:r w:rsidRPr="00495F4A">
              <w:rPr>
                <w:rFonts w:ascii="Times New Roman" w:hAnsi="Times New Roman" w:cs="Times New Roman"/>
              </w:rPr>
              <w:t>Генерализованная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F4A">
              <w:rPr>
                <w:rFonts w:ascii="Times New Roman" w:hAnsi="Times New Roman" w:cs="Times New Roman"/>
              </w:rPr>
              <w:t>БЦЖ-инфекция</w:t>
            </w:r>
            <w:proofErr w:type="spellEnd"/>
            <w:r w:rsidRPr="00495F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 течение 1,5  </w:t>
            </w:r>
            <w:r w:rsidRPr="00495F4A">
              <w:rPr>
                <w:rFonts w:ascii="Times New Roman" w:hAnsi="Times New Roman" w:cs="Times New Roman"/>
              </w:rPr>
              <w:br/>
              <w:t xml:space="preserve">лет после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прививки       </w:t>
            </w:r>
          </w:p>
        </w:tc>
      </w:tr>
      <w:tr w:rsidR="005E6E63" w:rsidRPr="00495F4A" w:rsidTr="003B18A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Абсцесс в месте введения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все вакцины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7 суток     </w:t>
            </w:r>
          </w:p>
        </w:tc>
      </w:tr>
      <w:tr w:rsidR="005E6E63" w:rsidRPr="00495F4A" w:rsidTr="003B18A9"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Внезапная смерть, другие 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случаи летальных исходов,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имеющие временную связь с      </w:t>
            </w:r>
            <w:r w:rsidRPr="00495F4A">
              <w:rPr>
                <w:rFonts w:ascii="Times New Roman" w:hAnsi="Times New Roman" w:cs="Times New Roman"/>
              </w:rPr>
              <w:br/>
              <w:t xml:space="preserve">прививкой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все вакцины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63" w:rsidRPr="00495F4A" w:rsidRDefault="005E6E63" w:rsidP="003B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F4A">
              <w:rPr>
                <w:rFonts w:ascii="Times New Roman" w:hAnsi="Times New Roman" w:cs="Times New Roman"/>
              </w:rPr>
              <w:t xml:space="preserve">до 30 суток    </w:t>
            </w:r>
          </w:p>
        </w:tc>
      </w:tr>
    </w:tbl>
    <w:p w:rsidR="005E6E63" w:rsidRDefault="005E6E63" w:rsidP="005E6E63">
      <w:pPr>
        <w:pStyle w:val="ConsPlusNormal"/>
        <w:widowControl/>
        <w:ind w:firstLine="540"/>
        <w:jc w:val="both"/>
      </w:pPr>
    </w:p>
    <w:p w:rsidR="005E6E63" w:rsidRPr="003B4BC0" w:rsidRDefault="005E6E63" w:rsidP="005E6E63">
      <w:pPr>
        <w:jc w:val="both"/>
        <w:rPr>
          <w:sz w:val="28"/>
          <w:szCs w:val="28"/>
        </w:rPr>
      </w:pPr>
    </w:p>
    <w:p w:rsidR="005E6E63" w:rsidRDefault="005E6E63" w:rsidP="005E6E63">
      <w:pPr>
        <w:rPr>
          <w:rStyle w:val="submenu-table"/>
          <w:sz w:val="28"/>
        </w:rPr>
      </w:pPr>
      <w:r w:rsidRPr="00D94007">
        <w:rPr>
          <w:rStyle w:val="submenu-table"/>
          <w:b/>
          <w:sz w:val="28"/>
        </w:rPr>
        <w:t>Вопросы для самоподготовки: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t xml:space="preserve">1.Понятие об иммунопрофилактике. </w:t>
      </w:r>
      <w:r w:rsidRPr="00362BE4">
        <w:rPr>
          <w:rStyle w:val="submenu-table"/>
          <w:sz w:val="28"/>
        </w:rPr>
        <w:br/>
        <w:t xml:space="preserve">2. Понятие об медицинских иммунобиологических препаратах (МИБП), виды МИБП. </w:t>
      </w:r>
      <w:r w:rsidRPr="00362BE4">
        <w:rPr>
          <w:rStyle w:val="submenu-table"/>
          <w:sz w:val="28"/>
        </w:rPr>
        <w:br/>
        <w:t>3.Национальный календарь профилактических прививок.</w:t>
      </w:r>
      <w:r w:rsidRPr="00362BE4">
        <w:rPr>
          <w:rStyle w:val="submenu-table"/>
          <w:sz w:val="28"/>
        </w:rPr>
        <w:br/>
        <w:t xml:space="preserve">4.Национальный календарь профилактических прививок по эпидемическим показаниям. </w:t>
      </w:r>
      <w:r w:rsidRPr="00362BE4">
        <w:rPr>
          <w:rStyle w:val="submenu-table"/>
          <w:sz w:val="28"/>
        </w:rPr>
        <w:br/>
        <w:t>5.Экстренная иммунопрофилактика.</w:t>
      </w:r>
      <w:r w:rsidRPr="00362BE4">
        <w:rPr>
          <w:rStyle w:val="submenu-table"/>
          <w:sz w:val="28"/>
        </w:rPr>
        <w:br/>
        <w:t>6.Актианая и пассивная иммунизация.</w:t>
      </w:r>
      <w:r w:rsidRPr="00362BE4">
        <w:rPr>
          <w:rStyle w:val="submenu-table"/>
          <w:sz w:val="28"/>
        </w:rPr>
        <w:br/>
        <w:t xml:space="preserve">7. Механизмы введения прививок. </w:t>
      </w:r>
      <w:r w:rsidRPr="00362BE4">
        <w:rPr>
          <w:rStyle w:val="submenu-table"/>
          <w:sz w:val="28"/>
        </w:rPr>
        <w:br/>
        <w:t>8. Планирование прививок.</w:t>
      </w:r>
      <w:r w:rsidRPr="00362BE4">
        <w:rPr>
          <w:rStyle w:val="submenu-table"/>
          <w:sz w:val="28"/>
        </w:rPr>
        <w:br/>
        <w:t>9. «</w:t>
      </w:r>
      <w:proofErr w:type="spellStart"/>
      <w:r w:rsidRPr="00362BE4">
        <w:rPr>
          <w:rStyle w:val="submenu-table"/>
          <w:sz w:val="28"/>
        </w:rPr>
        <w:t>Холодовая</w:t>
      </w:r>
      <w:proofErr w:type="spellEnd"/>
      <w:r w:rsidRPr="00362BE4">
        <w:rPr>
          <w:rStyle w:val="submenu-table"/>
          <w:sz w:val="28"/>
        </w:rPr>
        <w:t xml:space="preserve"> цепь»</w:t>
      </w:r>
      <w:r w:rsidRPr="00362BE4">
        <w:rPr>
          <w:rStyle w:val="submenu-table"/>
          <w:sz w:val="28"/>
        </w:rPr>
        <w:br/>
        <w:t>10. Показания и противопоказания к вакцинации.</w:t>
      </w:r>
      <w:r w:rsidRPr="00362BE4">
        <w:rPr>
          <w:rStyle w:val="submenu-table"/>
          <w:sz w:val="28"/>
        </w:rPr>
        <w:br/>
        <w:t xml:space="preserve">11.Поствакцинальные реакции и </w:t>
      </w:r>
      <w:proofErr w:type="spellStart"/>
      <w:r w:rsidRPr="00362BE4">
        <w:rPr>
          <w:rStyle w:val="submenu-table"/>
          <w:sz w:val="28"/>
        </w:rPr>
        <w:t>поствакцинальные</w:t>
      </w:r>
      <w:proofErr w:type="spellEnd"/>
      <w:r w:rsidRPr="00362BE4">
        <w:rPr>
          <w:rStyle w:val="submenu-table"/>
          <w:sz w:val="28"/>
        </w:rPr>
        <w:t xml:space="preserve"> осложнения.</w:t>
      </w:r>
      <w:r w:rsidRPr="00362BE4">
        <w:rPr>
          <w:rStyle w:val="submenu-table"/>
          <w:sz w:val="28"/>
        </w:rPr>
        <w:br/>
        <w:t>12 Работа иммунологической комиссии.</w:t>
      </w:r>
      <w:r w:rsidRPr="00362BE4">
        <w:rPr>
          <w:rStyle w:val="submenu-table"/>
          <w:sz w:val="28"/>
        </w:rPr>
        <w:br/>
        <w:t>13.Прививочная картотека.</w:t>
      </w:r>
      <w:r w:rsidRPr="00362BE4">
        <w:rPr>
          <w:rStyle w:val="submenu-table"/>
          <w:sz w:val="28"/>
        </w:rPr>
        <w:br/>
        <w:t>14. Прививочный сертификат.</w:t>
      </w:r>
      <w:r w:rsidRPr="00362BE4">
        <w:rPr>
          <w:rStyle w:val="submenu-table"/>
          <w:sz w:val="28"/>
        </w:rPr>
        <w:br/>
      </w:r>
      <w:r w:rsidRPr="00362BE4">
        <w:rPr>
          <w:rStyle w:val="submenu-table"/>
          <w:sz w:val="28"/>
        </w:rPr>
        <w:br/>
      </w:r>
      <w:r w:rsidRPr="00362BE4">
        <w:rPr>
          <w:rStyle w:val="submenu-table"/>
          <w:sz w:val="28"/>
        </w:rPr>
        <w:br/>
      </w:r>
      <w:r w:rsidRPr="00D94007">
        <w:rPr>
          <w:rStyle w:val="submenu-table"/>
          <w:b/>
          <w:sz w:val="28"/>
        </w:rPr>
        <w:t>Ситуационная задача 1.</w:t>
      </w:r>
      <w:r w:rsidRPr="00D94007">
        <w:rPr>
          <w:rStyle w:val="submenu-table"/>
          <w:b/>
          <w:sz w:val="28"/>
        </w:rPr>
        <w:br/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t>Для проведения профилактических прививок проводится отбор медицинского персонала.</w:t>
      </w:r>
      <w:r w:rsidRPr="00362BE4">
        <w:rPr>
          <w:rStyle w:val="submenu-table"/>
          <w:sz w:val="28"/>
        </w:rPr>
        <w:br/>
        <w:t xml:space="preserve">Кто из перечисленного медицинского персонала может участвовать в проведении прививок? </w:t>
      </w:r>
      <w:r w:rsidRPr="00362BE4">
        <w:rPr>
          <w:rStyle w:val="submenu-table"/>
          <w:sz w:val="28"/>
        </w:rPr>
        <w:br/>
      </w:r>
      <w:proofErr w:type="gramStart"/>
      <w:r w:rsidRPr="00362BE4">
        <w:rPr>
          <w:rStyle w:val="submenu-table"/>
          <w:sz w:val="28"/>
        </w:rPr>
        <w:t>Медицинская сестра, которая в течение 5 лет страдает хроническим холециститом; медицинская се</w:t>
      </w:r>
      <w:r w:rsidRPr="00362BE4">
        <w:rPr>
          <w:rStyle w:val="submenu-table"/>
          <w:sz w:val="28"/>
        </w:rPr>
        <w:softHyphen/>
        <w:t>стра, у которой 2 дня назад вскрыт панариций указатель</w:t>
      </w:r>
      <w:r w:rsidRPr="00362BE4">
        <w:rPr>
          <w:rStyle w:val="submenu-table"/>
          <w:sz w:val="28"/>
        </w:rPr>
        <w:softHyphen/>
        <w:t>ного пальца левой руки; врач, который в течение 3 лет болен язвенной болезнью; врач, который в течение го</w:t>
      </w:r>
      <w:r w:rsidRPr="00362BE4">
        <w:rPr>
          <w:rStyle w:val="submenu-table"/>
          <w:sz w:val="28"/>
        </w:rPr>
        <w:softHyphen/>
        <w:t>да болен нейродермитом; врач с обострением хрониче</w:t>
      </w:r>
      <w:r w:rsidRPr="00362BE4">
        <w:rPr>
          <w:rStyle w:val="submenu-table"/>
          <w:sz w:val="28"/>
        </w:rPr>
        <w:softHyphen/>
        <w:t>ского тонзиллита; санитарка, больная острым респира</w:t>
      </w:r>
      <w:r w:rsidRPr="00362BE4">
        <w:rPr>
          <w:rStyle w:val="submenu-table"/>
          <w:sz w:val="28"/>
        </w:rPr>
        <w:softHyphen/>
        <w:t>торным заболеванием в легкой форме;</w:t>
      </w:r>
      <w:proofErr w:type="gramEnd"/>
      <w:r w:rsidRPr="00362BE4">
        <w:rPr>
          <w:rStyle w:val="submenu-table"/>
          <w:sz w:val="28"/>
        </w:rPr>
        <w:t xml:space="preserve"> медицинская сестра - </w:t>
      </w:r>
      <w:proofErr w:type="spellStart"/>
      <w:r w:rsidRPr="00362BE4">
        <w:rPr>
          <w:rStyle w:val="submenu-table"/>
          <w:sz w:val="28"/>
        </w:rPr>
        <w:t>реконвалесцент</w:t>
      </w:r>
      <w:proofErr w:type="spellEnd"/>
      <w:r w:rsidRPr="00362BE4">
        <w:rPr>
          <w:rStyle w:val="submenu-table"/>
          <w:sz w:val="28"/>
        </w:rPr>
        <w:t xml:space="preserve"> скарлатины; врач, страдаю</w:t>
      </w:r>
      <w:r w:rsidRPr="00362BE4">
        <w:rPr>
          <w:rStyle w:val="submenu-table"/>
          <w:sz w:val="28"/>
        </w:rPr>
        <w:softHyphen/>
        <w:t xml:space="preserve">щий </w:t>
      </w:r>
      <w:proofErr w:type="gramStart"/>
      <w:r w:rsidRPr="00362BE4">
        <w:rPr>
          <w:rStyle w:val="submenu-table"/>
          <w:sz w:val="28"/>
        </w:rPr>
        <w:t>хроническим</w:t>
      </w:r>
      <w:proofErr w:type="gramEnd"/>
      <w:r w:rsidRPr="00362BE4">
        <w:rPr>
          <w:rStyle w:val="submenu-table"/>
          <w:sz w:val="28"/>
        </w:rPr>
        <w:t xml:space="preserve"> </w:t>
      </w:r>
      <w:proofErr w:type="spellStart"/>
      <w:r w:rsidRPr="00362BE4">
        <w:rPr>
          <w:rStyle w:val="submenu-table"/>
          <w:sz w:val="28"/>
        </w:rPr>
        <w:t>стафилококкозом</w:t>
      </w:r>
      <w:proofErr w:type="spellEnd"/>
      <w:r w:rsidRPr="00362BE4">
        <w:rPr>
          <w:rStyle w:val="submenu-table"/>
          <w:sz w:val="28"/>
        </w:rPr>
        <w:t>; медицинская се</w:t>
      </w:r>
      <w:r w:rsidRPr="00362BE4">
        <w:rPr>
          <w:rStyle w:val="submenu-table"/>
          <w:sz w:val="28"/>
        </w:rPr>
        <w:softHyphen/>
        <w:t>стра, переб</w:t>
      </w:r>
      <w:r>
        <w:rPr>
          <w:rStyle w:val="submenu-table"/>
          <w:sz w:val="28"/>
        </w:rPr>
        <w:t>олевшая корью 2 недели назад.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lastRenderedPageBreak/>
        <w:br/>
      </w:r>
      <w:r w:rsidRPr="00D94007">
        <w:rPr>
          <w:rStyle w:val="submenu-table"/>
          <w:b/>
          <w:sz w:val="28"/>
        </w:rPr>
        <w:t xml:space="preserve"> Ситуационная задача 2.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br/>
        <w:t>Перед проведением прививок необходимо провести медицинское обследование прививаемых контингентов с целью выявления противопоказаний. Перечислите противо</w:t>
      </w:r>
      <w:r>
        <w:rPr>
          <w:rStyle w:val="submenu-table"/>
          <w:sz w:val="28"/>
        </w:rPr>
        <w:t xml:space="preserve">показания к введению вакцин. 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br/>
      </w:r>
      <w:r w:rsidRPr="00D94007">
        <w:rPr>
          <w:rStyle w:val="submenu-table"/>
          <w:b/>
          <w:sz w:val="28"/>
        </w:rPr>
        <w:t>Ситуационная задача 3.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br/>
        <w:t xml:space="preserve">При проведении профилактических прививок обнаружен осадок в ампулах с вакциной против кори. Какое мероприятие в данной </w:t>
      </w:r>
      <w:proofErr w:type="gramStart"/>
      <w:r w:rsidRPr="00362BE4">
        <w:rPr>
          <w:rStyle w:val="submenu-table"/>
          <w:sz w:val="28"/>
        </w:rPr>
        <w:t>ситуации</w:t>
      </w:r>
      <w:proofErr w:type="gramEnd"/>
      <w:r w:rsidRPr="00362BE4">
        <w:rPr>
          <w:rStyle w:val="submenu-table"/>
          <w:sz w:val="28"/>
        </w:rPr>
        <w:t xml:space="preserve"> необходимо провести и в </w:t>
      </w:r>
      <w:proofErr w:type="gramStart"/>
      <w:r w:rsidRPr="00362BE4">
        <w:rPr>
          <w:rStyle w:val="submenu-table"/>
          <w:sz w:val="28"/>
        </w:rPr>
        <w:t>каких</w:t>
      </w:r>
      <w:proofErr w:type="gramEnd"/>
      <w:r w:rsidRPr="00362BE4">
        <w:rPr>
          <w:rStyle w:val="submenu-table"/>
          <w:sz w:val="28"/>
        </w:rPr>
        <w:t xml:space="preserve"> случаях медицинские иммунобиологические пре</w:t>
      </w:r>
      <w:r>
        <w:rPr>
          <w:rStyle w:val="submenu-table"/>
          <w:sz w:val="28"/>
        </w:rPr>
        <w:softHyphen/>
        <w:t>параты подлежат уничтожению?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br/>
      </w:r>
      <w:r w:rsidRPr="00362BE4">
        <w:rPr>
          <w:rStyle w:val="submenu-table"/>
          <w:sz w:val="28"/>
        </w:rPr>
        <w:t xml:space="preserve"> </w:t>
      </w:r>
      <w:r w:rsidRPr="00D94007">
        <w:rPr>
          <w:rStyle w:val="submenu-table"/>
          <w:b/>
          <w:sz w:val="28"/>
        </w:rPr>
        <w:t>Ситуационная задача 4.</w:t>
      </w:r>
      <w:r w:rsidRPr="00362BE4">
        <w:rPr>
          <w:rStyle w:val="submenu-table"/>
          <w:sz w:val="28"/>
        </w:rPr>
        <w:br/>
        <w:t>Пациент, получивший прививку три дня назад живой вакциной, обратился за медицинской помощью с жалобами на повышение температуры 37,1</w:t>
      </w:r>
      <w:proofErr w:type="gramStart"/>
      <w:r w:rsidRPr="00362BE4">
        <w:rPr>
          <w:rStyle w:val="submenu-table"/>
          <w:sz w:val="28"/>
        </w:rPr>
        <w:t xml:space="preserve"> С</w:t>
      </w:r>
      <w:proofErr w:type="gramEnd"/>
      <w:r w:rsidRPr="00362BE4">
        <w:rPr>
          <w:rStyle w:val="submenu-table"/>
          <w:sz w:val="28"/>
        </w:rPr>
        <w:t>о. Какова должна быть тактика врача? Можно ли назначать антибиотики ил</w:t>
      </w:r>
      <w:r>
        <w:rPr>
          <w:rStyle w:val="submenu-table"/>
          <w:sz w:val="28"/>
        </w:rPr>
        <w:t xml:space="preserve">и </w:t>
      </w:r>
      <w:proofErr w:type="spellStart"/>
      <w:r>
        <w:rPr>
          <w:rStyle w:val="submenu-table"/>
          <w:sz w:val="28"/>
        </w:rPr>
        <w:t>сульфаниламидние</w:t>
      </w:r>
      <w:proofErr w:type="spellEnd"/>
      <w:r>
        <w:rPr>
          <w:rStyle w:val="submenu-table"/>
          <w:sz w:val="28"/>
        </w:rPr>
        <w:t xml:space="preserve"> препараты?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br/>
      </w:r>
      <w:r w:rsidRPr="00362BE4">
        <w:rPr>
          <w:rStyle w:val="submenu-table"/>
          <w:sz w:val="28"/>
        </w:rPr>
        <w:t xml:space="preserve"> </w:t>
      </w:r>
      <w:r w:rsidRPr="00D94007">
        <w:rPr>
          <w:rStyle w:val="submenu-table"/>
          <w:b/>
          <w:sz w:val="28"/>
        </w:rPr>
        <w:t xml:space="preserve">Ситуационная задача 5. 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t xml:space="preserve">При работе с медицинской картотекой в прививочном кабинете были выявлены лица, не привитые против гепатита В : </w:t>
      </w:r>
      <w:r w:rsidRPr="00362BE4">
        <w:rPr>
          <w:rStyle w:val="submenu-table"/>
          <w:sz w:val="28"/>
        </w:rPr>
        <w:br/>
        <w:t xml:space="preserve">а) ребенок 5 </w:t>
      </w:r>
      <w:proofErr w:type="spellStart"/>
      <w:proofErr w:type="gramStart"/>
      <w:r w:rsidRPr="00362BE4">
        <w:rPr>
          <w:rStyle w:val="submenu-table"/>
          <w:sz w:val="28"/>
        </w:rPr>
        <w:t>мес</w:t>
      </w:r>
      <w:proofErr w:type="spellEnd"/>
      <w:proofErr w:type="gramEnd"/>
      <w:r w:rsidRPr="00362BE4">
        <w:rPr>
          <w:rStyle w:val="submenu-table"/>
          <w:sz w:val="28"/>
        </w:rPr>
        <w:t>, здоров, против гепатита В не привит;</w:t>
      </w:r>
      <w:r w:rsidRPr="00362BE4">
        <w:rPr>
          <w:rStyle w:val="submenu-table"/>
          <w:sz w:val="28"/>
        </w:rPr>
        <w:br/>
        <w:t xml:space="preserve">б) ребенок 12 </w:t>
      </w:r>
      <w:proofErr w:type="spellStart"/>
      <w:r w:rsidRPr="00362BE4">
        <w:rPr>
          <w:rStyle w:val="submenu-table"/>
          <w:sz w:val="28"/>
        </w:rPr>
        <w:t>мес</w:t>
      </w:r>
      <w:proofErr w:type="spellEnd"/>
      <w:r w:rsidRPr="00362BE4">
        <w:rPr>
          <w:rStyle w:val="submenu-table"/>
          <w:sz w:val="28"/>
        </w:rPr>
        <w:t xml:space="preserve">, здоров, трижды вакцинирован против гепатита В (в 0,1 и 2 </w:t>
      </w:r>
      <w:proofErr w:type="spellStart"/>
      <w:r w:rsidRPr="00362BE4">
        <w:rPr>
          <w:rStyle w:val="submenu-table"/>
          <w:sz w:val="28"/>
        </w:rPr>
        <w:t>мес</w:t>
      </w:r>
      <w:proofErr w:type="spellEnd"/>
      <w:r w:rsidRPr="00362BE4">
        <w:rPr>
          <w:rStyle w:val="submenu-table"/>
          <w:sz w:val="28"/>
        </w:rPr>
        <w:t>);</w:t>
      </w:r>
      <w:r w:rsidRPr="00362BE4">
        <w:rPr>
          <w:rStyle w:val="submenu-table"/>
          <w:sz w:val="28"/>
        </w:rPr>
        <w:br/>
        <w:t xml:space="preserve">в) новорожденный 5 ч жизни, здоров, мать — носитель </w:t>
      </w:r>
      <w:proofErr w:type="spellStart"/>
      <w:r w:rsidRPr="00362BE4">
        <w:rPr>
          <w:rStyle w:val="submenu-table"/>
          <w:sz w:val="28"/>
        </w:rPr>
        <w:t>HBsAg</w:t>
      </w:r>
      <w:proofErr w:type="spellEnd"/>
      <w:r w:rsidRPr="00362BE4">
        <w:rPr>
          <w:rStyle w:val="submenu-table"/>
          <w:sz w:val="28"/>
        </w:rPr>
        <w:t xml:space="preserve">; </w:t>
      </w:r>
      <w:r w:rsidRPr="00362BE4">
        <w:rPr>
          <w:rStyle w:val="submenu-table"/>
          <w:sz w:val="28"/>
        </w:rPr>
        <w:br/>
        <w:t xml:space="preserve">г и) ребенок 5 лет, здоров, трижды вакцинирован против гепатита В (12 ч, 1 </w:t>
      </w:r>
      <w:proofErr w:type="spellStart"/>
      <w:r w:rsidRPr="00362BE4">
        <w:rPr>
          <w:rStyle w:val="submenu-table"/>
          <w:sz w:val="28"/>
        </w:rPr>
        <w:t>мес^</w:t>
      </w:r>
      <w:proofErr w:type="spellEnd"/>
      <w:r w:rsidRPr="00362BE4">
        <w:rPr>
          <w:rStyle w:val="submenu-table"/>
          <w:sz w:val="28"/>
        </w:rPr>
        <w:t xml:space="preserve"> 6 </w:t>
      </w:r>
      <w:proofErr w:type="spellStart"/>
      <w:r w:rsidRPr="00362BE4">
        <w:rPr>
          <w:rStyle w:val="submenu-table"/>
          <w:sz w:val="28"/>
        </w:rPr>
        <w:t>мес</w:t>
      </w:r>
      <w:proofErr w:type="spellEnd"/>
      <w:r w:rsidRPr="00362BE4">
        <w:rPr>
          <w:rStyle w:val="submenu-table"/>
          <w:sz w:val="28"/>
        </w:rPr>
        <w:t xml:space="preserve">); </w:t>
      </w:r>
      <w:r w:rsidRPr="00362BE4">
        <w:rPr>
          <w:rStyle w:val="submenu-table"/>
          <w:sz w:val="28"/>
        </w:rPr>
        <w:br/>
      </w:r>
      <w:proofErr w:type="spellStart"/>
      <w:r w:rsidRPr="00362BE4">
        <w:rPr>
          <w:rStyle w:val="submenu-table"/>
          <w:sz w:val="28"/>
        </w:rPr>
        <w:t>д</w:t>
      </w:r>
      <w:proofErr w:type="spellEnd"/>
      <w:r w:rsidRPr="00362BE4">
        <w:rPr>
          <w:rStyle w:val="submenu-table"/>
          <w:sz w:val="28"/>
        </w:rPr>
        <w:t>) медицинская сестра отделения гемодиализа, здорова, против гепатита</w:t>
      </w:r>
      <w:proofErr w:type="gramStart"/>
      <w:r w:rsidRPr="00362BE4">
        <w:rPr>
          <w:rStyle w:val="submenu-table"/>
          <w:sz w:val="28"/>
        </w:rPr>
        <w:t xml:space="preserve"> В</w:t>
      </w:r>
      <w:proofErr w:type="gramEnd"/>
      <w:r w:rsidRPr="00362BE4">
        <w:rPr>
          <w:rStyle w:val="submenu-table"/>
          <w:sz w:val="28"/>
        </w:rPr>
        <w:t xml:space="preserve"> не привит;</w:t>
      </w:r>
    </w:p>
    <w:p w:rsidR="005E6E63" w:rsidRDefault="005E6E63" w:rsidP="005E6E63">
      <w:pPr>
        <w:rPr>
          <w:rStyle w:val="submenu-table"/>
          <w:b/>
          <w:sz w:val="28"/>
        </w:rPr>
      </w:pPr>
      <w:r w:rsidRPr="00362BE4">
        <w:rPr>
          <w:rStyle w:val="submenu-table"/>
          <w:sz w:val="28"/>
        </w:rPr>
        <w:t>е) студент-медик 23 лет, здоров, против гепатита</w:t>
      </w:r>
      <w:proofErr w:type="gramStart"/>
      <w:r w:rsidRPr="00362BE4">
        <w:rPr>
          <w:rStyle w:val="submenu-table"/>
          <w:sz w:val="28"/>
        </w:rPr>
        <w:t xml:space="preserve"> В</w:t>
      </w:r>
      <w:proofErr w:type="gramEnd"/>
      <w:r w:rsidRPr="00362BE4">
        <w:rPr>
          <w:rStyle w:val="submenu-table"/>
          <w:sz w:val="28"/>
        </w:rPr>
        <w:t xml:space="preserve"> не привит, 2 недель назад привит </w:t>
      </w:r>
      <w:proofErr w:type="spellStart"/>
      <w:r w:rsidRPr="00362BE4">
        <w:rPr>
          <w:rStyle w:val="submenu-table"/>
          <w:sz w:val="28"/>
        </w:rPr>
        <w:t>АДСМ-анатоксином</w:t>
      </w:r>
      <w:proofErr w:type="spellEnd"/>
      <w:r w:rsidRPr="00362BE4">
        <w:rPr>
          <w:rStyle w:val="submenu-table"/>
          <w:sz w:val="28"/>
        </w:rPr>
        <w:t xml:space="preserve"> в связи с травмой;</w:t>
      </w:r>
      <w:r w:rsidRPr="00362BE4">
        <w:rPr>
          <w:rStyle w:val="submenu-table"/>
          <w:sz w:val="28"/>
        </w:rPr>
        <w:br/>
        <w:t xml:space="preserve">ж) врач-хирург 35 лет, здоров, против гепатита В не привит; </w:t>
      </w:r>
      <w:r w:rsidRPr="00362BE4">
        <w:rPr>
          <w:rStyle w:val="submenu-table"/>
          <w:sz w:val="28"/>
        </w:rPr>
        <w:br/>
      </w:r>
      <w:proofErr w:type="spellStart"/>
      <w:r w:rsidRPr="00362BE4">
        <w:rPr>
          <w:rStyle w:val="submenu-table"/>
          <w:sz w:val="28"/>
        </w:rPr>
        <w:t>з</w:t>
      </w:r>
      <w:proofErr w:type="spellEnd"/>
      <w:r w:rsidRPr="00362BE4">
        <w:rPr>
          <w:rStyle w:val="submenu-table"/>
          <w:sz w:val="28"/>
        </w:rPr>
        <w:t>) ре</w:t>
      </w:r>
      <w:r w:rsidRPr="00362BE4">
        <w:rPr>
          <w:rStyle w:val="submenu-table"/>
          <w:sz w:val="28"/>
        </w:rPr>
        <w:softHyphen/>
        <w:t xml:space="preserve">бенок 7 лет, здоров, вакцинирован против гепатита В </w:t>
      </w:r>
      <w:proofErr w:type="spellStart"/>
      <w:r w:rsidRPr="00362BE4">
        <w:rPr>
          <w:rStyle w:val="submenu-table"/>
          <w:sz w:val="28"/>
        </w:rPr>
        <w:t>в</w:t>
      </w:r>
      <w:proofErr w:type="spellEnd"/>
      <w:r w:rsidRPr="00362BE4">
        <w:rPr>
          <w:rStyle w:val="submenu-table"/>
          <w:sz w:val="28"/>
        </w:rPr>
        <w:t xml:space="preserve"> родильном доме в 1 и 6 месяцев; </w:t>
      </w:r>
      <w:r w:rsidRPr="00362BE4">
        <w:rPr>
          <w:rStyle w:val="submenu-table"/>
          <w:sz w:val="28"/>
        </w:rPr>
        <w:br/>
        <w:t xml:space="preserve">и) стоматолог-хирург 40 лет, здоров, против гепатита В не привит; </w:t>
      </w:r>
      <w:r w:rsidRPr="00362BE4">
        <w:rPr>
          <w:rStyle w:val="submenu-table"/>
          <w:sz w:val="28"/>
        </w:rPr>
        <w:br/>
        <w:t>к) здоровый ребе</w:t>
      </w:r>
      <w:r w:rsidRPr="00362BE4">
        <w:rPr>
          <w:rStyle w:val="submenu-table"/>
          <w:sz w:val="28"/>
        </w:rPr>
        <w:softHyphen/>
        <w:t xml:space="preserve">нок 3 </w:t>
      </w:r>
      <w:proofErr w:type="spellStart"/>
      <w:r w:rsidRPr="00362BE4">
        <w:rPr>
          <w:rStyle w:val="submenu-table"/>
          <w:sz w:val="28"/>
        </w:rPr>
        <w:t>мес</w:t>
      </w:r>
      <w:proofErr w:type="spellEnd"/>
      <w:r w:rsidRPr="00362BE4">
        <w:rPr>
          <w:rStyle w:val="submenu-table"/>
          <w:sz w:val="28"/>
        </w:rPr>
        <w:t xml:space="preserve">, против гепатита В не привит; </w:t>
      </w:r>
      <w:r w:rsidRPr="00362BE4">
        <w:rPr>
          <w:rStyle w:val="submenu-table"/>
          <w:sz w:val="28"/>
        </w:rPr>
        <w:br/>
        <w:t>л) фельдшер стан</w:t>
      </w:r>
      <w:r w:rsidRPr="00362BE4">
        <w:rPr>
          <w:rStyle w:val="submenu-table"/>
          <w:sz w:val="28"/>
        </w:rPr>
        <w:softHyphen/>
        <w:t xml:space="preserve">ции переливания крови, страдает врожденным пороком сердца, против гепатита В не привит; </w:t>
      </w:r>
      <w:r w:rsidRPr="00362BE4">
        <w:rPr>
          <w:rStyle w:val="submenu-table"/>
          <w:sz w:val="28"/>
        </w:rPr>
        <w:br/>
        <w:t>м) врач-хирург, здо</w:t>
      </w:r>
      <w:r w:rsidRPr="00362BE4">
        <w:rPr>
          <w:rStyle w:val="submenu-table"/>
          <w:sz w:val="28"/>
        </w:rPr>
        <w:softHyphen/>
        <w:t xml:space="preserve">ров, перенес менингококковый менингит 3 </w:t>
      </w:r>
      <w:proofErr w:type="spellStart"/>
      <w:r w:rsidRPr="00362BE4">
        <w:rPr>
          <w:rStyle w:val="submenu-table"/>
          <w:sz w:val="28"/>
        </w:rPr>
        <w:t>мес</w:t>
      </w:r>
      <w:proofErr w:type="spellEnd"/>
      <w:r w:rsidRPr="00362BE4">
        <w:rPr>
          <w:rStyle w:val="submenu-table"/>
          <w:sz w:val="28"/>
        </w:rPr>
        <w:t xml:space="preserve"> назад, про</w:t>
      </w:r>
      <w:r w:rsidRPr="00362BE4">
        <w:rPr>
          <w:rStyle w:val="submenu-table"/>
          <w:sz w:val="28"/>
        </w:rPr>
        <w:softHyphen/>
        <w:t>тив гепатита</w:t>
      </w:r>
      <w:proofErr w:type="gramStart"/>
      <w:r w:rsidRPr="00362BE4">
        <w:rPr>
          <w:rStyle w:val="submenu-table"/>
          <w:sz w:val="28"/>
        </w:rPr>
        <w:t xml:space="preserve"> В</w:t>
      </w:r>
      <w:proofErr w:type="gramEnd"/>
      <w:r w:rsidRPr="00362BE4">
        <w:rPr>
          <w:rStyle w:val="submenu-table"/>
          <w:sz w:val="28"/>
        </w:rPr>
        <w:t xml:space="preserve"> не привит; </w:t>
      </w:r>
      <w:r w:rsidRPr="00362BE4">
        <w:rPr>
          <w:rStyle w:val="submenu-table"/>
          <w:sz w:val="28"/>
        </w:rPr>
        <w:br/>
      </w:r>
      <w:proofErr w:type="spellStart"/>
      <w:r w:rsidRPr="00362BE4">
        <w:rPr>
          <w:rStyle w:val="submenu-table"/>
          <w:sz w:val="28"/>
        </w:rPr>
        <w:t>н</w:t>
      </w:r>
      <w:proofErr w:type="spellEnd"/>
      <w:r w:rsidRPr="00362BE4">
        <w:rPr>
          <w:rStyle w:val="submenu-table"/>
          <w:sz w:val="28"/>
        </w:rPr>
        <w:t>) акушер-гинеколог, здоров, месяц назад перенес корь, против гепатита</w:t>
      </w:r>
      <w:proofErr w:type="gramStart"/>
      <w:r w:rsidRPr="00362BE4">
        <w:rPr>
          <w:rStyle w:val="submenu-table"/>
          <w:sz w:val="28"/>
        </w:rPr>
        <w:t xml:space="preserve"> В</w:t>
      </w:r>
      <w:proofErr w:type="gramEnd"/>
      <w:r w:rsidRPr="00362BE4">
        <w:rPr>
          <w:rStyle w:val="submenu-table"/>
          <w:sz w:val="28"/>
        </w:rPr>
        <w:t xml:space="preserve"> не привит.</w:t>
      </w:r>
      <w:r>
        <w:rPr>
          <w:rStyle w:val="submenu-table"/>
          <w:sz w:val="28"/>
        </w:rPr>
        <w:t>7777</w:t>
      </w:r>
      <w:r w:rsidRPr="00362BE4">
        <w:rPr>
          <w:rStyle w:val="submenu-table"/>
          <w:sz w:val="28"/>
        </w:rPr>
        <w:t xml:space="preserve">Кто из них подлежит прививкам </w:t>
      </w:r>
      <w:r>
        <w:rPr>
          <w:rStyle w:val="submenu-table"/>
          <w:sz w:val="28"/>
        </w:rPr>
        <w:t>против вирусного гепатита В?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br/>
      </w:r>
      <w:r w:rsidRPr="00D94007">
        <w:rPr>
          <w:rStyle w:val="submenu-table"/>
          <w:b/>
          <w:sz w:val="28"/>
        </w:rPr>
        <w:lastRenderedPageBreak/>
        <w:t xml:space="preserve">Ситуационная задача 6. 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t>При проведении контроля лечебно-профилактических учреждениях за состоянием иммунопрофилактики населения необходимо изучить медицинскую документацию по совершенствованию учета и отчетности прививочной работы.</w:t>
      </w:r>
      <w:r w:rsidRPr="00362BE4">
        <w:rPr>
          <w:rStyle w:val="submenu-table"/>
          <w:sz w:val="28"/>
        </w:rPr>
        <w:br/>
        <w:t xml:space="preserve">Какие статистические формы регламентированы с этой </w:t>
      </w:r>
      <w:r>
        <w:rPr>
          <w:rStyle w:val="submenu-table"/>
          <w:sz w:val="28"/>
        </w:rPr>
        <w:t xml:space="preserve">целью? 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br/>
      </w:r>
      <w:r w:rsidRPr="00D94007">
        <w:rPr>
          <w:rStyle w:val="submenu-table"/>
          <w:b/>
          <w:sz w:val="28"/>
        </w:rPr>
        <w:t>Ситуационная задача 7.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t>При обращении пациентов с различными травмами с нарушением целостности слизистых и кожных покровов необходимо оказывать экстренную специфическую профилактику столбняка. В каких случаях необходимо проводить экстр</w:t>
      </w:r>
      <w:r>
        <w:rPr>
          <w:rStyle w:val="submenu-table"/>
          <w:sz w:val="28"/>
        </w:rPr>
        <w:t>енную профилактику столбняка?</w:t>
      </w:r>
      <w:r>
        <w:rPr>
          <w:rStyle w:val="submenu-table"/>
          <w:sz w:val="28"/>
        </w:rPr>
        <w:br/>
      </w:r>
      <w:r>
        <w:rPr>
          <w:rStyle w:val="submenu-table"/>
          <w:sz w:val="28"/>
        </w:rPr>
        <w:br/>
      </w:r>
      <w:r w:rsidRPr="00D94007">
        <w:rPr>
          <w:rStyle w:val="submenu-table"/>
          <w:b/>
          <w:sz w:val="28"/>
        </w:rPr>
        <w:t xml:space="preserve"> Ситуационная задача 8.</w:t>
      </w:r>
      <w:r w:rsidRPr="00D94007">
        <w:rPr>
          <w:rStyle w:val="submenu-table"/>
          <w:b/>
          <w:sz w:val="28"/>
        </w:rPr>
        <w:br/>
      </w:r>
      <w:r w:rsidRPr="00362BE4">
        <w:rPr>
          <w:rStyle w:val="submenu-table"/>
          <w:sz w:val="28"/>
        </w:rPr>
        <w:t>В приемном отделении при осмотре больного вирусным гепатитом</w:t>
      </w:r>
      <w:proofErr w:type="gramStart"/>
      <w:r w:rsidRPr="00362BE4">
        <w:rPr>
          <w:rStyle w:val="submenu-table"/>
          <w:sz w:val="28"/>
        </w:rPr>
        <w:t xml:space="preserve"> А</w:t>
      </w:r>
      <w:proofErr w:type="gramEnd"/>
      <w:r w:rsidRPr="00362BE4">
        <w:rPr>
          <w:rStyle w:val="submenu-table"/>
          <w:sz w:val="28"/>
        </w:rPr>
        <w:t>, госпита</w:t>
      </w:r>
      <w:r w:rsidRPr="00362BE4">
        <w:rPr>
          <w:rStyle w:val="submenu-table"/>
          <w:sz w:val="28"/>
        </w:rPr>
        <w:softHyphen/>
        <w:t>лизированного в стационар, обнаружена незажившая ра</w:t>
      </w:r>
      <w:r w:rsidRPr="00362BE4">
        <w:rPr>
          <w:rStyle w:val="submenu-table"/>
          <w:sz w:val="28"/>
        </w:rPr>
        <w:softHyphen/>
        <w:t>на бедра. Из анамнеза выяснено, что неделю назад он был покусан неизвестной собакой. Укус, со слов больно</w:t>
      </w:r>
      <w:r w:rsidRPr="00362BE4">
        <w:rPr>
          <w:rStyle w:val="submenu-table"/>
          <w:sz w:val="28"/>
        </w:rPr>
        <w:softHyphen/>
        <w:t>го, не был спровоцирован. Как следует поступить?</w:t>
      </w:r>
      <w:r w:rsidRPr="00362BE4">
        <w:rPr>
          <w:rStyle w:val="submenu-table"/>
          <w:sz w:val="28"/>
        </w:rPr>
        <w:br/>
      </w:r>
      <w:r w:rsidRPr="00362BE4">
        <w:rPr>
          <w:rStyle w:val="submenu-table"/>
          <w:sz w:val="28"/>
        </w:rPr>
        <w:br/>
      </w:r>
      <w:r w:rsidRPr="00362BE4">
        <w:rPr>
          <w:rStyle w:val="submenu-table"/>
          <w:sz w:val="28"/>
        </w:rPr>
        <w:br/>
      </w:r>
      <w:r w:rsidRPr="00B61E25">
        <w:rPr>
          <w:rStyle w:val="submenu-table"/>
          <w:b/>
          <w:sz w:val="28"/>
        </w:rPr>
        <w:t>Тесты для самоконтроля</w:t>
      </w:r>
      <w:r>
        <w:rPr>
          <w:rStyle w:val="submenu-table"/>
          <w:b/>
          <w:sz w:val="28"/>
        </w:rPr>
        <w:t xml:space="preserve"> </w:t>
      </w:r>
    </w:p>
    <w:p w:rsidR="005E6E63" w:rsidRDefault="005E6E63" w:rsidP="005E6E63">
      <w:pPr>
        <w:jc w:val="both"/>
        <w:rPr>
          <w:sz w:val="28"/>
          <w:szCs w:val="28"/>
        </w:rPr>
      </w:pPr>
    </w:p>
    <w:p w:rsidR="005E6E63" w:rsidRDefault="005E6E63" w:rsidP="005E6E63"/>
    <w:p w:rsidR="005E6E63" w:rsidRDefault="005E6E63" w:rsidP="005E6E63"/>
    <w:p w:rsidR="0065444F" w:rsidRDefault="0065444F"/>
    <w:sectPr w:rsidR="0065444F" w:rsidSect="0060253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63"/>
    <w:rsid w:val="000B5BD1"/>
    <w:rsid w:val="005E6E63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E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5E6E63"/>
  </w:style>
  <w:style w:type="paragraph" w:customStyle="1" w:styleId="ConsPlusNormal">
    <w:name w:val="ConsPlusNormal"/>
    <w:rsid w:val="005E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6E63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6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E6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13344</Words>
  <Characters>76062</Characters>
  <Application>Microsoft Office Word</Application>
  <DocSecurity>0</DocSecurity>
  <Lines>633</Lines>
  <Paragraphs>178</Paragraphs>
  <ScaleCrop>false</ScaleCrop>
  <Company>Microsoft</Company>
  <LinksUpToDate>false</LinksUpToDate>
  <CharactersWithSpaces>89228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2013-12-03T08:44:00Z</dcterms:created>
  <dcterms:modified xsi:type="dcterms:W3CDTF">2013-12-03T08:46:00Z</dcterms:modified>
</cp:coreProperties>
</file>