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B" w:rsidRPr="00793F49" w:rsidRDefault="00B16B3B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B16B3B" w:rsidRPr="00793F49" w:rsidRDefault="00B16B3B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B16B3B" w:rsidRPr="00793F49" w:rsidRDefault="00B16B3B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B16B3B" w:rsidRPr="00793F49" w:rsidRDefault="00B16B3B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Default="00B16B3B" w:rsidP="00B16B3B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B16B3B" w:rsidRDefault="00B16B3B" w:rsidP="00B16B3B">
      <w:pPr>
        <w:jc w:val="center"/>
        <w:rPr>
          <w:b/>
          <w:sz w:val="28"/>
          <w:szCs w:val="28"/>
        </w:rPr>
      </w:pPr>
    </w:p>
    <w:p w:rsidR="00B16B3B" w:rsidRPr="00834621" w:rsidRDefault="00B16B3B" w:rsidP="00B16B3B">
      <w:pPr>
        <w:jc w:val="center"/>
        <w:rPr>
          <w:b/>
          <w:sz w:val="28"/>
          <w:szCs w:val="28"/>
        </w:rPr>
      </w:pPr>
    </w:p>
    <w:p w:rsidR="00B16B3B" w:rsidRPr="00793F49" w:rsidRDefault="00B16B3B" w:rsidP="00B16B3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B16B3B" w:rsidRPr="00793F49" w:rsidRDefault="00B16B3B" w:rsidP="00B16B3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B16B3B" w:rsidRPr="00793F49" w:rsidRDefault="00B16B3B" w:rsidP="00B16B3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B16B3B" w:rsidRPr="00793F49" w:rsidRDefault="00B16B3B" w:rsidP="00B16B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B16B3B" w:rsidRPr="00793F49" w:rsidRDefault="00B16B3B" w:rsidP="00B16B3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B16B3B" w:rsidRPr="00793F49" w:rsidRDefault="00B16B3B" w:rsidP="00B16B3B">
      <w:pPr>
        <w:jc w:val="right"/>
        <w:rPr>
          <w:sz w:val="28"/>
          <w:szCs w:val="28"/>
        </w:rPr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Pr="00EB5523" w:rsidRDefault="00B16B3B" w:rsidP="00B16B3B">
      <w:pPr>
        <w:jc w:val="center"/>
      </w:pPr>
    </w:p>
    <w:p w:rsidR="00B16B3B" w:rsidRPr="00EB5523" w:rsidRDefault="00B16B3B" w:rsidP="00B16B3B">
      <w:pPr>
        <w:jc w:val="center"/>
      </w:pPr>
    </w:p>
    <w:p w:rsidR="00B16B3B" w:rsidRPr="000F1CD3" w:rsidRDefault="00B16B3B" w:rsidP="00B16B3B">
      <w:pPr>
        <w:jc w:val="center"/>
        <w:rPr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16B3B" w:rsidRPr="000F1CD3" w:rsidRDefault="00B16B3B" w:rsidP="00B16B3B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B16B3B" w:rsidRDefault="00B16B3B" w:rsidP="00B16B3B">
      <w:pPr>
        <w:jc w:val="center"/>
        <w:rPr>
          <w:b/>
          <w:sz w:val="28"/>
          <w:szCs w:val="28"/>
        </w:rPr>
      </w:pPr>
    </w:p>
    <w:p w:rsidR="00B16B3B" w:rsidRDefault="00B16B3B" w:rsidP="00B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«СТРЕПТОКОККОВАЯ И СТАФИЛОКОККОВАЯ ИНФЕКЦИИ «</w:t>
      </w:r>
    </w:p>
    <w:p w:rsidR="00B16B3B" w:rsidRPr="00793F49" w:rsidRDefault="00B16B3B" w:rsidP="00B16B3B">
      <w:pPr>
        <w:jc w:val="center"/>
        <w:rPr>
          <w:b/>
          <w:sz w:val="28"/>
          <w:szCs w:val="28"/>
        </w:rPr>
      </w:pPr>
    </w:p>
    <w:p w:rsidR="00B16B3B" w:rsidRPr="00793F49" w:rsidRDefault="00B16B3B" w:rsidP="00B16B3B">
      <w:pPr>
        <w:jc w:val="center"/>
        <w:rPr>
          <w:b/>
          <w:sz w:val="28"/>
          <w:szCs w:val="28"/>
        </w:rPr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</w:p>
    <w:p w:rsidR="00B16B3B" w:rsidRDefault="00B16B3B" w:rsidP="00B16B3B">
      <w:pPr>
        <w:jc w:val="center"/>
      </w:pPr>
    </w:p>
    <w:p w:rsidR="00B16B3B" w:rsidRDefault="00B16B3B" w:rsidP="00B16B3B">
      <w:pPr>
        <w:jc w:val="center"/>
      </w:pPr>
    </w:p>
    <w:p w:rsidR="00B16B3B" w:rsidRDefault="00B16B3B" w:rsidP="00B16B3B">
      <w:pPr>
        <w:jc w:val="center"/>
      </w:pPr>
    </w:p>
    <w:p w:rsidR="00B16B3B" w:rsidRDefault="00B16B3B" w:rsidP="00B16B3B">
      <w:pPr>
        <w:jc w:val="center"/>
      </w:pPr>
    </w:p>
    <w:p w:rsidR="00B16B3B" w:rsidRPr="00EB5523" w:rsidRDefault="00B16B3B" w:rsidP="00B16B3B">
      <w:pPr>
        <w:jc w:val="center"/>
      </w:pPr>
    </w:p>
    <w:p w:rsidR="00B16B3B" w:rsidRPr="00EB5523" w:rsidRDefault="00B16B3B" w:rsidP="00B16B3B">
      <w:pPr>
        <w:jc w:val="center"/>
      </w:pPr>
    </w:p>
    <w:p w:rsidR="00B16B3B" w:rsidRPr="00EB5523" w:rsidRDefault="00B16B3B" w:rsidP="00B16B3B">
      <w:pPr>
        <w:jc w:val="center"/>
      </w:pPr>
    </w:p>
    <w:p w:rsidR="00B16B3B" w:rsidRPr="00EB5523" w:rsidRDefault="00B16B3B" w:rsidP="00B16B3B">
      <w:pPr>
        <w:jc w:val="center"/>
      </w:pPr>
    </w:p>
    <w:p w:rsidR="00B16B3B" w:rsidRPr="00793F49" w:rsidRDefault="00B16B3B" w:rsidP="00B16B3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B16B3B" w:rsidRDefault="00B16B3B" w:rsidP="00B16B3B">
      <w:pPr>
        <w:jc w:val="center"/>
      </w:pPr>
    </w:p>
    <w:p w:rsidR="00B16B3B" w:rsidRDefault="00B16B3B" w:rsidP="00B16B3B">
      <w:pPr>
        <w:jc w:val="center"/>
      </w:pPr>
    </w:p>
    <w:p w:rsidR="00B16B3B" w:rsidRDefault="00B16B3B" w:rsidP="00B16B3B">
      <w:pPr>
        <w:jc w:val="center"/>
      </w:pPr>
    </w:p>
    <w:p w:rsidR="00B16B3B" w:rsidRDefault="00B16B3B" w:rsidP="00B16B3B"/>
    <w:p w:rsidR="00B16B3B" w:rsidRDefault="00B16B3B" w:rsidP="00B16B3B"/>
    <w:p w:rsidR="00B16B3B" w:rsidRDefault="00B16B3B" w:rsidP="00B16B3B"/>
    <w:p w:rsidR="00B16B3B" w:rsidRDefault="00B16B3B" w:rsidP="00B16B3B">
      <w:pPr>
        <w:shd w:val="clear" w:color="auto" w:fill="FFFFFF"/>
        <w:rPr>
          <w:rStyle w:val="submenu-table"/>
          <w:b/>
          <w:sz w:val="28"/>
        </w:rPr>
      </w:pPr>
    </w:p>
    <w:p w:rsidR="00B16B3B" w:rsidRDefault="00B16B3B" w:rsidP="00B16B3B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МАХАЧКАЛА- 2013</w:t>
      </w:r>
    </w:p>
    <w:p w:rsidR="00B16B3B" w:rsidRDefault="00B16B3B" w:rsidP="00B16B3B">
      <w:pPr>
        <w:tabs>
          <w:tab w:val="left" w:pos="3375"/>
        </w:tabs>
        <w:rPr>
          <w:sz w:val="28"/>
          <w:szCs w:val="28"/>
        </w:rPr>
      </w:pPr>
    </w:p>
    <w:p w:rsidR="00B16B3B" w:rsidRDefault="00B16B3B" w:rsidP="00B16B3B">
      <w:pPr>
        <w:jc w:val="center"/>
        <w:rPr>
          <w:b/>
          <w:sz w:val="28"/>
          <w:szCs w:val="28"/>
        </w:rPr>
      </w:pPr>
    </w:p>
    <w:p w:rsidR="00B16B3B" w:rsidRDefault="00B16B3B" w:rsidP="00B16B3B">
      <w:pPr>
        <w:jc w:val="both"/>
        <w:rPr>
          <w:b/>
          <w:sz w:val="28"/>
          <w:szCs w:val="28"/>
        </w:rPr>
      </w:pPr>
    </w:p>
    <w:p w:rsidR="00B16B3B" w:rsidRPr="00AB0115" w:rsidRDefault="00B16B3B" w:rsidP="00B16B3B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lastRenderedPageBreak/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инфекции»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является изучение </w:t>
      </w:r>
      <w:r>
        <w:rPr>
          <w:sz w:val="28"/>
          <w:szCs w:val="28"/>
        </w:rPr>
        <w:t xml:space="preserve">эпидемиологического процесса  </w:t>
      </w:r>
      <w:r w:rsidRPr="00A16B1A">
        <w:rPr>
          <w:sz w:val="28"/>
          <w:szCs w:val="28"/>
        </w:rPr>
        <w:t>стрептококковой  и стафилококковой инфекци</w:t>
      </w:r>
      <w:r>
        <w:rPr>
          <w:sz w:val="28"/>
          <w:szCs w:val="28"/>
        </w:rPr>
        <w:t>й.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</w:t>
      </w:r>
      <w:r w:rsidRPr="00A16B1A">
        <w:rPr>
          <w:sz w:val="28"/>
          <w:szCs w:val="28"/>
        </w:rPr>
        <w:t>«Эпидемиология и профилактика стрептококковой  и стафилококковой инфекци</w:t>
      </w:r>
      <w:r>
        <w:rPr>
          <w:sz w:val="28"/>
          <w:szCs w:val="28"/>
        </w:rPr>
        <w:t>й</w:t>
      </w:r>
      <w:r w:rsidRPr="00A16B1A">
        <w:rPr>
          <w:sz w:val="28"/>
          <w:szCs w:val="28"/>
        </w:rPr>
        <w:t>»</w:t>
      </w:r>
      <w:r>
        <w:rPr>
          <w:sz w:val="28"/>
          <w:szCs w:val="28"/>
        </w:rPr>
        <w:t xml:space="preserve">  студенты должны</w:t>
      </w:r>
    </w:p>
    <w:p w:rsidR="00B16B3B" w:rsidRDefault="00B16B3B" w:rsidP="00B16B3B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B16B3B" w:rsidRDefault="00B16B3B" w:rsidP="00B16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этиологию </w:t>
      </w:r>
      <w:r w:rsidRPr="00A16B1A">
        <w:rPr>
          <w:sz w:val="28"/>
          <w:szCs w:val="28"/>
        </w:rPr>
        <w:t>стрептококковой  и стафилококковой инфекции</w:t>
      </w:r>
      <w:r w:rsidRPr="00045DC5">
        <w:rPr>
          <w:sz w:val="28"/>
          <w:szCs w:val="28"/>
        </w:rPr>
        <w:t>;</w:t>
      </w:r>
    </w:p>
    <w:p w:rsidR="00B16B3B" w:rsidRPr="00045DC5" w:rsidRDefault="00B16B3B" w:rsidP="00B16B3B">
      <w:pPr>
        <w:rPr>
          <w:sz w:val="28"/>
          <w:szCs w:val="28"/>
        </w:rPr>
      </w:pPr>
      <w:r>
        <w:rPr>
          <w:sz w:val="28"/>
          <w:szCs w:val="28"/>
        </w:rPr>
        <w:t>- резервуар и источники возбудителя;</w:t>
      </w:r>
    </w:p>
    <w:p w:rsidR="00B16B3B" w:rsidRPr="00045DC5" w:rsidRDefault="00B16B3B" w:rsidP="00B16B3B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</w:t>
      </w:r>
      <w:r>
        <w:rPr>
          <w:sz w:val="28"/>
          <w:szCs w:val="28"/>
        </w:rPr>
        <w:t>, пути и факторы передачи</w:t>
      </w:r>
      <w:r w:rsidRPr="00045DC5">
        <w:rPr>
          <w:sz w:val="28"/>
          <w:szCs w:val="28"/>
        </w:rPr>
        <w:t>;</w:t>
      </w:r>
    </w:p>
    <w:p w:rsidR="00B16B3B" w:rsidRDefault="00B16B3B" w:rsidP="00B16B3B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</w:t>
      </w:r>
      <w:r>
        <w:rPr>
          <w:b/>
          <w:sz w:val="28"/>
          <w:szCs w:val="28"/>
        </w:rPr>
        <w:t>;</w:t>
      </w:r>
    </w:p>
    <w:p w:rsidR="00B16B3B" w:rsidRPr="00045DC5" w:rsidRDefault="00B16B3B" w:rsidP="00B1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лабораторную диагностику;  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мероприятия в очаге. </w:t>
      </w:r>
      <w:r w:rsidRPr="00045DC5">
        <w:rPr>
          <w:sz w:val="28"/>
          <w:szCs w:val="28"/>
        </w:rPr>
        <w:t xml:space="preserve"> </w:t>
      </w:r>
    </w:p>
    <w:p w:rsidR="00B16B3B" w:rsidRDefault="00B16B3B" w:rsidP="00B1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16B3B" w:rsidRPr="00A45369" w:rsidRDefault="00B16B3B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проводить мероприятия в </w:t>
      </w:r>
      <w:proofErr w:type="spellStart"/>
      <w:r>
        <w:rPr>
          <w:sz w:val="28"/>
          <w:szCs w:val="28"/>
        </w:rPr>
        <w:t>эпид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чаге</w:t>
      </w:r>
      <w:proofErr w:type="spellEnd"/>
      <w:r w:rsidRPr="00A45369">
        <w:rPr>
          <w:sz w:val="28"/>
          <w:szCs w:val="28"/>
        </w:rPr>
        <w:t>;</w:t>
      </w:r>
    </w:p>
    <w:p w:rsidR="00B16B3B" w:rsidRPr="00A45369" w:rsidRDefault="00B16B3B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собрать информацию о заболевании</w:t>
      </w:r>
      <w:r w:rsidRPr="00A45369">
        <w:rPr>
          <w:sz w:val="28"/>
          <w:szCs w:val="28"/>
        </w:rPr>
        <w:t>;</w:t>
      </w:r>
    </w:p>
    <w:p w:rsidR="00B16B3B" w:rsidRPr="00A45369" w:rsidRDefault="00B16B3B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обследование, дезинфекцию 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 очаге</w:t>
      </w:r>
      <w:r w:rsidRPr="00A45369">
        <w:rPr>
          <w:sz w:val="28"/>
          <w:szCs w:val="28"/>
        </w:rPr>
        <w:t xml:space="preserve">; 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установить ежедневное медицинское наблюдение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общавшимися с больным;</w:t>
      </w:r>
    </w:p>
    <w:p w:rsidR="00B16B3B" w:rsidRDefault="00B16B3B" w:rsidP="00B16B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заполнять медицинскую документацию</w:t>
      </w:r>
      <w:r>
        <w:rPr>
          <w:b/>
          <w:sz w:val="28"/>
          <w:szCs w:val="28"/>
        </w:rPr>
        <w:t>;</w:t>
      </w:r>
    </w:p>
    <w:p w:rsidR="00B16B3B" w:rsidRDefault="00B16B3B" w:rsidP="00B16B3B">
      <w:pPr>
        <w:jc w:val="center"/>
        <w:rPr>
          <w:b/>
          <w:sz w:val="28"/>
          <w:szCs w:val="28"/>
        </w:rPr>
      </w:pPr>
    </w:p>
    <w:p w:rsidR="00B16B3B" w:rsidRDefault="00B16B3B" w:rsidP="00B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B16B3B" w:rsidRDefault="00B16B3B" w:rsidP="00B16B3B"/>
    <w:p w:rsidR="00B16B3B" w:rsidRDefault="00B16B3B" w:rsidP="00B16B3B"/>
    <w:p w:rsidR="00B16B3B" w:rsidRDefault="00B16B3B" w:rsidP="00B16B3B"/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Стрептококковая инфекция – группа </w:t>
      </w:r>
      <w:proofErr w:type="spellStart"/>
      <w:r>
        <w:rPr>
          <w:sz w:val="28"/>
          <w:szCs w:val="28"/>
        </w:rPr>
        <w:t>антропонозных</w:t>
      </w:r>
      <w:proofErr w:type="spellEnd"/>
      <w:r>
        <w:rPr>
          <w:sz w:val="28"/>
          <w:szCs w:val="28"/>
        </w:rPr>
        <w:t xml:space="preserve"> бактериальных инфекционных болезней. Вызывают такие заболевания как ангина, скарлатина, </w:t>
      </w:r>
      <w:proofErr w:type="gramStart"/>
      <w:r>
        <w:rPr>
          <w:sz w:val="28"/>
          <w:szCs w:val="28"/>
        </w:rPr>
        <w:t>рожа</w:t>
      </w:r>
      <w:proofErr w:type="gramEnd"/>
      <w:r>
        <w:rPr>
          <w:sz w:val="28"/>
          <w:szCs w:val="28"/>
        </w:rPr>
        <w:t xml:space="preserve">, импетиго, пищевая </w:t>
      </w:r>
      <w:proofErr w:type="spellStart"/>
      <w:r>
        <w:rPr>
          <w:sz w:val="28"/>
          <w:szCs w:val="28"/>
        </w:rPr>
        <w:t>энтерококковая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токсикоинфекция</w:t>
      </w:r>
      <w:proofErr w:type="spellEnd"/>
      <w:r>
        <w:rPr>
          <w:sz w:val="28"/>
          <w:szCs w:val="28"/>
        </w:rPr>
        <w:t>, пневмококковая пневмония.</w:t>
      </w:r>
    </w:p>
    <w:p w:rsidR="00B16B3B" w:rsidRDefault="00B16B3B" w:rsidP="00B16B3B">
      <w:pPr>
        <w:jc w:val="both"/>
        <w:rPr>
          <w:sz w:val="28"/>
          <w:szCs w:val="28"/>
        </w:rPr>
      </w:pPr>
    </w:p>
    <w:p w:rsidR="00B16B3B" w:rsidRDefault="00B16B3B" w:rsidP="00B16B3B">
      <w:pPr>
        <w:jc w:val="both"/>
        <w:rPr>
          <w:sz w:val="28"/>
          <w:szCs w:val="28"/>
        </w:rPr>
      </w:pPr>
      <w:r w:rsidRPr="00CE72C0">
        <w:rPr>
          <w:b/>
          <w:sz w:val="28"/>
          <w:szCs w:val="28"/>
        </w:rPr>
        <w:t>Возбудитель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бактерии</w:t>
      </w:r>
      <w:proofErr w:type="gramEnd"/>
      <w:r>
        <w:rPr>
          <w:sz w:val="28"/>
          <w:szCs w:val="28"/>
        </w:rPr>
        <w:t xml:space="preserve"> относящиеся к семейству </w:t>
      </w:r>
      <w:proofErr w:type="spellStart"/>
      <w:r>
        <w:rPr>
          <w:sz w:val="28"/>
          <w:szCs w:val="28"/>
          <w:lang w:val="en-US"/>
        </w:rPr>
        <w:t>Streptococcaccae</w:t>
      </w:r>
      <w:proofErr w:type="spellEnd"/>
      <w:r w:rsidRPr="005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рода </w:t>
      </w:r>
      <w:r w:rsidRPr="005B5E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streptococcus</w:t>
      </w:r>
      <w:r>
        <w:rPr>
          <w:sz w:val="28"/>
          <w:szCs w:val="28"/>
        </w:rPr>
        <w:t xml:space="preserve">. Подразделяются на виды: </w:t>
      </w:r>
      <w:proofErr w:type="gramStart"/>
      <w:r>
        <w:rPr>
          <w:sz w:val="28"/>
          <w:szCs w:val="28"/>
          <w:lang w:val="en-US"/>
        </w:rPr>
        <w:t>L</w:t>
      </w:r>
      <w:r w:rsidRPr="00CE72C0">
        <w:rPr>
          <w:sz w:val="28"/>
          <w:szCs w:val="28"/>
        </w:rPr>
        <w:t>-</w:t>
      </w:r>
      <w:r>
        <w:rPr>
          <w:sz w:val="28"/>
          <w:szCs w:val="28"/>
        </w:rPr>
        <w:t xml:space="preserve">гемолитические, В - гемолитические и </w:t>
      </w:r>
      <w:proofErr w:type="spellStart"/>
      <w:r>
        <w:rPr>
          <w:sz w:val="28"/>
          <w:szCs w:val="28"/>
        </w:rPr>
        <w:t>негемолитические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около 20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>. Наибольшее значение имеют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С, Д,</w:t>
      </w:r>
      <w:r w:rsidRPr="006E1B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Стрептококки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вызывают скарлатину, ОРЗ с явлениями фарингита и тонзиллита, гнойные осложнения, заболевания кожи, ревматизм, </w:t>
      </w:r>
      <w:proofErr w:type="spellStart"/>
      <w:r>
        <w:rPr>
          <w:sz w:val="28"/>
          <w:szCs w:val="28"/>
        </w:rPr>
        <w:t>гломерулонефрит</w:t>
      </w:r>
      <w:proofErr w:type="spellEnd"/>
      <w:r>
        <w:rPr>
          <w:sz w:val="28"/>
          <w:szCs w:val="28"/>
        </w:rPr>
        <w:t xml:space="preserve">, рожу.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2.  Стрептококки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– патологию </w:t>
      </w:r>
      <w:proofErr w:type="spellStart"/>
      <w:r>
        <w:rPr>
          <w:sz w:val="28"/>
          <w:szCs w:val="28"/>
        </w:rPr>
        <w:t>урогенитального</w:t>
      </w:r>
      <w:proofErr w:type="spellEnd"/>
      <w:r>
        <w:rPr>
          <w:sz w:val="28"/>
          <w:szCs w:val="28"/>
        </w:rPr>
        <w:t xml:space="preserve"> тракта у женщин, септическую инфекцию и менингит у новорожденных;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Стрептококки группы Д- </w:t>
      </w:r>
      <w:proofErr w:type="spellStart"/>
      <w:r>
        <w:rPr>
          <w:sz w:val="28"/>
          <w:szCs w:val="28"/>
        </w:rPr>
        <w:t>гнойно</w:t>
      </w:r>
      <w:proofErr w:type="spellEnd"/>
      <w:r>
        <w:rPr>
          <w:sz w:val="28"/>
          <w:szCs w:val="28"/>
        </w:rPr>
        <w:t xml:space="preserve"> – воспалительные процессы различной локализации: поражения желчевыводящих путей, острый и хронический эндокардит и др.;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4. групп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0F1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спорадические случаи респираторных заболеваний, заболеваний мочеполовой системы, </w:t>
      </w:r>
      <w:proofErr w:type="spellStart"/>
      <w:r>
        <w:rPr>
          <w:sz w:val="28"/>
          <w:szCs w:val="28"/>
        </w:rPr>
        <w:t>неонатальный</w:t>
      </w:r>
      <w:proofErr w:type="spellEnd"/>
      <w:r>
        <w:rPr>
          <w:sz w:val="28"/>
          <w:szCs w:val="28"/>
        </w:rPr>
        <w:t xml:space="preserve"> сепсис,  пневмонии, менингиты, поражения кожи.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Сохраняются долго при низких температурах, устойчивы к высушиванию,  при нагревании до 56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 Более устойчивые энтерококки и  менее устойчивые пневмококки.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A82EDC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человек, больной или носитель. Стрептококки групп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 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могут быть причиной  заболевания  животных (мастит у коров).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6572DF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источника зависит от </w:t>
      </w:r>
      <w:proofErr w:type="spellStart"/>
      <w:r>
        <w:rPr>
          <w:sz w:val="28"/>
          <w:szCs w:val="28"/>
        </w:rPr>
        <w:t>серогруппы</w:t>
      </w:r>
      <w:proofErr w:type="spellEnd"/>
      <w:r>
        <w:rPr>
          <w:sz w:val="28"/>
          <w:szCs w:val="28"/>
        </w:rPr>
        <w:t xml:space="preserve"> и формы течения инфекции.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скарлатине наиболее опасен больной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8C28E7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</w:t>
      </w:r>
      <w:proofErr w:type="gramStart"/>
      <w:r>
        <w:rPr>
          <w:sz w:val="28"/>
          <w:szCs w:val="28"/>
        </w:rPr>
        <w:t>бытовой</w:t>
      </w:r>
      <w:proofErr w:type="gramEnd"/>
      <w:r>
        <w:rPr>
          <w:sz w:val="28"/>
          <w:szCs w:val="28"/>
        </w:rPr>
        <w:t xml:space="preserve">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C752CE">
        <w:rPr>
          <w:b/>
          <w:sz w:val="28"/>
          <w:szCs w:val="28"/>
        </w:rPr>
        <w:t>Естественная восприимчивость</w:t>
      </w:r>
      <w:r>
        <w:rPr>
          <w:sz w:val="28"/>
          <w:szCs w:val="28"/>
        </w:rPr>
        <w:t xml:space="preserve"> людей во многом зависит от </w:t>
      </w:r>
      <w:proofErr w:type="spellStart"/>
      <w:r>
        <w:rPr>
          <w:sz w:val="28"/>
          <w:szCs w:val="28"/>
        </w:rPr>
        <w:t>серогрупп</w:t>
      </w:r>
      <w:proofErr w:type="spellEnd"/>
      <w:r>
        <w:rPr>
          <w:sz w:val="28"/>
          <w:szCs w:val="28"/>
        </w:rPr>
        <w:t xml:space="preserve"> возбудителя, а также от общей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Лабораторная диагностика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серологический реакций диагностическую ценность имеют 3 теста: выявление и оценка динамики антител к полисахариду стрептококков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B16B3B" w:rsidRPr="00405A6D" w:rsidRDefault="00B16B3B" w:rsidP="00B16B3B">
      <w:pPr>
        <w:jc w:val="both"/>
        <w:rPr>
          <w:b/>
          <w:sz w:val="28"/>
          <w:szCs w:val="28"/>
        </w:rPr>
      </w:pPr>
      <w:r w:rsidRPr="00405A6D">
        <w:rPr>
          <w:b/>
          <w:sz w:val="28"/>
          <w:szCs w:val="28"/>
        </w:rPr>
        <w:t>Профилактика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>
        <w:rPr>
          <w:sz w:val="28"/>
          <w:szCs w:val="28"/>
        </w:rPr>
        <w:t>реконвалесценты</w:t>
      </w:r>
      <w:proofErr w:type="spellEnd"/>
      <w:r>
        <w:rPr>
          <w:sz w:val="28"/>
          <w:szCs w:val="28"/>
        </w:rPr>
        <w:t xml:space="preserve"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</w:t>
      </w:r>
      <w:proofErr w:type="spellStart"/>
      <w:r>
        <w:rPr>
          <w:sz w:val="28"/>
          <w:szCs w:val="28"/>
        </w:rPr>
        <w:t>эритромицином</w:t>
      </w:r>
      <w:proofErr w:type="spellEnd"/>
      <w:r>
        <w:rPr>
          <w:sz w:val="28"/>
          <w:szCs w:val="28"/>
        </w:rPr>
        <w:t>) для лечения больных со стрептококковыми заболеваниями.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</w:t>
      </w:r>
      <w:proofErr w:type="gramStart"/>
      <w:r>
        <w:rPr>
          <w:sz w:val="28"/>
          <w:szCs w:val="28"/>
        </w:rPr>
        <w:t>заболевшем</w:t>
      </w:r>
      <w:proofErr w:type="gramEnd"/>
      <w:r>
        <w:rPr>
          <w:sz w:val="28"/>
          <w:szCs w:val="28"/>
        </w:rPr>
        <w:t xml:space="preserve"> (экстренное извещение)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– выявление источника инфекции, предметов, которые могли служить факторами передачи.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3. Госпитализация больного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Дезинфекция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</w:t>
      </w:r>
      <w:r>
        <w:rPr>
          <w:sz w:val="28"/>
          <w:szCs w:val="28"/>
        </w:rPr>
        <w:lastRenderedPageBreak/>
        <w:t xml:space="preserve">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 Дети, переболевшие скарлатиной, и взрослые, работающие в учреждениях перечисленных выше,  и  проживающие в одной семье с </w:t>
      </w:r>
      <w:proofErr w:type="gramStart"/>
      <w:r>
        <w:rPr>
          <w:sz w:val="28"/>
          <w:szCs w:val="28"/>
        </w:rPr>
        <w:t>заболевшим</w:t>
      </w:r>
      <w:proofErr w:type="gramEnd"/>
      <w:r>
        <w:rPr>
          <w:sz w:val="28"/>
          <w:szCs w:val="28"/>
        </w:rPr>
        <w:t xml:space="preserve">, допускаются в детские учреждения и на работу.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ними устанавливается ежедневное медицинское наблюдение в течение 17 дней от начала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заболевшим.</w:t>
      </w:r>
    </w:p>
    <w:p w:rsidR="00B16B3B" w:rsidRDefault="00B16B3B" w:rsidP="00B16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с использованием пенициллина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 xml:space="preserve"> -3) проводятся с целью пресечения подъема заболеваний в коллективах.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неспецифического профилактического средства местного действия может быть </w:t>
      </w:r>
      <w:proofErr w:type="gramStart"/>
      <w:r>
        <w:rPr>
          <w:sz w:val="28"/>
          <w:szCs w:val="28"/>
        </w:rPr>
        <w:t>использован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тимоцид</w:t>
      </w:r>
      <w:proofErr w:type="spellEnd"/>
      <w:r>
        <w:rPr>
          <w:sz w:val="28"/>
          <w:szCs w:val="28"/>
        </w:rPr>
        <w:t>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Диспансерное наблюдение за </w:t>
      </w:r>
      <w:proofErr w:type="gramStart"/>
      <w:r>
        <w:rPr>
          <w:sz w:val="28"/>
          <w:szCs w:val="28"/>
        </w:rPr>
        <w:t>переболевшим</w:t>
      </w:r>
      <w:proofErr w:type="gramEnd"/>
      <w:r>
        <w:rPr>
          <w:sz w:val="28"/>
          <w:szCs w:val="28"/>
        </w:rPr>
        <w:t xml:space="preserve"> ангиной и скарлатиной проводится КИЗ в течение 7(17) дней после выписки из стационара. </w:t>
      </w:r>
    </w:p>
    <w:p w:rsidR="00B16B3B" w:rsidRDefault="00B16B3B" w:rsidP="00B16B3B">
      <w:pPr>
        <w:jc w:val="center"/>
        <w:rPr>
          <w:b/>
          <w:sz w:val="28"/>
          <w:szCs w:val="28"/>
        </w:rPr>
      </w:pPr>
      <w:r w:rsidRPr="00755A96">
        <w:rPr>
          <w:b/>
          <w:sz w:val="28"/>
          <w:szCs w:val="28"/>
        </w:rPr>
        <w:t>СТАФИЛОКОККОВАЯ ИНФЕКЦИЯ</w:t>
      </w:r>
    </w:p>
    <w:p w:rsidR="00B16B3B" w:rsidRPr="00755A96" w:rsidRDefault="00B16B3B" w:rsidP="00B16B3B">
      <w:pPr>
        <w:jc w:val="center"/>
        <w:rPr>
          <w:b/>
          <w:sz w:val="28"/>
          <w:szCs w:val="28"/>
        </w:rPr>
      </w:pP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грамположительные бактерии свойства </w:t>
      </w:r>
      <w:proofErr w:type="spellStart"/>
      <w:r>
        <w:rPr>
          <w:sz w:val="28"/>
          <w:szCs w:val="28"/>
          <w:lang w:val="en-US"/>
        </w:rPr>
        <w:t>Micrococcaceae</w:t>
      </w:r>
      <w:proofErr w:type="spellEnd"/>
      <w:r>
        <w:rPr>
          <w:sz w:val="28"/>
          <w:szCs w:val="28"/>
        </w:rPr>
        <w:t xml:space="preserve"> рода </w:t>
      </w:r>
      <w:r w:rsidRPr="009F4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Staphulecoccus</w:t>
      </w:r>
      <w:proofErr w:type="spellEnd"/>
      <w:r>
        <w:rPr>
          <w:sz w:val="28"/>
          <w:szCs w:val="28"/>
        </w:rPr>
        <w:t xml:space="preserve">. В патологии человека наибольшую роль играют </w:t>
      </w:r>
      <w:proofErr w:type="gramStart"/>
      <w:r>
        <w:rPr>
          <w:sz w:val="28"/>
          <w:szCs w:val="28"/>
        </w:rPr>
        <w:t>золотистый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эпидермальный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st</w:t>
      </w:r>
      <w:proofErr w:type="spellEnd"/>
      <w:r w:rsidRPr="007B37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epidermadis</w:t>
      </w:r>
      <w:proofErr w:type="spellEnd"/>
      <w:r>
        <w:rPr>
          <w:sz w:val="28"/>
          <w:szCs w:val="28"/>
        </w:rPr>
        <w:t>).  Патогенное действие стафилококка связано с выработкой им 4 гемолизинов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лейкоцидина</w:t>
      </w:r>
      <w:proofErr w:type="spellEnd"/>
      <w:r>
        <w:rPr>
          <w:sz w:val="28"/>
          <w:szCs w:val="28"/>
        </w:rPr>
        <w:t>, 2-х экзотоксинов и 5 эндотоксинов (</w:t>
      </w:r>
      <w:r>
        <w:rPr>
          <w:sz w:val="28"/>
          <w:szCs w:val="28"/>
          <w:lang w:val="en-US"/>
        </w:rPr>
        <w:t>A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7B371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обладающих </w:t>
      </w:r>
      <w:proofErr w:type="spellStart"/>
      <w:r>
        <w:rPr>
          <w:sz w:val="28"/>
          <w:szCs w:val="28"/>
        </w:rPr>
        <w:t>энтеропатогенностью</w:t>
      </w:r>
      <w:proofErr w:type="spellEnd"/>
      <w:r>
        <w:rPr>
          <w:sz w:val="28"/>
          <w:szCs w:val="28"/>
        </w:rPr>
        <w:t>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хорошо переносят высушивание,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70-80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0C23FB">
        <w:rPr>
          <w:b/>
          <w:sz w:val="28"/>
          <w:szCs w:val="28"/>
        </w:rPr>
        <w:t>Резервуар и источники возбудителя:</w:t>
      </w:r>
      <w:r>
        <w:rPr>
          <w:sz w:val="28"/>
          <w:szCs w:val="28"/>
        </w:rPr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ерсонала (от 15 до 72% обследованных). Носитель при понижении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 xml:space="preserve">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B16B3B" w:rsidRPr="00D91E0E" w:rsidRDefault="00B16B3B" w:rsidP="00B16B3B">
      <w:pPr>
        <w:jc w:val="both"/>
        <w:rPr>
          <w:b/>
          <w:sz w:val="28"/>
          <w:szCs w:val="28"/>
        </w:rPr>
      </w:pPr>
      <w:r w:rsidRPr="00D91E0E">
        <w:rPr>
          <w:b/>
          <w:sz w:val="28"/>
          <w:szCs w:val="28"/>
        </w:rPr>
        <w:t>Период заразительности источника.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</w:t>
      </w:r>
      <w:r>
        <w:rPr>
          <w:sz w:val="28"/>
          <w:szCs w:val="28"/>
        </w:rPr>
        <w:lastRenderedPageBreak/>
        <w:t xml:space="preserve">материал, инструментарий. При обсеменении пищевых продуктов может реализоваться алиментарный путь передачи </w:t>
      </w:r>
      <w:proofErr w:type="gramStart"/>
      <w:r>
        <w:rPr>
          <w:sz w:val="28"/>
          <w:szCs w:val="28"/>
        </w:rPr>
        <w:t>стафилококкового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энтеротоксина</w:t>
      </w:r>
      <w:proofErr w:type="spellEnd"/>
      <w:r>
        <w:rPr>
          <w:sz w:val="28"/>
          <w:szCs w:val="28"/>
        </w:rPr>
        <w:t xml:space="preserve">. </w:t>
      </w:r>
    </w:p>
    <w:p w:rsidR="00B16B3B" w:rsidRPr="007B371D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1E0E">
        <w:rPr>
          <w:b/>
          <w:sz w:val="28"/>
          <w:szCs w:val="28"/>
        </w:rPr>
        <w:t>Естественная восприимчивость людей</w:t>
      </w:r>
      <w:r>
        <w:rPr>
          <w:sz w:val="28"/>
          <w:szCs w:val="28"/>
        </w:rPr>
        <w:t xml:space="preserve"> не очень высокая,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sz w:val="28"/>
          <w:szCs w:val="28"/>
        </w:rPr>
        <w:t xml:space="preserve">. Распространение имеет </w:t>
      </w:r>
      <w:proofErr w:type="spellStart"/>
      <w:r>
        <w:rPr>
          <w:sz w:val="28"/>
          <w:szCs w:val="28"/>
        </w:rPr>
        <w:t>убиквитарный</w:t>
      </w:r>
      <w:proofErr w:type="spellEnd"/>
      <w:r>
        <w:rPr>
          <w:sz w:val="28"/>
          <w:szCs w:val="28"/>
        </w:rPr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Инкубационный период длиться от 4 до 16 дней, при пищевом отравлении -2-4 часа.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D91E0E">
        <w:rPr>
          <w:b/>
          <w:sz w:val="28"/>
          <w:szCs w:val="28"/>
        </w:rPr>
        <w:t>Основные эпидемиологические признаки</w:t>
      </w:r>
      <w:r>
        <w:rPr>
          <w:b/>
          <w:sz w:val="28"/>
          <w:szCs w:val="28"/>
        </w:rPr>
        <w:t>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</w:t>
      </w:r>
      <w:proofErr w:type="spellStart"/>
      <w:r>
        <w:rPr>
          <w:sz w:val="28"/>
          <w:szCs w:val="28"/>
        </w:rPr>
        <w:t>генерализованные</w:t>
      </w:r>
      <w:proofErr w:type="spellEnd"/>
      <w:r>
        <w:rPr>
          <w:sz w:val="28"/>
          <w:szCs w:val="28"/>
        </w:rPr>
        <w:t xml:space="preserve"> к местным относят – гнойно-воспалительные заболевания кожи (фурункулы, карбункулы, абсцессы). </w:t>
      </w:r>
    </w:p>
    <w:p w:rsidR="00B16B3B" w:rsidRDefault="00B16B3B" w:rsidP="00B16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</w:t>
      </w:r>
      <w:proofErr w:type="spellStart"/>
      <w:r>
        <w:rPr>
          <w:sz w:val="28"/>
          <w:szCs w:val="28"/>
        </w:rPr>
        <w:t>пиелонефриты</w:t>
      </w:r>
      <w:proofErr w:type="spellEnd"/>
      <w:r>
        <w:rPr>
          <w:sz w:val="28"/>
          <w:szCs w:val="28"/>
        </w:rPr>
        <w:t>, уретриты, циститы), опорно-двигательного аппарата (артриты, остеомиелиты), ЦНС (менингиты, абсцессы мозга) и др.</w:t>
      </w:r>
      <w:proofErr w:type="gramEnd"/>
    </w:p>
    <w:p w:rsidR="00B16B3B" w:rsidRDefault="00B16B3B" w:rsidP="00B1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Генерализованная</w:t>
      </w:r>
      <w:proofErr w:type="spellEnd"/>
      <w:r>
        <w:rPr>
          <w:sz w:val="28"/>
          <w:szCs w:val="28"/>
        </w:rPr>
        <w:t xml:space="preserve"> стафилококковая инфекция – сепсис, </w:t>
      </w:r>
      <w:proofErr w:type="spellStart"/>
      <w:r>
        <w:rPr>
          <w:sz w:val="28"/>
          <w:szCs w:val="28"/>
        </w:rPr>
        <w:t>септикопиемия</w:t>
      </w:r>
      <w:proofErr w:type="spellEnd"/>
      <w:r>
        <w:rPr>
          <w:sz w:val="28"/>
          <w:szCs w:val="28"/>
        </w:rPr>
        <w:t xml:space="preserve">, стафилококковый </w:t>
      </w:r>
      <w:proofErr w:type="spellStart"/>
      <w:r>
        <w:rPr>
          <w:sz w:val="28"/>
          <w:szCs w:val="28"/>
        </w:rPr>
        <w:t>токсикоинфекционный</w:t>
      </w:r>
      <w:proofErr w:type="spellEnd"/>
      <w:r>
        <w:rPr>
          <w:sz w:val="28"/>
          <w:szCs w:val="28"/>
        </w:rPr>
        <w:t xml:space="preserve"> шок.</w:t>
      </w:r>
    </w:p>
    <w:p w:rsidR="00B16B3B" w:rsidRPr="00D91E0E" w:rsidRDefault="00B16B3B" w:rsidP="00B16B3B">
      <w:pPr>
        <w:jc w:val="both"/>
        <w:rPr>
          <w:sz w:val="28"/>
          <w:szCs w:val="28"/>
        </w:rPr>
      </w:pPr>
      <w:r w:rsidRPr="00A62F5E">
        <w:rPr>
          <w:b/>
          <w:sz w:val="28"/>
          <w:szCs w:val="28"/>
        </w:rPr>
        <w:t>Лабораторная диагностика:</w:t>
      </w:r>
      <w:r>
        <w:rPr>
          <w:sz w:val="28"/>
          <w:szCs w:val="28"/>
        </w:rPr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B16B3B" w:rsidRDefault="00B16B3B" w:rsidP="00B16B3B">
      <w:pPr>
        <w:jc w:val="both"/>
        <w:rPr>
          <w:sz w:val="28"/>
          <w:szCs w:val="28"/>
        </w:rPr>
      </w:pPr>
      <w:r w:rsidRPr="00BE5248">
        <w:rPr>
          <w:b/>
          <w:sz w:val="28"/>
          <w:szCs w:val="28"/>
        </w:rPr>
        <w:t>Профилактика:</w:t>
      </w:r>
      <w:r>
        <w:rPr>
          <w:sz w:val="28"/>
          <w:szCs w:val="28"/>
        </w:rPr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 гнойничковых заболеваний кожи у </w:t>
      </w:r>
      <w:r w:rsidRPr="0025792A">
        <w:rPr>
          <w:b/>
          <w:sz w:val="28"/>
          <w:szCs w:val="28"/>
        </w:rPr>
        <w:t>промышленных рабочих</w:t>
      </w:r>
      <w:r>
        <w:rPr>
          <w:sz w:val="28"/>
          <w:szCs w:val="28"/>
        </w:rPr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профилактики стафилококковых </w:t>
      </w:r>
      <w:r w:rsidRPr="0025792A">
        <w:rPr>
          <w:b/>
          <w:sz w:val="28"/>
          <w:szCs w:val="28"/>
        </w:rPr>
        <w:t>пищевых</w:t>
      </w:r>
      <w:r>
        <w:rPr>
          <w:sz w:val="28"/>
          <w:szCs w:val="28"/>
        </w:rPr>
        <w:t xml:space="preserve"> интоксикаций необходимо отстранение от работы, связанной с непосредственной </w:t>
      </w:r>
      <w:r>
        <w:rPr>
          <w:sz w:val="28"/>
          <w:szCs w:val="28"/>
        </w:rPr>
        <w:lastRenderedPageBreak/>
        <w:t>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>
        <w:rPr>
          <w:sz w:val="28"/>
          <w:szCs w:val="28"/>
        </w:rPr>
        <w:t>эковарами</w:t>
      </w:r>
      <w:proofErr w:type="spellEnd"/>
      <w:r>
        <w:rPr>
          <w:sz w:val="28"/>
          <w:szCs w:val="28"/>
        </w:rPr>
        <w:t xml:space="preserve"> условно – патогенных микроорганизмов, в том числе стафилококков.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значение, в связи с этим, имеют выявление, учет и лечение больных стафилококковой инфекцией и санация носителей из числа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аботников. Носителей санируют полосканием глотки раствором </w:t>
      </w:r>
      <w:proofErr w:type="spellStart"/>
      <w:r>
        <w:rPr>
          <w:sz w:val="28"/>
          <w:szCs w:val="28"/>
        </w:rPr>
        <w:t>фурацилина</w:t>
      </w:r>
      <w:proofErr w:type="spellEnd"/>
      <w:r>
        <w:rPr>
          <w:sz w:val="28"/>
          <w:szCs w:val="28"/>
        </w:rPr>
        <w:t xml:space="preserve"> (1:50000) , риванола (1:5000), 1% раствором борной кислоты, 3% раствором перекиси водорода; в нос закапывают 1% </w:t>
      </w:r>
      <w:proofErr w:type="spellStart"/>
      <w:r>
        <w:rPr>
          <w:sz w:val="28"/>
          <w:szCs w:val="28"/>
        </w:rPr>
        <w:t>гекса</w:t>
      </w:r>
      <w:proofErr w:type="spellEnd"/>
      <w:r w:rsidRPr="0025792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57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хлорофеновую</w:t>
      </w:r>
      <w:proofErr w:type="spellEnd"/>
      <w:r>
        <w:rPr>
          <w:sz w:val="28"/>
          <w:szCs w:val="28"/>
        </w:rPr>
        <w:t xml:space="preserve"> мазь. Санацию проводят также путем иммунизации очищенным адсорбированным стафилококковым </w:t>
      </w:r>
      <w:proofErr w:type="gramStart"/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анатоксином (ОАСА) двукратно по 0,5 мл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/к с интервалом 30-45 дней и ревакцинируют через 3 мес. и 1 год.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B16B3B" w:rsidRPr="009A76A7" w:rsidRDefault="00B16B3B" w:rsidP="00B16B3B">
      <w:pPr>
        <w:jc w:val="both"/>
        <w:rPr>
          <w:b/>
          <w:sz w:val="28"/>
          <w:szCs w:val="28"/>
        </w:rPr>
      </w:pPr>
      <w:r w:rsidRPr="009A76A7">
        <w:rPr>
          <w:b/>
          <w:sz w:val="28"/>
          <w:szCs w:val="28"/>
        </w:rPr>
        <w:t xml:space="preserve">Мероприятия в </w:t>
      </w:r>
      <w:proofErr w:type="spellStart"/>
      <w:r w:rsidRPr="009A76A7">
        <w:rPr>
          <w:b/>
          <w:sz w:val="28"/>
          <w:szCs w:val="28"/>
        </w:rPr>
        <w:t>эпид</w:t>
      </w:r>
      <w:proofErr w:type="spellEnd"/>
      <w:r w:rsidRPr="009A76A7">
        <w:rPr>
          <w:b/>
          <w:sz w:val="28"/>
          <w:szCs w:val="28"/>
        </w:rPr>
        <w:t>. очаге.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в отношении источника возбудителя.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Госпитализируют среднетяжелых и тяжелых больных.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В очаге проводят текущую и заключительную дезинфекцию 0,5%раствором хлорамина, посуду и белье кипятят.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Носители отстраняются от работы в род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>, детских дошкольных учреждениях, в учреждениях общественного питания и подвергаются санации.</w:t>
      </w:r>
    </w:p>
    <w:p w:rsidR="00B16B3B" w:rsidRPr="0025792A" w:rsidRDefault="00B16B3B" w:rsidP="00B16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Экстренная</w:t>
      </w:r>
      <w:proofErr w:type="gramEnd"/>
      <w:r>
        <w:rPr>
          <w:sz w:val="28"/>
          <w:szCs w:val="28"/>
        </w:rPr>
        <w:t xml:space="preserve"> профилактики не проводится. Диспансерное наблюдение за </w:t>
      </w:r>
      <w:proofErr w:type="gramStart"/>
      <w:r>
        <w:rPr>
          <w:sz w:val="28"/>
          <w:szCs w:val="28"/>
        </w:rPr>
        <w:t>переболевшими</w:t>
      </w:r>
      <w:proofErr w:type="gramEnd"/>
      <w:r>
        <w:rPr>
          <w:sz w:val="28"/>
          <w:szCs w:val="28"/>
        </w:rPr>
        <w:t xml:space="preserve"> не регламентировано. </w:t>
      </w:r>
    </w:p>
    <w:p w:rsidR="00B16B3B" w:rsidRDefault="00B16B3B" w:rsidP="00B16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самоконтроля: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стрептококковой инфекции.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Резервуар и источники возбудителя.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Механизм и пути передачи  инфекции.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способствующие передачи инфекции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Восприимчивость людей.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Мероприятия в эпидемиологическом очаге.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возбудителей стафилококковой инфекции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Резервуар и источники возбудителя. 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Механизм, пути и факторы передачи инфекции. 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Проявления эпидемиологического процесса.</w:t>
      </w:r>
    </w:p>
    <w:p w:rsidR="00B16B3B" w:rsidRDefault="00B16B3B" w:rsidP="00B16B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 и противоэпидемические мероприятия.</w:t>
      </w:r>
    </w:p>
    <w:p w:rsidR="00B16B3B" w:rsidRPr="0042424D" w:rsidRDefault="00B16B3B" w:rsidP="00B16B3B">
      <w:pPr>
        <w:jc w:val="both"/>
        <w:rPr>
          <w:b/>
          <w:sz w:val="28"/>
          <w:szCs w:val="28"/>
        </w:rPr>
      </w:pPr>
      <w:r w:rsidRPr="0042424D">
        <w:rPr>
          <w:b/>
          <w:sz w:val="28"/>
          <w:szCs w:val="28"/>
        </w:rPr>
        <w:t>Тесты:</w:t>
      </w: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lastRenderedPageBreak/>
        <w:t>?</w:t>
      </w:r>
      <w:r w:rsidRPr="0042424D">
        <w:rPr>
          <w:rFonts w:cs="MS Sans Serif"/>
          <w:sz w:val="28"/>
          <w:szCs w:val="28"/>
        </w:rPr>
        <w:t>К внутрибольничным инфекциям (ВБИ) относят…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поликлинике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медицинских работников при оказании медицинской помощи в стационаре или в поликлинике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Инфицирование пациентов в стационаре или поликлинике и медицинского персонала при осуществлении им профессиональной деятельности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Рост заболеваемости ВБИ обусловлен…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Созданием крупных многопрофильных больничных комплексов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Применением антибиотиков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Формированием </w:t>
      </w:r>
      <w:proofErr w:type="spellStart"/>
      <w:r w:rsidRPr="0042424D">
        <w:rPr>
          <w:rFonts w:cs="MS Sans Serif"/>
          <w:sz w:val="28"/>
          <w:szCs w:val="28"/>
        </w:rPr>
        <w:t>внутригоспитальных</w:t>
      </w:r>
      <w:proofErr w:type="spellEnd"/>
      <w:r w:rsidRPr="0042424D">
        <w:rPr>
          <w:rFonts w:cs="MS Sans Serif"/>
          <w:sz w:val="28"/>
          <w:szCs w:val="28"/>
        </w:rPr>
        <w:t xml:space="preserve"> штаммов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Увеличением числа пациентов группы риска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Внутрибольничная инфекция - это…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 экзогенного инфицирования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Только результата активизации эндогенной микрофлоры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!+Возможны оба варианта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Возможны оба варианта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 xml:space="preserve">Активизация </w:t>
      </w:r>
      <w:proofErr w:type="spellStart"/>
      <w:r w:rsidRPr="0042424D">
        <w:rPr>
          <w:rFonts w:cs="MS Sans Serif"/>
          <w:sz w:val="28"/>
          <w:szCs w:val="28"/>
        </w:rPr>
        <w:t>аутофлоры</w:t>
      </w:r>
      <w:proofErr w:type="spellEnd"/>
      <w:r w:rsidRPr="0042424D">
        <w:rPr>
          <w:rFonts w:cs="MS Sans Serif"/>
          <w:sz w:val="28"/>
          <w:szCs w:val="28"/>
        </w:rPr>
        <w:t xml:space="preserve"> как причина эндогенной ВБИ у больных может быть обусловлена…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Приемом иммунодепрессантов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Нерациональным использованием антибиотиков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Приемом </w:t>
      </w:r>
      <w:proofErr w:type="spellStart"/>
      <w:r w:rsidRPr="0042424D">
        <w:rPr>
          <w:rFonts w:cs="MS Sans Serif"/>
          <w:sz w:val="28"/>
          <w:szCs w:val="28"/>
        </w:rPr>
        <w:t>цитостатиков</w:t>
      </w:r>
      <w:proofErr w:type="spellEnd"/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Оперативным вмешательством на полостных органах (кишечник, верхнечелюстные пазухи и др.)</w:t>
      </w:r>
    </w:p>
    <w:p w:rsidR="00B16B3B" w:rsidRPr="0042424D" w:rsidRDefault="00B16B3B" w:rsidP="00B16B3B">
      <w:pPr>
        <w:jc w:val="both"/>
        <w:rPr>
          <w:rFonts w:ascii="Calibri" w:hAnsi="Calibri"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jc w:val="both"/>
        <w:rPr>
          <w:rFonts w:ascii="Calibri" w:hAnsi="Calibri"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Этиологическими агентами ВБИ могут быть…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Бактерии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Вирусы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Простейшие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Грибы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госпитальных штаммов характерно…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Множественная лекарственная устойчивость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воздействию неблагоприятных факторов внешней среды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Устойчивость к дезинфекционным средствам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proofErr w:type="spellStart"/>
      <w:r w:rsidRPr="0042424D">
        <w:rPr>
          <w:rFonts w:cs="MS Sans Serif"/>
          <w:sz w:val="28"/>
          <w:szCs w:val="28"/>
        </w:rPr>
        <w:t>Фагорезистентность</w:t>
      </w:r>
      <w:proofErr w:type="spellEnd"/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lastRenderedPageBreak/>
        <w:t>?</w:t>
      </w:r>
      <w:r w:rsidRPr="0042424D">
        <w:rPr>
          <w:rFonts w:cs="MS Sans Serif"/>
          <w:sz w:val="28"/>
          <w:szCs w:val="28"/>
        </w:rPr>
        <w:t>Факторы риска возникновения ВБИ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Длительность госпитализации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Возраст больных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Число инструментальных вмешательств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Наличие сопутствующих заболеваний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Для предупреждения возникновения ВБИ в стационаре целесообразно…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Сокращение времени пребывания больных в стационаре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Сокращение числа медицинских </w:t>
      </w:r>
      <w:proofErr w:type="spellStart"/>
      <w:r w:rsidRPr="0042424D">
        <w:rPr>
          <w:rFonts w:cs="MS Sans Serif"/>
          <w:sz w:val="28"/>
          <w:szCs w:val="28"/>
        </w:rPr>
        <w:t>инвазивных</w:t>
      </w:r>
      <w:proofErr w:type="spellEnd"/>
      <w:r w:rsidRPr="0042424D">
        <w:rPr>
          <w:rFonts w:cs="MS Sans Serif"/>
          <w:sz w:val="28"/>
          <w:szCs w:val="28"/>
        </w:rPr>
        <w:t xml:space="preserve"> вмешательств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Использование инструментария одноразового пользования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Выявление больных </w:t>
      </w:r>
      <w:proofErr w:type="spellStart"/>
      <w:r w:rsidRPr="0042424D">
        <w:rPr>
          <w:rFonts w:cs="MS Sans Serif"/>
          <w:sz w:val="28"/>
          <w:szCs w:val="28"/>
        </w:rPr>
        <w:t>пиелонефритом</w:t>
      </w:r>
      <w:proofErr w:type="spellEnd"/>
      <w:r w:rsidRPr="0042424D">
        <w:rPr>
          <w:rFonts w:cs="MS Sans Serif"/>
          <w:sz w:val="28"/>
          <w:szCs w:val="28"/>
        </w:rPr>
        <w:t>, гнойно-септическими заболеваниями среди медицинского персонала и их лечение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 целью предупреждения ВБИ для обработки рук медицинского персонала используют…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Туалетное или хозяйственное мыло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Антисептическое мыло «</w:t>
      </w:r>
      <w:proofErr w:type="spellStart"/>
      <w:r w:rsidRPr="0042424D">
        <w:rPr>
          <w:rFonts w:cs="MS Sans Serif"/>
          <w:sz w:val="28"/>
          <w:szCs w:val="28"/>
        </w:rPr>
        <w:t>Динасул</w:t>
      </w:r>
      <w:proofErr w:type="spellEnd"/>
      <w:r w:rsidRPr="0042424D">
        <w:rPr>
          <w:rFonts w:cs="MS Sans Serif"/>
          <w:sz w:val="28"/>
          <w:szCs w:val="28"/>
        </w:rPr>
        <w:t>»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0,5% раствор </w:t>
      </w:r>
      <w:proofErr w:type="spellStart"/>
      <w:r w:rsidRPr="0042424D">
        <w:rPr>
          <w:rFonts w:cs="MS Sans Serif"/>
          <w:sz w:val="28"/>
          <w:szCs w:val="28"/>
        </w:rPr>
        <w:t>хлоргексидина</w:t>
      </w:r>
      <w:proofErr w:type="spellEnd"/>
      <w:r w:rsidRPr="0042424D">
        <w:rPr>
          <w:rFonts w:cs="MS Sans Serif"/>
          <w:sz w:val="28"/>
          <w:szCs w:val="28"/>
        </w:rPr>
        <w:t xml:space="preserve"> (водный или спиртовой)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1% раствор </w:t>
      </w:r>
      <w:proofErr w:type="spellStart"/>
      <w:r w:rsidRPr="0042424D">
        <w:rPr>
          <w:rFonts w:cs="MS Sans Serif"/>
          <w:sz w:val="28"/>
          <w:szCs w:val="28"/>
        </w:rPr>
        <w:t>йодопирона</w:t>
      </w:r>
      <w:proofErr w:type="spellEnd"/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следует обрабатывать руки медицинских работников, загрязненные кровью или выделениями больных?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Вымыть проточной водой с мылом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Протереть руки тампоном, смоченным в одном из дезинфекционных растворов, и вымыть проточной водой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!+Протирать руки в течение 2 мин. Тампоном, смоченным в одном из дезинфекционных растворов, и через 5 мин. Вымыть в проточной воде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Если медицинские перчатки загрязнены кровью пациента, то следует…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Считать их непригодными для дальнейшего использования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!+Немедленно протереть тампоном, смоченным </w:t>
      </w:r>
      <w:proofErr w:type="spellStart"/>
      <w:r w:rsidRPr="0042424D">
        <w:rPr>
          <w:rFonts w:cs="MS Sans Serif"/>
          <w:sz w:val="28"/>
          <w:szCs w:val="28"/>
        </w:rPr>
        <w:t>дезинфектантом</w:t>
      </w:r>
      <w:proofErr w:type="spellEnd"/>
      <w:r w:rsidRPr="0042424D">
        <w:rPr>
          <w:rFonts w:cs="MS Sans Serif"/>
          <w:sz w:val="28"/>
          <w:szCs w:val="28"/>
        </w:rPr>
        <w:t xml:space="preserve">, затем </w:t>
      </w:r>
      <w:proofErr w:type="gramStart"/>
      <w:r w:rsidRPr="0042424D">
        <w:rPr>
          <w:rFonts w:cs="MS Sans Serif"/>
          <w:sz w:val="28"/>
          <w:szCs w:val="28"/>
        </w:rPr>
        <w:t>промыть</w:t>
      </w:r>
      <w:proofErr w:type="gramEnd"/>
      <w:r w:rsidRPr="0042424D">
        <w:rPr>
          <w:rFonts w:cs="MS Sans Serif"/>
          <w:sz w:val="28"/>
          <w:szCs w:val="28"/>
        </w:rPr>
        <w:t xml:space="preserve"> а проточной воде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Немедленно вымыть в проточной воде, затем погрузить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Как поступить с использованным одноразовым медицинским инструментарием?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Удалить его вместе с бытовым мусором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Прокипятить и отправить в мусорный контейнер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Залить на 1ч. раствором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выбросить с бытовым мусором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lastRenderedPageBreak/>
        <w:t>!+Обработать в автоклаве в течение 1ч. при температуре +132</w:t>
      </w:r>
      <w:r w:rsidRPr="0042424D">
        <w:rPr>
          <w:rFonts w:cs="MS Sans Serif"/>
          <w:sz w:val="28"/>
          <w:szCs w:val="28"/>
          <w:vertAlign w:val="superscript"/>
        </w:rPr>
        <w:t>0</w:t>
      </w:r>
      <w:r w:rsidRPr="0042424D">
        <w:rPr>
          <w:rFonts w:cs="MS Sans Serif"/>
          <w:sz w:val="28"/>
          <w:szCs w:val="28"/>
        </w:rPr>
        <w:t>С, затем выбросить с бытовым мусором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Стерильный стол в процедурном кабинете накрывают…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каждые 2ч. работы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!+На одну рабочую смену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На один рабочий день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Генеральную уборку процедурного кабинета следует проводить…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в конце рабочего дня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Ежедневно до начала работы, применяя 1% раствор хлорамина для мытья пола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!+Один раз в 7 дней, применяя </w:t>
      </w:r>
      <w:proofErr w:type="spellStart"/>
      <w:r w:rsidRPr="0042424D">
        <w:rPr>
          <w:rFonts w:cs="MS Sans Serif"/>
          <w:sz w:val="28"/>
          <w:szCs w:val="28"/>
        </w:rPr>
        <w:t>дезинфектант</w:t>
      </w:r>
      <w:proofErr w:type="spellEnd"/>
      <w:r w:rsidRPr="0042424D">
        <w:rPr>
          <w:rFonts w:cs="MS Sans Serif"/>
          <w:sz w:val="28"/>
          <w:szCs w:val="28"/>
        </w:rPr>
        <w:t xml:space="preserve"> для орошения стен и пола, затем - бактерицидные облучатели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Уборочные материал (ветошь) по окончании уборки палат и кабинетов следует…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Прополоскать в воде и высушить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!+Погрузить на 1ч.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прополоскать и высушить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Погрузить на 1ч. в раствор </w:t>
      </w:r>
      <w:proofErr w:type="spellStart"/>
      <w:r w:rsidRPr="0042424D">
        <w:rPr>
          <w:rFonts w:cs="MS Sans Serif"/>
          <w:sz w:val="28"/>
          <w:szCs w:val="28"/>
        </w:rPr>
        <w:t>дезинфектанта</w:t>
      </w:r>
      <w:proofErr w:type="spellEnd"/>
      <w:r w:rsidRPr="0042424D">
        <w:rPr>
          <w:rFonts w:cs="MS Sans Serif"/>
          <w:sz w:val="28"/>
          <w:szCs w:val="28"/>
        </w:rPr>
        <w:t>, затем прополоскать и высушить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Система эпидемиологического надзора за ВБИ включает…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Учет и регистрацию ВБИ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Расшифровку этиологической структуры ВБИ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Слежение за уровнем и характером циркуляции патогенных и условно-патогенных микроорганизмов в больничных условиях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 xml:space="preserve">Изучение </w:t>
      </w:r>
      <w:proofErr w:type="spellStart"/>
      <w:r w:rsidRPr="0042424D">
        <w:rPr>
          <w:rFonts w:cs="MS Sans Serif"/>
          <w:sz w:val="28"/>
          <w:szCs w:val="28"/>
        </w:rPr>
        <w:t>культуральных</w:t>
      </w:r>
      <w:proofErr w:type="spellEnd"/>
      <w:r w:rsidRPr="0042424D">
        <w:rPr>
          <w:rFonts w:cs="MS Sans Serif"/>
          <w:sz w:val="28"/>
          <w:szCs w:val="28"/>
        </w:rPr>
        <w:t>, биохимических, серологических и других свойств выделенных микроорганизмов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!+все верно</w:t>
      </w:r>
    </w:p>
    <w:p w:rsidR="00B16B3B" w:rsidRPr="0042424D" w:rsidRDefault="00B16B3B" w:rsidP="00B16B3B">
      <w:pPr>
        <w:rPr>
          <w:rFonts w:cs="MS Sans Serif"/>
          <w:sz w:val="28"/>
          <w:szCs w:val="28"/>
        </w:rPr>
      </w:pPr>
    </w:p>
    <w:p w:rsidR="00B16B3B" w:rsidRPr="0042424D" w:rsidRDefault="00B16B3B" w:rsidP="00B16B3B">
      <w:pPr>
        <w:ind w:right="-52"/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?</w:t>
      </w:r>
      <w:r w:rsidRPr="0042424D">
        <w:rPr>
          <w:rFonts w:cs="MS Sans Serif"/>
          <w:sz w:val="28"/>
          <w:szCs w:val="28"/>
        </w:rPr>
        <w:t>Что из перечисленных ситуаций можно рассматривать как внутрибольничную инфекцию?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ascii="Arial" w:hAnsi="Arial" w:cs="Arial"/>
          <w:sz w:val="28"/>
          <w:szCs w:val="28"/>
        </w:rPr>
        <w:t>!</w:t>
      </w:r>
      <w:r w:rsidRPr="0042424D">
        <w:rPr>
          <w:rFonts w:cs="MS Sans Serif"/>
          <w:sz w:val="28"/>
          <w:szCs w:val="28"/>
        </w:rPr>
        <w:t>Корь диагностирована у ребенка на 4-й день госпитализации в отделение ОРВИ по наличию сыпи на лице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proofErr w:type="gramStart"/>
      <w:r w:rsidRPr="0042424D">
        <w:rPr>
          <w:rFonts w:ascii="Arial" w:hAnsi="Arial" w:cs="Arial"/>
          <w:sz w:val="28"/>
          <w:szCs w:val="28"/>
        </w:rPr>
        <w:t>!</w:t>
      </w:r>
      <w:proofErr w:type="spellStart"/>
      <w:r w:rsidRPr="0042424D">
        <w:rPr>
          <w:rFonts w:cs="MS Sans Serif"/>
          <w:sz w:val="28"/>
          <w:szCs w:val="28"/>
        </w:rPr>
        <w:t>Токсигенные</w:t>
      </w:r>
      <w:proofErr w:type="spellEnd"/>
      <w:r w:rsidRPr="0042424D">
        <w:rPr>
          <w:rFonts w:cs="MS Sans Serif"/>
          <w:sz w:val="28"/>
          <w:szCs w:val="28"/>
        </w:rPr>
        <w:t xml:space="preserve"> </w:t>
      </w:r>
      <w:proofErr w:type="spellStart"/>
      <w:r w:rsidRPr="0042424D">
        <w:rPr>
          <w:rFonts w:cs="MS Sans Serif"/>
          <w:sz w:val="28"/>
          <w:szCs w:val="28"/>
        </w:rPr>
        <w:t>коринебактерии</w:t>
      </w:r>
      <w:proofErr w:type="spellEnd"/>
      <w:r w:rsidRPr="0042424D">
        <w:rPr>
          <w:rFonts w:cs="MS Sans Serif"/>
          <w:sz w:val="28"/>
          <w:szCs w:val="28"/>
        </w:rPr>
        <w:t xml:space="preserve"> дифтерии выделены в мазке из ротоглотки, взятого у больного ангиной в 1-й день госпитализации</w:t>
      </w:r>
      <w:proofErr w:type="gramEnd"/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</w:t>
      </w:r>
      <w:proofErr w:type="spellStart"/>
      <w:r w:rsidRPr="0042424D">
        <w:rPr>
          <w:rFonts w:cs="MS Sans Serif"/>
          <w:sz w:val="28"/>
          <w:szCs w:val="28"/>
        </w:rPr>
        <w:t>Пневмоцистная</w:t>
      </w:r>
      <w:proofErr w:type="spellEnd"/>
      <w:r w:rsidRPr="0042424D">
        <w:rPr>
          <w:rFonts w:cs="MS Sans Serif"/>
          <w:sz w:val="28"/>
          <w:szCs w:val="28"/>
        </w:rPr>
        <w:t xml:space="preserve"> пневмония диагностирована через 20 дней после выписки ребенка из родильного дома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>!+Сальмонеллез выявлен у больных пневмонией на 8-10-й день госпитализации</w:t>
      </w:r>
    </w:p>
    <w:p w:rsidR="00B16B3B" w:rsidRPr="0042424D" w:rsidRDefault="00B16B3B" w:rsidP="00B16B3B">
      <w:pPr>
        <w:jc w:val="both"/>
        <w:rPr>
          <w:rFonts w:cs="MS Sans Serif"/>
          <w:sz w:val="28"/>
          <w:szCs w:val="28"/>
        </w:rPr>
      </w:pPr>
      <w:r w:rsidRPr="0042424D">
        <w:rPr>
          <w:rFonts w:cs="MS Sans Serif"/>
          <w:sz w:val="28"/>
          <w:szCs w:val="28"/>
        </w:rPr>
        <w:t xml:space="preserve">!+В радиологическом отделении у больного  на 8-й день госпитализации появились жидкий стул, рвота, боли в животе, из кала выделены </w:t>
      </w:r>
      <w:proofErr w:type="spellStart"/>
      <w:r w:rsidRPr="0042424D">
        <w:rPr>
          <w:rFonts w:cs="MS Sans Serif"/>
          <w:sz w:val="28"/>
          <w:szCs w:val="28"/>
        </w:rPr>
        <w:t>шигеллы</w:t>
      </w:r>
      <w:proofErr w:type="spellEnd"/>
      <w:r w:rsidRPr="0042424D">
        <w:rPr>
          <w:rFonts w:cs="MS Sans Serif"/>
          <w:sz w:val="28"/>
          <w:szCs w:val="28"/>
        </w:rPr>
        <w:t xml:space="preserve"> </w:t>
      </w:r>
      <w:proofErr w:type="spellStart"/>
      <w:r w:rsidRPr="0042424D">
        <w:rPr>
          <w:rFonts w:cs="MS Sans Serif"/>
          <w:sz w:val="28"/>
          <w:szCs w:val="28"/>
        </w:rPr>
        <w:t>Зонне</w:t>
      </w:r>
      <w:proofErr w:type="spellEnd"/>
    </w:p>
    <w:p w:rsidR="00B16B3B" w:rsidRDefault="00B16B3B" w:rsidP="00B16B3B">
      <w:pPr>
        <w:jc w:val="both"/>
        <w:rPr>
          <w:sz w:val="28"/>
          <w:szCs w:val="28"/>
        </w:rPr>
      </w:pPr>
    </w:p>
    <w:p w:rsidR="00B16B3B" w:rsidRPr="0042424D" w:rsidRDefault="00B16B3B" w:rsidP="00B16B3B">
      <w:pPr>
        <w:jc w:val="both"/>
        <w:rPr>
          <w:sz w:val="28"/>
          <w:szCs w:val="28"/>
        </w:rPr>
      </w:pPr>
    </w:p>
    <w:p w:rsidR="00B16B3B" w:rsidRPr="003B2F5A" w:rsidRDefault="00B16B3B" w:rsidP="00B16B3B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lastRenderedPageBreak/>
        <w:t>Литература</w:t>
      </w:r>
      <w:proofErr w:type="gramStart"/>
      <w:r w:rsidRPr="003B2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B16B3B" w:rsidRPr="008A4418" w:rsidRDefault="00B16B3B" w:rsidP="00B16B3B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B16B3B" w:rsidRPr="008A4418" w:rsidRDefault="00B16B3B" w:rsidP="00B16B3B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B16B3B" w:rsidRPr="008A4418" w:rsidRDefault="00B16B3B" w:rsidP="00B16B3B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B16B3B" w:rsidRPr="008A4418" w:rsidRDefault="00B16B3B" w:rsidP="00B16B3B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B16B3B" w:rsidRPr="008A4418" w:rsidRDefault="00B16B3B" w:rsidP="00B16B3B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B16B3B" w:rsidRDefault="00B16B3B" w:rsidP="00B16B3B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B16B3B" w:rsidRDefault="00B16B3B" w:rsidP="00B16B3B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B16B3B" w:rsidRPr="008A4418" w:rsidRDefault="00B16B3B" w:rsidP="00B16B3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4418">
        <w:rPr>
          <w:sz w:val="28"/>
          <w:szCs w:val="28"/>
        </w:rPr>
        <w:t>.Черкасский Б.Л. Системный подход в эпидемиологии – М: Медицина, 1988</w:t>
      </w:r>
    </w:p>
    <w:p w:rsidR="00B16B3B" w:rsidRPr="008A4418" w:rsidRDefault="00B16B3B" w:rsidP="00B16B3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418">
        <w:rPr>
          <w:sz w:val="28"/>
          <w:szCs w:val="28"/>
        </w:rPr>
        <w:t>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B16B3B" w:rsidRPr="008A4418" w:rsidRDefault="00B16B3B" w:rsidP="00B16B3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418">
        <w:rPr>
          <w:sz w:val="28"/>
          <w:szCs w:val="28"/>
        </w:rPr>
        <w:t>.Покровский В.И. Руководство по эпидемиологии инфекционных болезней М., Медицина, 1993</w:t>
      </w:r>
    </w:p>
    <w:p w:rsidR="00B16B3B" w:rsidRPr="00AB0115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М.А.Чайка, </w:t>
      </w:r>
      <w:proofErr w:type="spellStart"/>
      <w:r>
        <w:rPr>
          <w:sz w:val="28"/>
          <w:szCs w:val="28"/>
        </w:rPr>
        <w:t>Л.Б.Хазенсон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Ж.П.Бутцлер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Компилабктериоз</w:t>
      </w:r>
      <w:proofErr w:type="spellEnd"/>
      <w:r>
        <w:rPr>
          <w:sz w:val="28"/>
          <w:szCs w:val="28"/>
        </w:rPr>
        <w:t xml:space="preserve"> 1 – М.: Медицина, 1988 – 352с.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B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 внутрибольничных инфекций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Е.А. Ковалевой, Н.А. Семиной. – М.: РАРОГЪ, 1993 – 228с</w:t>
      </w:r>
    </w:p>
    <w:p w:rsidR="00B16B3B" w:rsidRDefault="00B16B3B" w:rsidP="00B1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12.Р.Х.Яфаев, Л.П.Зуева Эпидемиология </w:t>
      </w:r>
      <w:proofErr w:type="spellStart"/>
      <w:r>
        <w:rPr>
          <w:sz w:val="28"/>
          <w:szCs w:val="28"/>
        </w:rPr>
        <w:t>внутребольничной</w:t>
      </w:r>
      <w:proofErr w:type="spellEnd"/>
      <w:r>
        <w:rPr>
          <w:sz w:val="28"/>
          <w:szCs w:val="28"/>
        </w:rPr>
        <w:t xml:space="preserve"> инфекции. – Л.: Медицина 1989 – 168с</w:t>
      </w:r>
    </w:p>
    <w:p w:rsidR="00B16B3B" w:rsidRPr="00AB0115" w:rsidRDefault="00B16B3B" w:rsidP="00B16B3B">
      <w:pPr>
        <w:jc w:val="both"/>
        <w:rPr>
          <w:sz w:val="28"/>
          <w:szCs w:val="28"/>
        </w:rPr>
      </w:pPr>
    </w:p>
    <w:p w:rsidR="00B16B3B" w:rsidRPr="0042424D" w:rsidRDefault="00B16B3B" w:rsidP="00B16B3B">
      <w:pPr>
        <w:jc w:val="center"/>
        <w:rPr>
          <w:sz w:val="28"/>
          <w:szCs w:val="28"/>
        </w:rPr>
      </w:pPr>
    </w:p>
    <w:p w:rsidR="00B16B3B" w:rsidRPr="0042424D" w:rsidRDefault="00B16B3B" w:rsidP="00B16B3B">
      <w:pPr>
        <w:jc w:val="both"/>
        <w:rPr>
          <w:sz w:val="28"/>
          <w:szCs w:val="28"/>
        </w:rPr>
      </w:pPr>
    </w:p>
    <w:p w:rsidR="0065444F" w:rsidRDefault="0065444F"/>
    <w:sectPr w:rsidR="0065444F" w:rsidSect="00C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3B"/>
    <w:rsid w:val="0053292A"/>
    <w:rsid w:val="0065444F"/>
    <w:rsid w:val="00B1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1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2721</Words>
  <Characters>15511</Characters>
  <Application>Microsoft Office Word</Application>
  <DocSecurity>0</DocSecurity>
  <Lines>129</Lines>
  <Paragraphs>36</Paragraphs>
  <ScaleCrop>false</ScaleCrop>
  <Company>Microsoft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2013-12-03T07:45:00Z</cp:lastPrinted>
  <dcterms:created xsi:type="dcterms:W3CDTF">2013-12-03T07:44:00Z</dcterms:created>
  <dcterms:modified xsi:type="dcterms:W3CDTF">2013-12-03T07:47:00Z</dcterms:modified>
</cp:coreProperties>
</file>