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79" w:rsidRDefault="0014293D" w:rsidP="0014293D">
      <w:pPr>
        <w:spacing w:after="0" w:line="36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4293D">
        <w:rPr>
          <w:rStyle w:val="a3"/>
          <w:rFonts w:ascii="Times New Roman" w:hAnsi="Times New Roman" w:cs="Times New Roman"/>
          <w:sz w:val="28"/>
          <w:szCs w:val="28"/>
        </w:rPr>
        <w:t>Перечень направлений подготовки,</w:t>
      </w:r>
    </w:p>
    <w:p w:rsidR="0014293D" w:rsidRDefault="0014293D" w:rsidP="001429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293D">
        <w:rPr>
          <w:rStyle w:val="a3"/>
          <w:rFonts w:ascii="Times New Roman" w:hAnsi="Times New Roman" w:cs="Times New Roman"/>
          <w:sz w:val="28"/>
          <w:szCs w:val="28"/>
        </w:rPr>
        <w:t xml:space="preserve">на которые объявляется прием в Дагестанскую государственную медицинскую академию на </w:t>
      </w:r>
      <w:proofErr w:type="gramStart"/>
      <w:r w:rsidRPr="0014293D">
        <w:rPr>
          <w:rStyle w:val="a3"/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14293D">
        <w:rPr>
          <w:rStyle w:val="a3"/>
          <w:rFonts w:ascii="Times New Roman" w:hAnsi="Times New Roman" w:cs="Times New Roman"/>
          <w:sz w:val="28"/>
          <w:szCs w:val="28"/>
        </w:rPr>
        <w:t xml:space="preserve"> подготовки научно-педагогичес</w:t>
      </w:r>
      <w:r w:rsidR="003A0018">
        <w:rPr>
          <w:rStyle w:val="a3"/>
          <w:rFonts w:ascii="Times New Roman" w:hAnsi="Times New Roman" w:cs="Times New Roman"/>
          <w:sz w:val="28"/>
          <w:szCs w:val="28"/>
        </w:rPr>
        <w:t>ких кадров в аспирантуре на 2015-2016</w:t>
      </w:r>
      <w:r w:rsidRPr="0014293D">
        <w:rPr>
          <w:rStyle w:val="a3"/>
          <w:rFonts w:ascii="Times New Roman" w:hAnsi="Times New Roman" w:cs="Times New Roman"/>
          <w:sz w:val="28"/>
          <w:szCs w:val="28"/>
        </w:rPr>
        <w:t xml:space="preserve"> учебный год в соответствии с лицензией на осуществление образовательной деятельности</w:t>
      </w:r>
      <w:r w:rsidRPr="00132179">
        <w:rPr>
          <w:rFonts w:ascii="Times New Roman" w:hAnsi="Times New Roman" w:cs="Times New Roman"/>
          <w:b/>
          <w:sz w:val="28"/>
          <w:szCs w:val="28"/>
        </w:rPr>
        <w:t>90Л01 № 0000851 от 18.07.2013 г.</w:t>
      </w:r>
    </w:p>
    <w:p w:rsidR="00F901B9" w:rsidRDefault="00F901B9" w:rsidP="001429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04"/>
        <w:gridCol w:w="2870"/>
        <w:gridCol w:w="4708"/>
      </w:tblGrid>
      <w:tr w:rsidR="00F901B9" w:rsidRPr="00F901B9" w:rsidTr="00F901B9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9" w:rsidRPr="00F901B9" w:rsidRDefault="00F901B9" w:rsidP="00852471">
            <w:pPr>
              <w:pStyle w:val="Style8"/>
              <w:widowControl/>
              <w:rPr>
                <w:rStyle w:val="FontStyle26"/>
                <w:sz w:val="28"/>
                <w:szCs w:val="28"/>
              </w:rPr>
            </w:pPr>
            <w:r w:rsidRPr="00F901B9">
              <w:rPr>
                <w:rStyle w:val="FontStyle26"/>
                <w:sz w:val="28"/>
                <w:szCs w:val="28"/>
              </w:rPr>
              <w:t>ФОРМЫ ОБУЧЕНИЯ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9" w:rsidRPr="00F901B9" w:rsidRDefault="00F901B9" w:rsidP="00852471">
            <w:pPr>
              <w:pStyle w:val="Style8"/>
              <w:widowControl/>
              <w:rPr>
                <w:rStyle w:val="FontStyle26"/>
                <w:sz w:val="28"/>
                <w:szCs w:val="28"/>
              </w:rPr>
            </w:pPr>
            <w:r w:rsidRPr="00F901B9">
              <w:rPr>
                <w:rStyle w:val="FontStyle26"/>
                <w:sz w:val="28"/>
                <w:szCs w:val="28"/>
              </w:rPr>
              <w:t>СРОК ОБУЧЕНИЯ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9" w:rsidRPr="00F901B9" w:rsidRDefault="00F901B9" w:rsidP="00852471">
            <w:pPr>
              <w:pStyle w:val="Style8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901B9">
              <w:rPr>
                <w:rStyle w:val="FontStyle26"/>
                <w:sz w:val="28"/>
                <w:szCs w:val="28"/>
              </w:rPr>
              <w:t>УСЛОВИЯ ОБУЧЕНИЯ</w:t>
            </w:r>
          </w:p>
        </w:tc>
      </w:tr>
      <w:tr w:rsidR="00F901B9" w:rsidRPr="00F901B9" w:rsidTr="00F901B9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9" w:rsidRPr="00F901B9" w:rsidRDefault="00F901B9" w:rsidP="00852471">
            <w:pPr>
              <w:pStyle w:val="Style8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901B9">
              <w:rPr>
                <w:rStyle w:val="FontStyle26"/>
                <w:sz w:val="28"/>
                <w:szCs w:val="28"/>
              </w:rPr>
              <w:t>очная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9" w:rsidRPr="00F901B9" w:rsidRDefault="00F901B9" w:rsidP="00852471">
            <w:pPr>
              <w:pStyle w:val="Style8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901B9">
              <w:rPr>
                <w:rStyle w:val="FontStyle26"/>
                <w:sz w:val="28"/>
                <w:szCs w:val="28"/>
              </w:rPr>
              <w:t>3 года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9" w:rsidRPr="00F901B9" w:rsidRDefault="00F901B9" w:rsidP="00852471">
            <w:pPr>
              <w:pStyle w:val="Style8"/>
              <w:widowControl/>
              <w:spacing w:line="283" w:lineRule="exact"/>
              <w:rPr>
                <w:rStyle w:val="FontStyle26"/>
                <w:sz w:val="28"/>
                <w:szCs w:val="28"/>
              </w:rPr>
            </w:pPr>
            <w:r w:rsidRPr="00F901B9">
              <w:rPr>
                <w:rStyle w:val="FontStyle26"/>
                <w:sz w:val="28"/>
                <w:szCs w:val="28"/>
              </w:rPr>
              <w:t>- бюджет (в соответствии с КЦП)</w:t>
            </w:r>
          </w:p>
          <w:p w:rsidR="00F901B9" w:rsidRPr="00F901B9" w:rsidRDefault="00F901B9" w:rsidP="00852471">
            <w:pPr>
              <w:pStyle w:val="Style8"/>
              <w:widowControl/>
              <w:spacing w:line="283" w:lineRule="exact"/>
              <w:rPr>
                <w:rStyle w:val="FontStyle26"/>
                <w:sz w:val="28"/>
                <w:szCs w:val="28"/>
              </w:rPr>
            </w:pPr>
            <w:r w:rsidRPr="00F901B9">
              <w:rPr>
                <w:rStyle w:val="FontStyle26"/>
                <w:sz w:val="28"/>
                <w:szCs w:val="28"/>
              </w:rPr>
              <w:t xml:space="preserve"> - по договору </w:t>
            </w:r>
          </w:p>
        </w:tc>
      </w:tr>
      <w:tr w:rsidR="00F901B9" w:rsidRPr="00F901B9" w:rsidTr="00F901B9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9" w:rsidRPr="00F901B9" w:rsidRDefault="00F901B9" w:rsidP="00852471">
            <w:pPr>
              <w:pStyle w:val="Style8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901B9">
              <w:rPr>
                <w:rStyle w:val="FontStyle26"/>
                <w:sz w:val="28"/>
                <w:szCs w:val="28"/>
              </w:rPr>
              <w:t>заочная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9" w:rsidRPr="00F901B9" w:rsidRDefault="00F901B9" w:rsidP="00852471">
            <w:pPr>
              <w:pStyle w:val="Style8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901B9">
              <w:rPr>
                <w:rStyle w:val="FontStyle26"/>
                <w:sz w:val="28"/>
                <w:szCs w:val="28"/>
              </w:rPr>
              <w:t>4 года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1B9" w:rsidRPr="00F901B9" w:rsidRDefault="00F901B9" w:rsidP="00852471">
            <w:pPr>
              <w:pStyle w:val="Style8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F901B9">
              <w:rPr>
                <w:rStyle w:val="FontStyle26"/>
                <w:sz w:val="28"/>
                <w:szCs w:val="28"/>
              </w:rPr>
              <w:t>- по договору</w:t>
            </w:r>
          </w:p>
        </w:tc>
      </w:tr>
    </w:tbl>
    <w:p w:rsidR="00F901B9" w:rsidRPr="0014293D" w:rsidRDefault="00F901B9" w:rsidP="0014293D">
      <w:pPr>
        <w:spacing w:after="0" w:line="360" w:lineRule="auto"/>
        <w:jc w:val="center"/>
        <w:rPr>
          <w:rStyle w:val="FontStyle27"/>
          <w:sz w:val="28"/>
          <w:szCs w:val="28"/>
        </w:rPr>
      </w:pPr>
    </w:p>
    <w:p w:rsidR="0014293D" w:rsidRPr="0014293D" w:rsidRDefault="0014293D" w:rsidP="0014293D">
      <w:pPr>
        <w:pStyle w:val="Style5"/>
        <w:widowControl/>
        <w:spacing w:line="240" w:lineRule="exact"/>
        <w:jc w:val="left"/>
        <w:rPr>
          <w:sz w:val="28"/>
          <w:szCs w:val="28"/>
        </w:rPr>
      </w:pPr>
    </w:p>
    <w:tbl>
      <w:tblPr>
        <w:tblW w:w="9744" w:type="dxa"/>
        <w:jc w:val="center"/>
        <w:tblInd w:w="-6" w:type="dxa"/>
        <w:tblCellMar>
          <w:left w:w="70" w:type="dxa"/>
          <w:right w:w="70" w:type="dxa"/>
        </w:tblCellMar>
        <w:tblLook w:val="0000"/>
      </w:tblPr>
      <w:tblGrid>
        <w:gridCol w:w="2826"/>
        <w:gridCol w:w="6918"/>
      </w:tblGrid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b/>
                <w:sz w:val="28"/>
                <w:szCs w:val="28"/>
              </w:rPr>
              <w:t>Шифр специальности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специальности</w:t>
            </w:r>
          </w:p>
        </w:tc>
      </w:tr>
      <w:tr w:rsidR="0014293D" w:rsidRPr="0014293D" w:rsidTr="00F901B9">
        <w:trPr>
          <w:jc w:val="center"/>
        </w:trPr>
        <w:tc>
          <w:tcPr>
            <w:tcW w:w="9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b/>
                <w:sz w:val="28"/>
                <w:szCs w:val="28"/>
              </w:rPr>
              <w:t>03.00.00 Биологические науки</w:t>
            </w:r>
          </w:p>
        </w:tc>
      </w:tr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03.01.04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Биохимия</w:t>
            </w:r>
          </w:p>
        </w:tc>
      </w:tr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03.02.03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Микробиология</w:t>
            </w:r>
          </w:p>
        </w:tc>
      </w:tr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03.02.11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 xml:space="preserve">Паразитология </w:t>
            </w:r>
          </w:p>
        </w:tc>
      </w:tr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03.03.00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Физиология</w:t>
            </w:r>
          </w:p>
        </w:tc>
      </w:tr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03.03.04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Клеточная биология, цитология, гистология</w:t>
            </w:r>
          </w:p>
        </w:tc>
      </w:tr>
      <w:tr w:rsidR="0014293D" w:rsidRPr="0014293D" w:rsidTr="00F901B9">
        <w:trPr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93D" w:rsidRPr="0014293D" w:rsidTr="00F901B9">
        <w:trPr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b/>
                <w:sz w:val="28"/>
                <w:szCs w:val="28"/>
              </w:rPr>
              <w:t>14.00.00 Медицинские науки</w:t>
            </w:r>
          </w:p>
        </w:tc>
      </w:tr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14.01.00.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Клиническая медицина</w:t>
            </w:r>
          </w:p>
        </w:tc>
      </w:tr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14.01.01.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</w:tr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14.01.02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Эндокринология</w:t>
            </w:r>
          </w:p>
        </w:tc>
      </w:tr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14.01.03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Болезни уха, горла и носа</w:t>
            </w:r>
          </w:p>
        </w:tc>
      </w:tr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14.01.04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Внутренние болезни</w:t>
            </w:r>
          </w:p>
        </w:tc>
      </w:tr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14.01.07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Глазные болезни</w:t>
            </w:r>
          </w:p>
        </w:tc>
      </w:tr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14.01.08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</w:tr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14.01.09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</w:t>
            </w:r>
          </w:p>
        </w:tc>
      </w:tr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14.01.10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Кожные и венерические болезни</w:t>
            </w:r>
          </w:p>
        </w:tc>
      </w:tr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14.01.11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Нервные болезни</w:t>
            </w:r>
          </w:p>
        </w:tc>
      </w:tr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14.01.12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Онкология</w:t>
            </w:r>
          </w:p>
        </w:tc>
      </w:tr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14.01.14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</w:tr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14.01.15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Травматология и ортопедия</w:t>
            </w:r>
          </w:p>
        </w:tc>
      </w:tr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14.01.16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Фтизиатрия</w:t>
            </w:r>
          </w:p>
        </w:tc>
      </w:tr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14.01.17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Хирургия</w:t>
            </w:r>
          </w:p>
        </w:tc>
      </w:tr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14.01.20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</w:tr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14.01.23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Урология</w:t>
            </w:r>
          </w:p>
        </w:tc>
      </w:tr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14.02.00.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Профилактическая медицина</w:t>
            </w:r>
          </w:p>
        </w:tc>
      </w:tr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14.02.01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Гигиена</w:t>
            </w:r>
          </w:p>
        </w:tc>
      </w:tr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14.02.03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Общественное здоровье и здравоохранение</w:t>
            </w:r>
          </w:p>
        </w:tc>
      </w:tr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14.03.00.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Медико-биологические науки</w:t>
            </w:r>
          </w:p>
        </w:tc>
      </w:tr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14.03.01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Анатомия человека</w:t>
            </w:r>
          </w:p>
        </w:tc>
      </w:tr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14.03.02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Патологическая анатомия</w:t>
            </w:r>
          </w:p>
        </w:tc>
      </w:tr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14.03.03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Патологическая физиология</w:t>
            </w:r>
          </w:p>
        </w:tc>
      </w:tr>
      <w:tr w:rsidR="0014293D" w:rsidRPr="0014293D" w:rsidTr="00F901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14.03.06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3D" w:rsidRPr="0014293D" w:rsidRDefault="0014293D" w:rsidP="0085247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3D">
              <w:rPr>
                <w:rFonts w:ascii="Times New Roman" w:hAnsi="Times New Roman" w:cs="Times New Roman"/>
                <w:sz w:val="28"/>
                <w:szCs w:val="28"/>
              </w:rPr>
              <w:t>Фармакология, клиническая фармакология</w:t>
            </w:r>
          </w:p>
        </w:tc>
      </w:tr>
    </w:tbl>
    <w:p w:rsidR="0014293D" w:rsidRPr="0014293D" w:rsidRDefault="0014293D" w:rsidP="0014293D">
      <w:pPr>
        <w:pStyle w:val="Style5"/>
        <w:widowControl/>
        <w:spacing w:line="240" w:lineRule="exact"/>
        <w:jc w:val="left"/>
        <w:rPr>
          <w:sz w:val="28"/>
          <w:szCs w:val="28"/>
        </w:rPr>
      </w:pPr>
    </w:p>
    <w:p w:rsidR="0014293D" w:rsidRPr="0014293D" w:rsidRDefault="0014293D" w:rsidP="0014293D">
      <w:pPr>
        <w:pStyle w:val="Style5"/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14293D" w:rsidRPr="0014293D" w:rsidRDefault="0014293D" w:rsidP="001429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293D" w:rsidRPr="0014293D" w:rsidSect="001321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14293D"/>
    <w:rsid w:val="00132179"/>
    <w:rsid w:val="0014293D"/>
    <w:rsid w:val="003A0018"/>
    <w:rsid w:val="003B6CEC"/>
    <w:rsid w:val="007860F5"/>
    <w:rsid w:val="00F90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293D"/>
    <w:rPr>
      <w:b/>
      <w:bCs/>
    </w:rPr>
  </w:style>
  <w:style w:type="paragraph" w:customStyle="1" w:styleId="Style5">
    <w:name w:val="Style5"/>
    <w:basedOn w:val="a"/>
    <w:uiPriority w:val="99"/>
    <w:rsid w:val="0014293D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4293D"/>
    <w:pPr>
      <w:widowControl w:val="0"/>
      <w:autoSpaceDE w:val="0"/>
      <w:autoSpaceDN w:val="0"/>
      <w:adjustRightInd w:val="0"/>
      <w:spacing w:after="0" w:line="302" w:lineRule="exact"/>
      <w:ind w:firstLine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14293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F901B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901B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293D"/>
    <w:rPr>
      <w:b/>
      <w:bCs/>
    </w:rPr>
  </w:style>
  <w:style w:type="paragraph" w:customStyle="1" w:styleId="Style5">
    <w:name w:val="Style5"/>
    <w:basedOn w:val="a"/>
    <w:uiPriority w:val="99"/>
    <w:rsid w:val="0014293D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4293D"/>
    <w:pPr>
      <w:widowControl w:val="0"/>
      <w:autoSpaceDE w:val="0"/>
      <w:autoSpaceDN w:val="0"/>
      <w:adjustRightInd w:val="0"/>
      <w:spacing w:after="0" w:line="302" w:lineRule="exact"/>
      <w:ind w:firstLine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14293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F901B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901B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1268</Characters>
  <Application>Microsoft Office Word</Application>
  <DocSecurity>0</DocSecurity>
  <Lines>10</Lines>
  <Paragraphs>2</Paragraphs>
  <ScaleCrop>false</ScaleCrop>
  <Company>Home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2014-03-31T08:12:00Z</dcterms:created>
  <dcterms:modified xsi:type="dcterms:W3CDTF">2015-03-30T07:40:00Z</dcterms:modified>
</cp:coreProperties>
</file>