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6" w:rsidRDefault="00D53F36" w:rsidP="00B8637B">
      <w:pPr>
        <w:pStyle w:val="1"/>
        <w:shd w:val="clear" w:color="auto" w:fill="auto"/>
        <w:spacing w:after="416"/>
        <w:ind w:right="20" w:firstLine="284"/>
        <w:jc w:val="right"/>
      </w:pPr>
      <w:r>
        <w:t xml:space="preserve">     </w:t>
      </w:r>
    </w:p>
    <w:p w:rsidR="00D53F36" w:rsidRPr="00E839B2" w:rsidRDefault="00D53F36" w:rsidP="002E5724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t xml:space="preserve">         </w:t>
      </w:r>
      <w:r w:rsidRPr="00E839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 xml:space="preserve">13 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D53F36" w:rsidRDefault="00D53F36" w:rsidP="00B8637B">
      <w:pPr>
        <w:pStyle w:val="1"/>
        <w:shd w:val="clear" w:color="auto" w:fill="auto"/>
        <w:spacing w:after="416"/>
        <w:ind w:right="20" w:firstLine="284"/>
        <w:jc w:val="right"/>
      </w:pPr>
    </w:p>
    <w:p w:rsidR="00D53F36" w:rsidRDefault="00D53F36" w:rsidP="00B8637B">
      <w:pPr>
        <w:pStyle w:val="20"/>
        <w:shd w:val="clear" w:color="auto" w:fill="auto"/>
        <w:spacing w:before="0" w:after="96"/>
        <w:rPr>
          <w:rStyle w:val="210"/>
          <w:b/>
          <w:bCs/>
          <w:i w:val="0"/>
          <w:sz w:val="24"/>
          <w:szCs w:val="24"/>
          <w:lang w:eastAsia="ru-RU"/>
        </w:rPr>
      </w:pPr>
    </w:p>
    <w:p w:rsidR="00D53F36" w:rsidRPr="00B8637B" w:rsidRDefault="00D53F36" w:rsidP="00B8637B">
      <w:pPr>
        <w:pStyle w:val="20"/>
        <w:shd w:val="clear" w:color="auto" w:fill="auto"/>
        <w:spacing w:before="0" w:after="96"/>
        <w:rPr>
          <w:sz w:val="24"/>
          <w:szCs w:val="24"/>
        </w:rPr>
      </w:pPr>
      <w:r w:rsidRPr="00B8637B">
        <w:rPr>
          <w:rStyle w:val="210"/>
          <w:b/>
          <w:bCs/>
          <w:i w:val="0"/>
          <w:sz w:val="24"/>
          <w:szCs w:val="24"/>
          <w:lang w:eastAsia="ru-RU"/>
        </w:rPr>
        <w:t>ИНСТРУКЦИЯ</w:t>
      </w:r>
      <w:r w:rsidRPr="00B8637B">
        <w:rPr>
          <w:rStyle w:val="210"/>
          <w:b/>
          <w:bCs/>
          <w:sz w:val="24"/>
          <w:szCs w:val="24"/>
          <w:lang w:eastAsia="ru-RU"/>
        </w:rPr>
        <w:t xml:space="preserve">     </w:t>
      </w:r>
      <w:r w:rsidRPr="00B8637B">
        <w:rPr>
          <w:rStyle w:val="210"/>
          <w:b/>
          <w:bCs/>
          <w:i w:val="0"/>
          <w:sz w:val="24"/>
          <w:szCs w:val="24"/>
          <w:lang w:eastAsia="ru-RU"/>
        </w:rPr>
        <w:t xml:space="preserve">                       </w:t>
      </w:r>
      <w:r w:rsidRPr="00B8637B">
        <w:rPr>
          <w:rStyle w:val="210"/>
          <w:b/>
          <w:bCs/>
          <w:sz w:val="24"/>
          <w:szCs w:val="24"/>
          <w:lang w:eastAsia="ru-RU"/>
        </w:rPr>
        <w:t xml:space="preserve"> </w:t>
      </w:r>
      <w:r w:rsidRPr="00B8637B">
        <w:rPr>
          <w:rStyle w:val="210"/>
          <w:b/>
          <w:bCs/>
          <w:i w:val="0"/>
          <w:sz w:val="24"/>
          <w:szCs w:val="24"/>
          <w:lang w:eastAsia="ru-RU"/>
        </w:rPr>
        <w:t xml:space="preserve">                                </w:t>
      </w:r>
      <w:r w:rsidRPr="00B8637B">
        <w:rPr>
          <w:rStyle w:val="210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8637B">
        <w:rPr>
          <w:sz w:val="24"/>
          <w:szCs w:val="24"/>
        </w:rPr>
        <w:t>о порядке включения насосов-повысителей</w:t>
      </w:r>
    </w:p>
    <w:p w:rsidR="00D53F36" w:rsidRPr="00B8637B" w:rsidRDefault="00D53F36">
      <w:pPr>
        <w:pStyle w:val="20"/>
        <w:shd w:val="clear" w:color="auto" w:fill="auto"/>
        <w:spacing w:before="0" w:after="158" w:line="200" w:lineRule="exact"/>
        <w:rPr>
          <w:sz w:val="24"/>
          <w:szCs w:val="24"/>
        </w:rPr>
      </w:pPr>
      <w:r w:rsidRPr="00B8637B">
        <w:rPr>
          <w:sz w:val="24"/>
          <w:szCs w:val="24"/>
        </w:rPr>
        <w:t>1. Общие положения</w:t>
      </w:r>
    </w:p>
    <w:p w:rsidR="00D53F36" w:rsidRPr="00B8637B" w:rsidRDefault="00D53F36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after="60" w:line="245" w:lineRule="exact"/>
        <w:ind w:left="20" w:right="20" w:firstLine="400"/>
        <w:rPr>
          <w:sz w:val="24"/>
          <w:szCs w:val="24"/>
        </w:rPr>
      </w:pPr>
      <w:r w:rsidRPr="00B8637B">
        <w:rPr>
          <w:sz w:val="24"/>
          <w:szCs w:val="24"/>
        </w:rPr>
        <w:t>Настоящая Инструкция устанавливает общие требования о по</w:t>
      </w:r>
      <w:r w:rsidRPr="00B8637B">
        <w:rPr>
          <w:sz w:val="24"/>
          <w:szCs w:val="24"/>
        </w:rPr>
        <w:softHyphen/>
        <w:t>рядке включения насосов-повысителей в помещении насосной и явля</w:t>
      </w:r>
      <w:r w:rsidRPr="00B8637B">
        <w:rPr>
          <w:sz w:val="24"/>
          <w:szCs w:val="24"/>
        </w:rPr>
        <w:softHyphen/>
        <w:t>ется обязательной для исполнения всеми должностными и физически</w:t>
      </w:r>
      <w:r w:rsidRPr="00B8637B">
        <w:rPr>
          <w:sz w:val="24"/>
          <w:szCs w:val="24"/>
        </w:rPr>
        <w:softHyphen/>
        <w:t>ми лицами.</w:t>
      </w:r>
    </w:p>
    <w:p w:rsidR="00D53F36" w:rsidRPr="00B8637B" w:rsidRDefault="00D53F36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60" w:line="245" w:lineRule="exact"/>
        <w:ind w:left="20" w:right="20" w:firstLine="400"/>
        <w:rPr>
          <w:sz w:val="24"/>
          <w:szCs w:val="24"/>
        </w:rPr>
      </w:pPr>
      <w:r w:rsidRPr="00B8637B">
        <w:rPr>
          <w:sz w:val="24"/>
          <w:szCs w:val="24"/>
        </w:rPr>
        <w:t>Включение насосов - повысителей осуществляется от кнопок, расположенных в шкафах пожарных кранов (ручное включение); в по</w:t>
      </w:r>
      <w:r w:rsidRPr="00B8637B">
        <w:rPr>
          <w:sz w:val="24"/>
          <w:szCs w:val="24"/>
        </w:rPr>
        <w:softHyphen/>
        <w:t>мещении насосной станции (в щите управления - дистанционное вклю</w:t>
      </w:r>
      <w:r w:rsidRPr="00B8637B">
        <w:rPr>
          <w:sz w:val="24"/>
          <w:szCs w:val="24"/>
        </w:rPr>
        <w:softHyphen/>
        <w:t>чение); от автоматических установок пожаротушения (автоматическое включение).</w:t>
      </w:r>
    </w:p>
    <w:p w:rsidR="00D53F36" w:rsidRPr="00B8637B" w:rsidRDefault="00D53F36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after="60" w:line="245" w:lineRule="exact"/>
        <w:ind w:left="20" w:right="20" w:firstLine="400"/>
        <w:rPr>
          <w:sz w:val="24"/>
          <w:szCs w:val="24"/>
        </w:rPr>
      </w:pPr>
      <w:r w:rsidRPr="00B8637B">
        <w:rPr>
          <w:sz w:val="24"/>
          <w:szCs w:val="24"/>
        </w:rPr>
        <w:t>В помещении насосной станции должны быть вывешены об</w:t>
      </w:r>
      <w:r w:rsidRPr="00B8637B">
        <w:rPr>
          <w:sz w:val="24"/>
          <w:szCs w:val="24"/>
        </w:rPr>
        <w:softHyphen/>
        <w:t>щая схема противопожарного водоснабжения и схема обвязки насосов. На каждой задвижке и пожарном насосе-повысителе должно быть ука</w:t>
      </w:r>
      <w:r w:rsidRPr="00B8637B">
        <w:rPr>
          <w:sz w:val="24"/>
          <w:szCs w:val="24"/>
        </w:rPr>
        <w:softHyphen/>
        <w:t>зано их назначение.</w:t>
      </w:r>
    </w:p>
    <w:p w:rsidR="00D53F36" w:rsidRPr="00B8637B" w:rsidRDefault="00D53F36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after="60" w:line="245" w:lineRule="exact"/>
        <w:ind w:left="20" w:right="20" w:firstLine="400"/>
        <w:rPr>
          <w:sz w:val="24"/>
          <w:szCs w:val="24"/>
        </w:rPr>
      </w:pPr>
      <w:r w:rsidRPr="00B8637B">
        <w:rPr>
          <w:sz w:val="24"/>
          <w:szCs w:val="24"/>
        </w:rPr>
        <w:t>Задвижки с электроприводом, установленные на обводных ли</w:t>
      </w:r>
      <w:r w:rsidRPr="00B8637B">
        <w:rPr>
          <w:sz w:val="24"/>
          <w:szCs w:val="24"/>
        </w:rPr>
        <w:softHyphen/>
        <w:t>ниях водомерных устройств, должны проверяться на работоспособ</w:t>
      </w:r>
      <w:r w:rsidRPr="00B8637B">
        <w:rPr>
          <w:sz w:val="24"/>
          <w:szCs w:val="24"/>
        </w:rPr>
        <w:softHyphen/>
        <w:t>ность не реже двух раз в год, а пожарные насосы - ежемесячно.</w:t>
      </w:r>
    </w:p>
    <w:p w:rsidR="00D53F36" w:rsidRPr="00B8637B" w:rsidRDefault="00D53F36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after="60" w:line="245" w:lineRule="exact"/>
        <w:ind w:left="20" w:right="20" w:firstLine="400"/>
        <w:rPr>
          <w:sz w:val="24"/>
          <w:szCs w:val="24"/>
        </w:rPr>
      </w:pPr>
      <w:r w:rsidRPr="00B8637B">
        <w:rPr>
          <w:sz w:val="24"/>
          <w:szCs w:val="24"/>
        </w:rPr>
        <w:t>При включении и проверке насосов-повысителей наряду с насто</w:t>
      </w:r>
      <w:r w:rsidRPr="00B8637B">
        <w:rPr>
          <w:sz w:val="24"/>
          <w:szCs w:val="24"/>
        </w:rPr>
        <w:softHyphen/>
        <w:t>ящей Инструкцией следует также руководствоваться проектной докумен</w:t>
      </w:r>
      <w:r w:rsidRPr="00B8637B">
        <w:rPr>
          <w:sz w:val="24"/>
          <w:szCs w:val="24"/>
        </w:rPr>
        <w:softHyphen/>
        <w:t>тацией, технической документацией завода-изготовителя и другими утвержденными в установленном порядке нормативными документами, регламентирующими требования эксплуатации насосов-повысителей.</w:t>
      </w:r>
    </w:p>
    <w:p w:rsidR="00D53F36" w:rsidRPr="00B8637B" w:rsidRDefault="00D53F36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line="245" w:lineRule="exact"/>
        <w:ind w:left="20" w:right="20" w:firstLine="400"/>
        <w:rPr>
          <w:sz w:val="24"/>
          <w:szCs w:val="24"/>
        </w:rPr>
      </w:pPr>
      <w:r w:rsidRPr="00B8637B">
        <w:rPr>
          <w:sz w:val="24"/>
          <w:szCs w:val="24"/>
        </w:rPr>
        <w:t>Проверку нососов-повысителей проводят специально обучен</w:t>
      </w:r>
      <w:r w:rsidRPr="00B8637B">
        <w:rPr>
          <w:sz w:val="24"/>
          <w:szCs w:val="24"/>
        </w:rPr>
        <w:softHyphen/>
        <w:t>ные специалисты при проведении планово-предупредительного ремон</w:t>
      </w:r>
      <w:r w:rsidRPr="00B8637B">
        <w:rPr>
          <w:sz w:val="24"/>
          <w:szCs w:val="24"/>
        </w:rPr>
        <w:softHyphen/>
        <w:t>та (ППР) и технического обслуживания (ТО) систем внутреннего про</w:t>
      </w:r>
      <w:r w:rsidRPr="00B8637B">
        <w:rPr>
          <w:sz w:val="24"/>
          <w:szCs w:val="24"/>
        </w:rPr>
        <w:softHyphen/>
        <w:t>тивопожарного водопровода и установок автоматического пожароту</w:t>
      </w:r>
      <w:r w:rsidRPr="00B8637B">
        <w:rPr>
          <w:sz w:val="24"/>
          <w:szCs w:val="24"/>
        </w:rPr>
        <w:softHyphen/>
        <w:t>шения под руководством назначенного ответственного лица.</w:t>
      </w:r>
    </w:p>
    <w:sectPr w:rsidR="00D53F36" w:rsidRPr="00B8637B" w:rsidSect="00B8637B">
      <w:type w:val="continuous"/>
      <w:pgSz w:w="11909" w:h="16834"/>
      <w:pgMar w:top="851" w:right="992" w:bottom="3895" w:left="1418" w:header="0" w:footer="6" w:gutter="0"/>
      <w:pgNumType w:start="7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36" w:rsidRDefault="00D53F36">
      <w:r>
        <w:separator/>
      </w:r>
    </w:p>
  </w:endnote>
  <w:endnote w:type="continuationSeparator" w:id="0">
    <w:p w:rsidR="00D53F36" w:rsidRDefault="00D5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36" w:rsidRDefault="00D53F36"/>
  </w:footnote>
  <w:footnote w:type="continuationSeparator" w:id="0">
    <w:p w:rsidR="00D53F36" w:rsidRDefault="00D53F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B8B"/>
    <w:multiLevelType w:val="multilevel"/>
    <w:tmpl w:val="4516D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1B0062"/>
    <w:multiLevelType w:val="multilevel"/>
    <w:tmpl w:val="BFE65E6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CED"/>
    <w:rsid w:val="000D78E2"/>
    <w:rsid w:val="002E5724"/>
    <w:rsid w:val="003C5D67"/>
    <w:rsid w:val="006269BB"/>
    <w:rsid w:val="007B3750"/>
    <w:rsid w:val="0091211E"/>
    <w:rsid w:val="009335F5"/>
    <w:rsid w:val="009E1DE6"/>
    <w:rsid w:val="00B8637B"/>
    <w:rsid w:val="00BC6D1D"/>
    <w:rsid w:val="00C53CED"/>
    <w:rsid w:val="00D53F36"/>
    <w:rsid w:val="00E839B2"/>
    <w:rsid w:val="00EA5840"/>
    <w:rsid w:val="00F5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B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69BB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269BB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6269BB"/>
    <w:rPr>
      <w:rFonts w:ascii="Trebuchet MS" w:hAnsi="Trebuchet MS" w:cs="Trebuchet MS"/>
      <w:sz w:val="17"/>
      <w:szCs w:val="17"/>
      <w:u w:val="none"/>
    </w:rPr>
  </w:style>
  <w:style w:type="character" w:customStyle="1" w:styleId="a1">
    <w:name w:val="Колонтитул"/>
    <w:basedOn w:val="a0"/>
    <w:uiPriority w:val="99"/>
    <w:rsid w:val="006269BB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269B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">
    <w:name w:val="Основной текст (2) + 10"/>
    <w:aliases w:val="5 pt,Курсив"/>
    <w:basedOn w:val="2"/>
    <w:uiPriority w:val="99"/>
    <w:rsid w:val="006269BB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6269BB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Колонтитул1"/>
    <w:basedOn w:val="Normal"/>
    <w:link w:val="a0"/>
    <w:uiPriority w:val="99"/>
    <w:rsid w:val="006269BB"/>
    <w:pPr>
      <w:shd w:val="clear" w:color="auto" w:fill="FFFFFF"/>
      <w:spacing w:line="240" w:lineRule="atLeast"/>
    </w:pPr>
    <w:rPr>
      <w:rFonts w:ascii="Trebuchet MS" w:hAnsi="Trebuchet MS" w:cs="Trebuchet MS"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rsid w:val="006269BB"/>
    <w:pPr>
      <w:shd w:val="clear" w:color="auto" w:fill="FFFFFF"/>
      <w:spacing w:before="420" w:after="6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863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37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B863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37B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265</Words>
  <Characters>1517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4</cp:revision>
  <dcterms:created xsi:type="dcterms:W3CDTF">2016-09-21T09:16:00Z</dcterms:created>
  <dcterms:modified xsi:type="dcterms:W3CDTF">2017-02-07T09:21:00Z</dcterms:modified>
</cp:coreProperties>
</file>