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C" w:rsidRPr="009E764B" w:rsidRDefault="00995C3C" w:rsidP="008A6B36">
      <w:pPr>
        <w:pStyle w:val="a7"/>
        <w:spacing w:line="276" w:lineRule="auto"/>
        <w:jc w:val="center"/>
        <w:outlineLvl w:val="0"/>
        <w:rPr>
          <w:rStyle w:val="FontStyle50"/>
          <w:b/>
          <w:sz w:val="24"/>
          <w:szCs w:val="24"/>
        </w:rPr>
      </w:pPr>
      <w:bookmarkStart w:id="0" w:name="_GoBack"/>
      <w:bookmarkEnd w:id="0"/>
      <w:r w:rsidRPr="009E764B">
        <w:rPr>
          <w:rStyle w:val="FontStyle50"/>
          <w:b/>
          <w:sz w:val="24"/>
          <w:szCs w:val="24"/>
        </w:rPr>
        <w:t>МИНИСТЕРСТВО ЗДРАВООХРАНЕНИЯ РОССИЙСКОЙ ФЕДЕРАЦИИ</w:t>
      </w:r>
    </w:p>
    <w:p w:rsidR="00995C3C" w:rsidRPr="009E764B" w:rsidRDefault="00995C3C" w:rsidP="008A6B36">
      <w:pPr>
        <w:pStyle w:val="a7"/>
        <w:spacing w:line="276" w:lineRule="auto"/>
        <w:jc w:val="center"/>
        <w:outlineLvl w:val="0"/>
        <w:rPr>
          <w:rStyle w:val="FontStyle50"/>
          <w:b/>
          <w:sz w:val="24"/>
          <w:szCs w:val="24"/>
        </w:rPr>
      </w:pPr>
      <w:r w:rsidRPr="009E764B">
        <w:rPr>
          <w:rStyle w:val="FontStyle50"/>
          <w:b/>
          <w:sz w:val="24"/>
          <w:szCs w:val="24"/>
        </w:rPr>
        <w:t>ГБОУ ВО «ДАГЕСТАНСК</w:t>
      </w:r>
      <w:r w:rsidR="00A736AB" w:rsidRPr="009E764B">
        <w:rPr>
          <w:rStyle w:val="FontStyle50"/>
          <w:b/>
          <w:sz w:val="24"/>
          <w:szCs w:val="24"/>
        </w:rPr>
        <w:t xml:space="preserve">ИЙ </w:t>
      </w:r>
      <w:r w:rsidRPr="009E764B">
        <w:rPr>
          <w:rStyle w:val="FontStyle50"/>
          <w:b/>
          <w:sz w:val="24"/>
          <w:szCs w:val="24"/>
        </w:rPr>
        <w:t xml:space="preserve"> ГОСУДАРСТВЕНН</w:t>
      </w:r>
      <w:r w:rsidR="00A736AB" w:rsidRPr="009E764B">
        <w:rPr>
          <w:rStyle w:val="FontStyle50"/>
          <w:b/>
          <w:sz w:val="24"/>
          <w:szCs w:val="24"/>
        </w:rPr>
        <w:t xml:space="preserve">ЫЙ </w:t>
      </w:r>
      <w:r w:rsidRPr="009E764B">
        <w:rPr>
          <w:rStyle w:val="FontStyle50"/>
          <w:b/>
          <w:sz w:val="24"/>
          <w:szCs w:val="24"/>
        </w:rPr>
        <w:t xml:space="preserve"> МЕДИЦИНСК</w:t>
      </w:r>
      <w:r w:rsidR="00A736AB" w:rsidRPr="009E764B">
        <w:rPr>
          <w:rStyle w:val="FontStyle50"/>
          <w:b/>
          <w:sz w:val="24"/>
          <w:szCs w:val="24"/>
        </w:rPr>
        <w:t>ИЙ</w:t>
      </w:r>
      <w:r w:rsidRPr="009E764B">
        <w:rPr>
          <w:rStyle w:val="FontStyle50"/>
          <w:b/>
          <w:sz w:val="24"/>
          <w:szCs w:val="24"/>
        </w:rPr>
        <w:t xml:space="preserve"> </w:t>
      </w:r>
      <w:r w:rsidR="00A736AB" w:rsidRPr="009E764B">
        <w:rPr>
          <w:rStyle w:val="FontStyle50"/>
          <w:b/>
          <w:sz w:val="24"/>
          <w:szCs w:val="24"/>
        </w:rPr>
        <w:t>УНИВЕРСИТЕТ</w:t>
      </w:r>
      <w:r w:rsidRPr="009E764B">
        <w:rPr>
          <w:rStyle w:val="FontStyle50"/>
          <w:b/>
          <w:sz w:val="24"/>
          <w:szCs w:val="24"/>
        </w:rPr>
        <w:t>»</w:t>
      </w:r>
    </w:p>
    <w:p w:rsidR="00995C3C" w:rsidRPr="009E764B" w:rsidRDefault="00995C3C" w:rsidP="00752317">
      <w:pPr>
        <w:pStyle w:val="a7"/>
        <w:spacing w:line="276" w:lineRule="auto"/>
        <w:jc w:val="center"/>
        <w:outlineLvl w:val="0"/>
        <w:rPr>
          <w:rStyle w:val="FontStyle50"/>
          <w:sz w:val="24"/>
          <w:szCs w:val="24"/>
        </w:rPr>
      </w:pPr>
      <w:r w:rsidRPr="009E764B">
        <w:rPr>
          <w:rStyle w:val="FontStyle50"/>
          <w:b/>
          <w:sz w:val="24"/>
          <w:szCs w:val="24"/>
        </w:rPr>
        <w:t xml:space="preserve">КАФЕДРА КЛИНИЧЕСКОЙ ФАРМАКОЛОГИИ </w:t>
      </w:r>
    </w:p>
    <w:p w:rsidR="00995C3C" w:rsidRPr="009E764B" w:rsidRDefault="00995C3C" w:rsidP="004F6B8D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9E764B" w:rsidRDefault="00995C3C" w:rsidP="004F6B8D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9E764B" w:rsidRDefault="00995C3C" w:rsidP="004F6B8D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9E764B" w:rsidRDefault="00995C3C" w:rsidP="004F6B8D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9E764B" w:rsidRDefault="00995C3C" w:rsidP="004F6B8D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9E764B" w:rsidRDefault="00995C3C" w:rsidP="008A6B36">
      <w:pPr>
        <w:pStyle w:val="a7"/>
        <w:spacing w:line="276" w:lineRule="auto"/>
        <w:jc w:val="right"/>
        <w:rPr>
          <w:rStyle w:val="FontStyle45"/>
          <w:sz w:val="24"/>
          <w:szCs w:val="24"/>
        </w:rPr>
      </w:pPr>
      <w:r w:rsidRPr="009E764B">
        <w:rPr>
          <w:rStyle w:val="FontStyle45"/>
          <w:sz w:val="24"/>
          <w:szCs w:val="24"/>
        </w:rPr>
        <w:t xml:space="preserve">   «УТВЕРЖДАЮ» </w:t>
      </w:r>
    </w:p>
    <w:p w:rsidR="00995C3C" w:rsidRPr="009E764B" w:rsidRDefault="00995C3C" w:rsidP="008A6B36">
      <w:pPr>
        <w:pStyle w:val="a7"/>
        <w:spacing w:line="276" w:lineRule="auto"/>
        <w:jc w:val="right"/>
        <w:outlineLvl w:val="0"/>
        <w:rPr>
          <w:rStyle w:val="FontStyle45"/>
          <w:sz w:val="24"/>
          <w:szCs w:val="24"/>
        </w:rPr>
      </w:pPr>
      <w:r w:rsidRPr="009E764B">
        <w:rPr>
          <w:rStyle w:val="FontStyle45"/>
          <w:sz w:val="24"/>
          <w:szCs w:val="24"/>
        </w:rPr>
        <w:t xml:space="preserve">     Проректор по учебной работе  </w:t>
      </w:r>
    </w:p>
    <w:p w:rsidR="00995C3C" w:rsidRPr="009E764B" w:rsidRDefault="00995C3C" w:rsidP="008A6B36">
      <w:pPr>
        <w:pStyle w:val="a7"/>
        <w:spacing w:line="276" w:lineRule="auto"/>
        <w:jc w:val="right"/>
        <w:rPr>
          <w:rStyle w:val="FontStyle45"/>
          <w:sz w:val="24"/>
          <w:szCs w:val="24"/>
        </w:rPr>
      </w:pPr>
      <w:r w:rsidRPr="009E764B">
        <w:rPr>
          <w:rStyle w:val="FontStyle45"/>
          <w:sz w:val="24"/>
          <w:szCs w:val="24"/>
        </w:rPr>
        <w:t xml:space="preserve">      </w:t>
      </w:r>
      <w:r w:rsidR="009B0417" w:rsidRPr="009E764B">
        <w:rPr>
          <w:rStyle w:val="FontStyle45"/>
          <w:sz w:val="24"/>
          <w:szCs w:val="24"/>
        </w:rPr>
        <w:t xml:space="preserve"> Р.А.</w:t>
      </w:r>
      <w:r w:rsidR="00A736AB" w:rsidRPr="009E764B">
        <w:rPr>
          <w:rStyle w:val="FontStyle45"/>
          <w:sz w:val="24"/>
          <w:szCs w:val="24"/>
        </w:rPr>
        <w:t xml:space="preserve"> </w:t>
      </w:r>
      <w:proofErr w:type="spellStart"/>
      <w:r w:rsidR="009B0417" w:rsidRPr="009E764B">
        <w:rPr>
          <w:rStyle w:val="FontStyle45"/>
          <w:sz w:val="24"/>
          <w:szCs w:val="24"/>
        </w:rPr>
        <w:t>Атаханов</w:t>
      </w:r>
      <w:proofErr w:type="spellEnd"/>
    </w:p>
    <w:p w:rsidR="00995C3C" w:rsidRPr="009E764B" w:rsidRDefault="00A55751" w:rsidP="008A6B36">
      <w:pPr>
        <w:pStyle w:val="a7"/>
        <w:spacing w:line="276" w:lineRule="auto"/>
        <w:jc w:val="right"/>
      </w:pPr>
      <w:r w:rsidRPr="009E764B">
        <w:rPr>
          <w:rStyle w:val="FontStyle45"/>
          <w:sz w:val="24"/>
          <w:szCs w:val="24"/>
        </w:rPr>
        <w:t xml:space="preserve">    «_____»  «_____________»2016</w:t>
      </w:r>
      <w:r w:rsidR="00995C3C" w:rsidRPr="009E764B">
        <w:rPr>
          <w:rStyle w:val="FontStyle45"/>
          <w:sz w:val="24"/>
          <w:szCs w:val="24"/>
        </w:rPr>
        <w:t xml:space="preserve"> г.    </w:t>
      </w:r>
    </w:p>
    <w:p w:rsidR="00995C3C" w:rsidRPr="009E764B" w:rsidRDefault="00995C3C" w:rsidP="008A6B36">
      <w:pPr>
        <w:pStyle w:val="a7"/>
        <w:spacing w:line="276" w:lineRule="auto"/>
        <w:jc w:val="right"/>
      </w:pPr>
    </w:p>
    <w:p w:rsidR="00995C3C" w:rsidRPr="009E764B" w:rsidRDefault="00995C3C" w:rsidP="004F6B8D">
      <w:pPr>
        <w:pStyle w:val="a7"/>
        <w:spacing w:line="276" w:lineRule="auto"/>
        <w:jc w:val="both"/>
      </w:pPr>
    </w:p>
    <w:p w:rsidR="00995C3C" w:rsidRPr="009E764B" w:rsidRDefault="00995C3C" w:rsidP="004F6B8D">
      <w:pPr>
        <w:pStyle w:val="a7"/>
        <w:spacing w:line="276" w:lineRule="auto"/>
        <w:jc w:val="both"/>
      </w:pPr>
    </w:p>
    <w:p w:rsidR="00DB7771" w:rsidRPr="009E764B" w:rsidRDefault="00DB7771" w:rsidP="004F6B8D">
      <w:pPr>
        <w:pStyle w:val="a7"/>
        <w:spacing w:line="276" w:lineRule="auto"/>
        <w:jc w:val="both"/>
      </w:pPr>
    </w:p>
    <w:p w:rsidR="00DB7771" w:rsidRPr="009E764B" w:rsidRDefault="00DB7771" w:rsidP="004F6B8D">
      <w:pPr>
        <w:pStyle w:val="a7"/>
        <w:spacing w:line="276" w:lineRule="auto"/>
        <w:jc w:val="both"/>
      </w:pPr>
    </w:p>
    <w:p w:rsidR="00995C3C" w:rsidRPr="009E764B" w:rsidRDefault="00995C3C" w:rsidP="004F6B8D">
      <w:pPr>
        <w:pStyle w:val="a7"/>
        <w:spacing w:line="276" w:lineRule="auto"/>
        <w:jc w:val="both"/>
      </w:pPr>
    </w:p>
    <w:p w:rsidR="00995C3C" w:rsidRPr="009E764B" w:rsidRDefault="00995C3C" w:rsidP="008055D9">
      <w:pPr>
        <w:pStyle w:val="a7"/>
        <w:spacing w:line="276" w:lineRule="auto"/>
        <w:jc w:val="center"/>
        <w:outlineLvl w:val="0"/>
        <w:rPr>
          <w:rStyle w:val="FontStyle45"/>
          <w:sz w:val="24"/>
          <w:szCs w:val="24"/>
        </w:rPr>
      </w:pPr>
      <w:r w:rsidRPr="009E764B">
        <w:rPr>
          <w:rStyle w:val="FontStyle45"/>
          <w:sz w:val="24"/>
          <w:szCs w:val="24"/>
        </w:rPr>
        <w:t>РАБОЧАЯ ПРОГРАММА</w:t>
      </w:r>
    </w:p>
    <w:p w:rsidR="00DB7771" w:rsidRPr="009E764B" w:rsidRDefault="00DB7771" w:rsidP="00E55BC5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B7771" w:rsidRPr="009E764B" w:rsidRDefault="00DB7771" w:rsidP="00E55BC5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B7771" w:rsidRPr="009E764B" w:rsidRDefault="00DB7771" w:rsidP="00E55BC5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9E764B">
        <w:rPr>
          <w:rFonts w:ascii="Times New Roman" w:hAnsi="Times New Roman" w:cs="Times New Roman"/>
          <w:b/>
          <w:color w:val="auto"/>
        </w:rPr>
        <w:t>По дисциплине «Клиническая фармакология»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Специальность:     31.05.0</w:t>
      </w:r>
      <w:r w:rsidR="00A736AB" w:rsidRPr="009E764B">
        <w:rPr>
          <w:rFonts w:ascii="Times New Roman" w:hAnsi="Times New Roman" w:cs="Times New Roman"/>
          <w:color w:val="auto"/>
        </w:rPr>
        <w:t>3</w:t>
      </w:r>
      <w:r w:rsidRPr="009E764B">
        <w:rPr>
          <w:rFonts w:ascii="Times New Roman" w:hAnsi="Times New Roman" w:cs="Times New Roman"/>
          <w:color w:val="auto"/>
        </w:rPr>
        <w:t xml:space="preserve">  «</w:t>
      </w:r>
      <w:r w:rsidR="009B0417" w:rsidRPr="009E764B">
        <w:rPr>
          <w:rFonts w:ascii="Times New Roman" w:hAnsi="Times New Roman" w:cs="Times New Roman"/>
          <w:color w:val="auto"/>
        </w:rPr>
        <w:t>стоматология»</w:t>
      </w:r>
      <w:r w:rsidRPr="009E764B">
        <w:rPr>
          <w:rFonts w:ascii="Times New Roman" w:hAnsi="Times New Roman" w:cs="Times New Roman"/>
          <w:color w:val="auto"/>
        </w:rPr>
        <w:t xml:space="preserve">  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Уровень высшего образования </w:t>
      </w:r>
      <w:proofErr w:type="gramStart"/>
      <w:r w:rsidRPr="009E764B">
        <w:rPr>
          <w:rFonts w:ascii="Times New Roman" w:hAnsi="Times New Roman" w:cs="Times New Roman"/>
          <w:color w:val="auto"/>
        </w:rPr>
        <w:t>–С</w:t>
      </w:r>
      <w:proofErr w:type="gramEnd"/>
      <w:r w:rsidRPr="009E764B">
        <w:rPr>
          <w:rFonts w:ascii="Times New Roman" w:hAnsi="Times New Roman" w:cs="Times New Roman"/>
          <w:color w:val="auto"/>
        </w:rPr>
        <w:t>ПЕЦИАЛИТЕТ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Квалификация выпускника </w:t>
      </w:r>
      <w:proofErr w:type="gramStart"/>
      <w:r w:rsidRPr="009E764B">
        <w:rPr>
          <w:rFonts w:ascii="Times New Roman" w:hAnsi="Times New Roman" w:cs="Times New Roman"/>
          <w:color w:val="auto"/>
        </w:rPr>
        <w:t>–В</w:t>
      </w:r>
      <w:proofErr w:type="gramEnd"/>
      <w:r w:rsidRPr="009E764B">
        <w:rPr>
          <w:rFonts w:ascii="Times New Roman" w:hAnsi="Times New Roman" w:cs="Times New Roman"/>
          <w:color w:val="auto"/>
        </w:rPr>
        <w:t>РАЧ</w:t>
      </w:r>
      <w:r w:rsidR="009B0417" w:rsidRPr="009E764B">
        <w:rPr>
          <w:rFonts w:ascii="Times New Roman" w:hAnsi="Times New Roman" w:cs="Times New Roman"/>
          <w:color w:val="auto"/>
        </w:rPr>
        <w:t xml:space="preserve">-СТОМАТОЛОГ </w:t>
      </w:r>
      <w:r w:rsidRPr="009E764B">
        <w:rPr>
          <w:rFonts w:ascii="Times New Roman" w:hAnsi="Times New Roman" w:cs="Times New Roman"/>
          <w:color w:val="auto"/>
        </w:rPr>
        <w:t xml:space="preserve">  ОБЩЕЙ ПРАКТИКИ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Факультет</w:t>
      </w:r>
      <w:r w:rsidR="009B0417" w:rsidRPr="009E764B">
        <w:rPr>
          <w:rFonts w:ascii="Times New Roman" w:hAnsi="Times New Roman" w:cs="Times New Roman"/>
          <w:color w:val="auto"/>
        </w:rPr>
        <w:t xml:space="preserve"> стоматологический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Кафедра клинической фармакологии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Форма обучения:    очная</w:t>
      </w:r>
      <w:r w:rsidRPr="009E764B">
        <w:rPr>
          <w:rFonts w:ascii="Times New Roman" w:hAnsi="Times New Roman" w:cs="Times New Roman"/>
          <w:color w:val="auto"/>
        </w:rPr>
        <w:tab/>
      </w:r>
      <w:r w:rsidRPr="009E764B">
        <w:rPr>
          <w:rFonts w:ascii="Times New Roman" w:hAnsi="Times New Roman" w:cs="Times New Roman"/>
          <w:color w:val="auto"/>
        </w:rPr>
        <w:tab/>
      </w:r>
      <w:r w:rsidRPr="009E764B">
        <w:rPr>
          <w:rFonts w:ascii="Times New Roman" w:hAnsi="Times New Roman" w:cs="Times New Roman"/>
          <w:color w:val="auto"/>
        </w:rPr>
        <w:tab/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Продолжительность обучения:  </w:t>
      </w:r>
      <w:r w:rsidRPr="009E764B">
        <w:rPr>
          <w:rFonts w:ascii="Times New Roman" w:hAnsi="Times New Roman" w:cs="Times New Roman"/>
          <w:color w:val="auto"/>
        </w:rPr>
        <w:tab/>
      </w:r>
      <w:r w:rsidR="009B0417" w:rsidRPr="009E764B">
        <w:rPr>
          <w:rFonts w:ascii="Times New Roman" w:hAnsi="Times New Roman" w:cs="Times New Roman"/>
          <w:color w:val="auto"/>
        </w:rPr>
        <w:t>5</w:t>
      </w:r>
      <w:r w:rsidRPr="009E764B">
        <w:rPr>
          <w:rFonts w:ascii="Times New Roman" w:hAnsi="Times New Roman" w:cs="Times New Roman"/>
          <w:color w:val="auto"/>
        </w:rPr>
        <w:t xml:space="preserve"> лет</w:t>
      </w:r>
      <w:r w:rsidRPr="009E764B">
        <w:rPr>
          <w:rFonts w:ascii="Times New Roman" w:hAnsi="Times New Roman" w:cs="Times New Roman"/>
          <w:color w:val="auto"/>
        </w:rPr>
        <w:tab/>
        <w:t>(очная),</w:t>
      </w:r>
      <w:r w:rsidRPr="009E764B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                                                (нормативный срок обучения)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Курс - Y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Семестр –</w:t>
      </w:r>
      <w:r w:rsidR="009B0417" w:rsidRPr="009E764B">
        <w:rPr>
          <w:rFonts w:ascii="Times New Roman" w:hAnsi="Times New Roman" w:cs="Times New Roman"/>
          <w:color w:val="auto"/>
          <w:lang w:val="en-US"/>
        </w:rPr>
        <w:t>I</w:t>
      </w:r>
      <w:r w:rsidRPr="009E764B">
        <w:rPr>
          <w:rFonts w:ascii="Times New Roman" w:hAnsi="Times New Roman" w:cs="Times New Roman"/>
          <w:color w:val="auto"/>
          <w:lang w:val="en-US"/>
        </w:rPr>
        <w:t>X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Всего трудоемкость в зачетных единицах</w:t>
      </w:r>
      <w:r w:rsidR="009B0417" w:rsidRPr="009E764B">
        <w:rPr>
          <w:rFonts w:ascii="Times New Roman" w:hAnsi="Times New Roman" w:cs="Times New Roman"/>
          <w:color w:val="auto"/>
        </w:rPr>
        <w:t xml:space="preserve"> 2 </w:t>
      </w:r>
      <w:proofErr w:type="spellStart"/>
      <w:r w:rsidR="009B0417" w:rsidRPr="009E764B">
        <w:rPr>
          <w:rFonts w:ascii="Times New Roman" w:hAnsi="Times New Roman" w:cs="Times New Roman"/>
          <w:color w:val="auto"/>
        </w:rPr>
        <w:t>з.е</w:t>
      </w:r>
      <w:proofErr w:type="spellEnd"/>
      <w:r w:rsidR="009B0417" w:rsidRPr="009E764B">
        <w:rPr>
          <w:rFonts w:ascii="Times New Roman" w:hAnsi="Times New Roman" w:cs="Times New Roman"/>
          <w:color w:val="auto"/>
        </w:rPr>
        <w:t>.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Лекции - </w:t>
      </w:r>
      <w:r w:rsidR="009B0417" w:rsidRPr="009E764B">
        <w:rPr>
          <w:rFonts w:ascii="Times New Roman" w:hAnsi="Times New Roman" w:cs="Times New Roman"/>
          <w:color w:val="auto"/>
        </w:rPr>
        <w:t>1</w:t>
      </w:r>
      <w:r w:rsidRPr="009E764B">
        <w:rPr>
          <w:rFonts w:ascii="Times New Roman" w:hAnsi="Times New Roman" w:cs="Times New Roman"/>
          <w:color w:val="auto"/>
        </w:rPr>
        <w:t>4 час</w:t>
      </w:r>
      <w:r w:rsidR="009B0417" w:rsidRPr="009E764B">
        <w:rPr>
          <w:rFonts w:ascii="Times New Roman" w:hAnsi="Times New Roman" w:cs="Times New Roman"/>
          <w:color w:val="auto"/>
        </w:rPr>
        <w:t>ов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Практические занятия - </w:t>
      </w:r>
      <w:r w:rsidR="009B0417" w:rsidRPr="009E764B">
        <w:rPr>
          <w:rFonts w:ascii="Times New Roman" w:hAnsi="Times New Roman" w:cs="Times New Roman"/>
          <w:color w:val="auto"/>
        </w:rPr>
        <w:t>34</w:t>
      </w:r>
      <w:r w:rsidRPr="009E764B">
        <w:rPr>
          <w:rFonts w:ascii="Times New Roman" w:hAnsi="Times New Roman" w:cs="Times New Roman"/>
          <w:color w:val="auto"/>
        </w:rPr>
        <w:t xml:space="preserve"> час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Всего аудиторных часов - </w:t>
      </w:r>
      <w:r w:rsidR="009B0417" w:rsidRPr="009E764B">
        <w:rPr>
          <w:rFonts w:ascii="Times New Roman" w:hAnsi="Times New Roman" w:cs="Times New Roman"/>
          <w:color w:val="auto"/>
        </w:rPr>
        <w:t>48</w:t>
      </w:r>
      <w:r w:rsidRPr="009E764B">
        <w:rPr>
          <w:rFonts w:ascii="Times New Roman" w:hAnsi="Times New Roman" w:cs="Times New Roman"/>
          <w:color w:val="auto"/>
        </w:rPr>
        <w:t xml:space="preserve"> часов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Самостоятельная работа -</w:t>
      </w:r>
      <w:r w:rsidR="009B0417" w:rsidRPr="009E764B">
        <w:rPr>
          <w:rFonts w:ascii="Times New Roman" w:hAnsi="Times New Roman" w:cs="Times New Roman"/>
          <w:color w:val="auto"/>
        </w:rPr>
        <w:t xml:space="preserve">24 </w:t>
      </w:r>
      <w:r w:rsidRPr="009E764B">
        <w:rPr>
          <w:rFonts w:ascii="Times New Roman" w:hAnsi="Times New Roman" w:cs="Times New Roman"/>
          <w:color w:val="auto"/>
        </w:rPr>
        <w:t xml:space="preserve"> час</w:t>
      </w:r>
      <w:r w:rsidR="009B0417" w:rsidRPr="009E764B">
        <w:rPr>
          <w:rFonts w:ascii="Times New Roman" w:hAnsi="Times New Roman" w:cs="Times New Roman"/>
          <w:color w:val="auto"/>
        </w:rPr>
        <w:t>а</w:t>
      </w:r>
      <w:r w:rsidRPr="009E764B">
        <w:rPr>
          <w:rFonts w:ascii="Times New Roman" w:hAnsi="Times New Roman" w:cs="Times New Roman"/>
          <w:color w:val="auto"/>
        </w:rPr>
        <w:t xml:space="preserve">  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Форма контроля - выполнение учебно-исследовательской работы 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Зачет </w:t>
      </w:r>
      <w:r w:rsidR="009B0417" w:rsidRPr="009E764B">
        <w:rPr>
          <w:rFonts w:ascii="Times New Roman" w:hAnsi="Times New Roman" w:cs="Times New Roman"/>
          <w:color w:val="auto"/>
        </w:rPr>
        <w:t>–</w:t>
      </w:r>
      <w:r w:rsidRPr="009E764B">
        <w:rPr>
          <w:rFonts w:ascii="Times New Roman" w:hAnsi="Times New Roman" w:cs="Times New Roman"/>
          <w:color w:val="auto"/>
        </w:rPr>
        <w:t xml:space="preserve"> в</w:t>
      </w:r>
      <w:r w:rsidR="009B0417" w:rsidRPr="009E764B">
        <w:rPr>
          <w:rFonts w:ascii="Times New Roman" w:hAnsi="Times New Roman" w:cs="Times New Roman"/>
          <w:color w:val="auto"/>
        </w:rPr>
        <w:t xml:space="preserve">  </w:t>
      </w:r>
      <w:r w:rsidR="009B0417" w:rsidRPr="009E764B">
        <w:rPr>
          <w:rFonts w:ascii="Times New Roman" w:hAnsi="Times New Roman" w:cs="Times New Roman"/>
          <w:color w:val="auto"/>
          <w:lang w:val="en-US"/>
        </w:rPr>
        <w:t>I</w:t>
      </w:r>
      <w:r w:rsidRPr="009E764B">
        <w:rPr>
          <w:rFonts w:ascii="Times New Roman" w:hAnsi="Times New Roman" w:cs="Times New Roman"/>
          <w:color w:val="auto"/>
        </w:rPr>
        <w:t xml:space="preserve">X семестре </w:t>
      </w:r>
    </w:p>
    <w:p w:rsidR="00C366DA" w:rsidRPr="009E764B" w:rsidRDefault="00C366DA" w:rsidP="00C366DA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9E764B">
        <w:rPr>
          <w:rFonts w:ascii="Times New Roman" w:hAnsi="Times New Roman" w:cs="Times New Roman"/>
          <w:b/>
          <w:color w:val="auto"/>
        </w:rPr>
        <w:t xml:space="preserve">ВСЕГО ЧАСОВ - </w:t>
      </w:r>
      <w:r w:rsidR="009B0417" w:rsidRPr="009E764B">
        <w:rPr>
          <w:rFonts w:ascii="Times New Roman" w:hAnsi="Times New Roman" w:cs="Times New Roman"/>
          <w:b/>
          <w:color w:val="auto"/>
        </w:rPr>
        <w:t>72</w:t>
      </w:r>
      <w:r w:rsidRPr="009E764B">
        <w:rPr>
          <w:rFonts w:ascii="Times New Roman" w:hAnsi="Times New Roman" w:cs="Times New Roman"/>
          <w:b/>
          <w:color w:val="auto"/>
        </w:rPr>
        <w:t xml:space="preserve"> час</w:t>
      </w:r>
      <w:r w:rsidR="009B0417" w:rsidRPr="009E764B">
        <w:rPr>
          <w:rFonts w:ascii="Times New Roman" w:hAnsi="Times New Roman" w:cs="Times New Roman"/>
          <w:b/>
          <w:color w:val="auto"/>
        </w:rPr>
        <w:t>а</w:t>
      </w:r>
    </w:p>
    <w:p w:rsidR="00995C3C" w:rsidRPr="009E764B" w:rsidRDefault="004F6B8D" w:rsidP="0052661D">
      <w:pPr>
        <w:pStyle w:val="a7"/>
        <w:jc w:val="center"/>
        <w:rPr>
          <w:rStyle w:val="FontStyle45"/>
          <w:bCs w:val="0"/>
          <w:sz w:val="24"/>
          <w:szCs w:val="24"/>
        </w:rPr>
      </w:pPr>
      <w:r w:rsidRPr="009E764B">
        <w:rPr>
          <w:rStyle w:val="FontStyle45"/>
          <w:bCs w:val="0"/>
          <w:sz w:val="24"/>
          <w:szCs w:val="24"/>
        </w:rPr>
        <w:t>Махачкала 201</w:t>
      </w:r>
      <w:r w:rsidR="001C132E" w:rsidRPr="009E764B">
        <w:rPr>
          <w:rStyle w:val="FontStyle45"/>
          <w:bCs w:val="0"/>
          <w:sz w:val="24"/>
          <w:szCs w:val="24"/>
        </w:rPr>
        <w:t>6</w:t>
      </w:r>
    </w:p>
    <w:p w:rsidR="00A736AB" w:rsidRPr="009E764B" w:rsidRDefault="00A736AB" w:rsidP="0052661D">
      <w:pPr>
        <w:pStyle w:val="a7"/>
        <w:jc w:val="center"/>
        <w:rPr>
          <w:rStyle w:val="FontStyle45"/>
          <w:bCs w:val="0"/>
          <w:sz w:val="24"/>
          <w:szCs w:val="24"/>
        </w:rPr>
      </w:pPr>
    </w:p>
    <w:p w:rsidR="00C366DA" w:rsidRPr="009E764B" w:rsidRDefault="00C366DA" w:rsidP="0052661D">
      <w:pPr>
        <w:pStyle w:val="a7"/>
        <w:spacing w:line="360" w:lineRule="auto"/>
        <w:rPr>
          <w:b/>
        </w:rPr>
      </w:pPr>
    </w:p>
    <w:p w:rsidR="00C366DA" w:rsidRPr="009E764B" w:rsidRDefault="00C366DA" w:rsidP="009E764B">
      <w:pPr>
        <w:pStyle w:val="a7"/>
        <w:spacing w:line="276" w:lineRule="auto"/>
        <w:rPr>
          <w:b/>
        </w:rPr>
      </w:pPr>
      <w:r w:rsidRPr="009E764B">
        <w:rPr>
          <w:b/>
        </w:rPr>
        <w:lastRenderedPageBreak/>
        <w:t xml:space="preserve">Программа составлена в соответствии с требованиями ФГОС  ВО </w:t>
      </w:r>
      <w:r w:rsidR="00E623C6" w:rsidRPr="009E764B">
        <w:rPr>
          <w:b/>
        </w:rPr>
        <w:t xml:space="preserve"> </w:t>
      </w:r>
      <w:r w:rsidRPr="009E764B">
        <w:rPr>
          <w:b/>
        </w:rPr>
        <w:t>31.05.0</w:t>
      </w:r>
      <w:r w:rsidR="00A736AB" w:rsidRPr="009E764B">
        <w:rPr>
          <w:b/>
        </w:rPr>
        <w:t>3</w:t>
      </w:r>
      <w:r w:rsidRPr="009E764B">
        <w:rPr>
          <w:b/>
        </w:rPr>
        <w:t>. «</w:t>
      </w:r>
      <w:r w:rsidR="00A736AB" w:rsidRPr="009E764B">
        <w:rPr>
          <w:b/>
        </w:rPr>
        <w:t>Стоматология</w:t>
      </w:r>
      <w:r w:rsidRPr="009E764B">
        <w:rPr>
          <w:b/>
        </w:rPr>
        <w:t>»</w:t>
      </w:r>
    </w:p>
    <w:p w:rsidR="00C366DA" w:rsidRPr="009E764B" w:rsidRDefault="00C366DA" w:rsidP="009E764B">
      <w:pPr>
        <w:pStyle w:val="a7"/>
        <w:spacing w:line="276" w:lineRule="auto"/>
        <w:rPr>
          <w:b/>
        </w:rPr>
      </w:pPr>
      <w:r w:rsidRPr="009E764B">
        <w:rPr>
          <w:b/>
        </w:rPr>
        <w:t>Рабочая программа учебной дисциплины одобрена на заседании кафедры клинической фармакологии  от «_</w:t>
      </w:r>
      <w:r w:rsidR="00274E5F" w:rsidRPr="009E764B">
        <w:rPr>
          <w:b/>
        </w:rPr>
        <w:t>28</w:t>
      </w:r>
      <w:r w:rsidRPr="009E764B">
        <w:rPr>
          <w:b/>
        </w:rPr>
        <w:t>__»__</w:t>
      </w:r>
      <w:r w:rsidR="008A6B36" w:rsidRPr="009E764B">
        <w:rPr>
          <w:b/>
        </w:rPr>
        <w:t>0</w:t>
      </w:r>
      <w:r w:rsidR="00A736AB" w:rsidRPr="009E764B">
        <w:rPr>
          <w:b/>
        </w:rPr>
        <w:t>8</w:t>
      </w:r>
      <w:r w:rsidRPr="009E764B">
        <w:rPr>
          <w:b/>
        </w:rPr>
        <w:t>___ 201</w:t>
      </w:r>
      <w:r w:rsidR="008A6B36" w:rsidRPr="009E764B">
        <w:rPr>
          <w:b/>
        </w:rPr>
        <w:t>6</w:t>
      </w:r>
      <w:r w:rsidRPr="009E764B">
        <w:rPr>
          <w:b/>
        </w:rPr>
        <w:t xml:space="preserve"> г. </w:t>
      </w:r>
      <w:r w:rsidR="00274E5F" w:rsidRPr="009E764B">
        <w:rPr>
          <w:b/>
        </w:rPr>
        <w:t xml:space="preserve">   </w:t>
      </w:r>
      <w:r w:rsidRPr="009E764B">
        <w:rPr>
          <w:b/>
        </w:rPr>
        <w:t>Протокол №__</w:t>
      </w:r>
      <w:r w:rsidR="00A736AB" w:rsidRPr="009E764B">
        <w:rPr>
          <w:b/>
        </w:rPr>
        <w:t>1</w:t>
      </w:r>
      <w:r w:rsidRPr="009E764B">
        <w:rPr>
          <w:b/>
        </w:rPr>
        <w:t>_</w:t>
      </w:r>
    </w:p>
    <w:p w:rsidR="00C366DA" w:rsidRPr="009E764B" w:rsidRDefault="00C366DA" w:rsidP="009E764B">
      <w:pPr>
        <w:pStyle w:val="a7"/>
        <w:spacing w:line="276" w:lineRule="auto"/>
      </w:pPr>
    </w:p>
    <w:p w:rsidR="00C366DA" w:rsidRPr="009E764B" w:rsidRDefault="00C366DA" w:rsidP="008A6B36">
      <w:pPr>
        <w:pStyle w:val="a7"/>
        <w:spacing w:line="360" w:lineRule="auto"/>
      </w:pPr>
      <w:r w:rsidRPr="009E764B">
        <w:t>Заведующий</w:t>
      </w:r>
      <w:r w:rsidRPr="009E764B">
        <w:tab/>
        <w:t xml:space="preserve">кафедрой___________________ </w:t>
      </w:r>
      <w:r w:rsidRPr="009E764B">
        <w:tab/>
        <w:t xml:space="preserve">            (</w:t>
      </w:r>
      <w:proofErr w:type="spellStart"/>
      <w:r w:rsidRPr="009E764B">
        <w:t>М.Г.Абакаров</w:t>
      </w:r>
      <w:proofErr w:type="spellEnd"/>
      <w:r w:rsidRPr="009E764B">
        <w:t>)</w:t>
      </w:r>
    </w:p>
    <w:p w:rsidR="00C366DA" w:rsidRPr="009E764B" w:rsidRDefault="00E623C6" w:rsidP="008A6B36">
      <w:pPr>
        <w:pStyle w:val="a7"/>
        <w:spacing w:line="360" w:lineRule="auto"/>
      </w:pPr>
      <w:r w:rsidRPr="009E764B">
        <w:t xml:space="preserve">                                             </w:t>
      </w:r>
      <w:r w:rsidR="00C366DA" w:rsidRPr="009E764B">
        <w:t xml:space="preserve">подпись </w:t>
      </w:r>
      <w:r w:rsidR="00C366DA" w:rsidRPr="009E764B">
        <w:tab/>
      </w:r>
      <w:r w:rsidR="00C366DA" w:rsidRPr="009E764B">
        <w:tab/>
      </w:r>
      <w:r w:rsidR="00C366DA" w:rsidRPr="009E764B">
        <w:tab/>
      </w:r>
      <w:r w:rsidR="00C366DA" w:rsidRPr="009E764B">
        <w:tab/>
        <w:t xml:space="preserve">      ФИО</w:t>
      </w:r>
    </w:p>
    <w:p w:rsidR="00C366DA" w:rsidRPr="009E764B" w:rsidRDefault="00C366DA" w:rsidP="008A6B36">
      <w:pPr>
        <w:pStyle w:val="a7"/>
        <w:spacing w:line="360" w:lineRule="auto"/>
        <w:rPr>
          <w:b/>
        </w:rPr>
      </w:pPr>
      <w:r w:rsidRPr="009E764B">
        <w:rPr>
          <w:b/>
        </w:rPr>
        <w:t>Рабочая программа согласована</w:t>
      </w:r>
    </w:p>
    <w:p w:rsidR="00C366DA" w:rsidRPr="009E764B" w:rsidRDefault="00C366DA" w:rsidP="008A6B36">
      <w:pPr>
        <w:pStyle w:val="a7"/>
        <w:spacing w:line="360" w:lineRule="auto"/>
      </w:pPr>
    </w:p>
    <w:p w:rsidR="00C366DA" w:rsidRPr="009E764B" w:rsidRDefault="00C366DA" w:rsidP="008A6B36">
      <w:pPr>
        <w:pStyle w:val="a7"/>
        <w:spacing w:line="360" w:lineRule="auto"/>
      </w:pPr>
      <w:r w:rsidRPr="009E764B">
        <w:t xml:space="preserve">1.Директор  НМБ ДГМА _________________ </w:t>
      </w:r>
      <w:r w:rsidRPr="009E764B">
        <w:tab/>
      </w:r>
      <w:r w:rsidRPr="009E764B">
        <w:tab/>
        <w:t>(</w:t>
      </w:r>
      <w:proofErr w:type="spellStart"/>
      <w:r w:rsidRPr="009E764B">
        <w:t>Н.Б.Бекеева</w:t>
      </w:r>
      <w:proofErr w:type="spellEnd"/>
      <w:r w:rsidRPr="009E764B">
        <w:t>)</w:t>
      </w:r>
    </w:p>
    <w:p w:rsidR="00C366DA" w:rsidRPr="009E764B" w:rsidRDefault="00C366DA" w:rsidP="008A6B36">
      <w:pPr>
        <w:pStyle w:val="a7"/>
        <w:spacing w:line="360" w:lineRule="auto"/>
      </w:pPr>
      <w:r w:rsidRPr="009E764B">
        <w:tab/>
      </w:r>
      <w:r w:rsidRPr="009E764B">
        <w:tab/>
      </w:r>
      <w:r w:rsidRPr="009E764B">
        <w:tab/>
      </w:r>
      <w:r w:rsidRPr="009E764B">
        <w:tab/>
      </w:r>
      <w:r w:rsidR="008A6B36" w:rsidRPr="009E764B">
        <w:t>подпись</w:t>
      </w:r>
      <w:r w:rsidRPr="009E764B">
        <w:tab/>
      </w:r>
      <w:r w:rsidRPr="009E764B">
        <w:tab/>
      </w:r>
      <w:r w:rsidRPr="009E764B">
        <w:tab/>
      </w:r>
      <w:r w:rsidRPr="009E764B">
        <w:tab/>
        <w:t xml:space="preserve">  ФИО</w:t>
      </w:r>
    </w:p>
    <w:p w:rsidR="00C366DA" w:rsidRPr="009E764B" w:rsidRDefault="00C366DA" w:rsidP="008A6B36">
      <w:pPr>
        <w:pStyle w:val="a7"/>
        <w:spacing w:line="360" w:lineRule="auto"/>
      </w:pPr>
    </w:p>
    <w:p w:rsidR="00C366DA" w:rsidRPr="009E764B" w:rsidRDefault="00C366DA" w:rsidP="008A6B36">
      <w:pPr>
        <w:pStyle w:val="a7"/>
        <w:spacing w:line="360" w:lineRule="auto"/>
      </w:pPr>
      <w:r w:rsidRPr="009E764B">
        <w:t>2.УМО         _______________________</w:t>
      </w:r>
      <w:r w:rsidRPr="009E764B">
        <w:tab/>
        <w:t xml:space="preserve">       (</w:t>
      </w:r>
      <w:proofErr w:type="spellStart"/>
      <w:r w:rsidR="00A55751" w:rsidRPr="009E764B">
        <w:t>М</w:t>
      </w:r>
      <w:r w:rsidR="008A6B36" w:rsidRPr="009E764B">
        <w:t>.Н.Гаджимурадов</w:t>
      </w:r>
      <w:proofErr w:type="spellEnd"/>
      <w:proofErr w:type="gramStart"/>
      <w:r w:rsidRPr="009E764B">
        <w:t xml:space="preserve"> )</w:t>
      </w:r>
      <w:proofErr w:type="gramEnd"/>
    </w:p>
    <w:p w:rsidR="00C366DA" w:rsidRPr="009E764B" w:rsidRDefault="00C366DA" w:rsidP="008A6B36">
      <w:pPr>
        <w:pStyle w:val="a7"/>
        <w:spacing w:line="360" w:lineRule="auto"/>
      </w:pPr>
      <w:r w:rsidRPr="009E764B">
        <w:t xml:space="preserve">                        </w:t>
      </w:r>
      <w:r w:rsidR="00E623C6" w:rsidRPr="009E764B">
        <w:t xml:space="preserve">                  </w:t>
      </w:r>
      <w:r w:rsidRPr="009E764B">
        <w:t xml:space="preserve">  подпись </w:t>
      </w:r>
      <w:r w:rsidRPr="009E764B">
        <w:tab/>
      </w:r>
      <w:r w:rsidRPr="009E764B">
        <w:tab/>
      </w:r>
      <w:r w:rsidR="00E623C6" w:rsidRPr="009E764B">
        <w:t xml:space="preserve">     </w:t>
      </w:r>
      <w:r w:rsidRPr="009E764B">
        <w:t>ФИО</w:t>
      </w:r>
    </w:p>
    <w:p w:rsidR="00C366DA" w:rsidRPr="009E764B" w:rsidRDefault="00C366DA" w:rsidP="008A6B36">
      <w:pPr>
        <w:pStyle w:val="a7"/>
        <w:spacing w:line="360" w:lineRule="auto"/>
      </w:pPr>
    </w:p>
    <w:p w:rsidR="00C366DA" w:rsidRPr="009E764B" w:rsidRDefault="00C366DA" w:rsidP="008A6B36">
      <w:pPr>
        <w:pStyle w:val="a7"/>
        <w:spacing w:line="360" w:lineRule="auto"/>
      </w:pPr>
      <w:r w:rsidRPr="009E764B">
        <w:t xml:space="preserve">3.Декан   </w:t>
      </w:r>
      <w:r w:rsidR="004C5277" w:rsidRPr="009E764B">
        <w:t>стоматологического</w:t>
      </w:r>
      <w:proofErr w:type="gramStart"/>
      <w:r w:rsidR="004C5277" w:rsidRPr="009E764B">
        <w:t xml:space="preserve"> .</w:t>
      </w:r>
      <w:proofErr w:type="gramEnd"/>
      <w:r w:rsidR="004C5277" w:rsidRPr="009E764B">
        <w:t>факультета</w:t>
      </w:r>
      <w:r w:rsidRPr="009E764B">
        <w:t xml:space="preserve"> ____________________ </w:t>
      </w:r>
      <w:r w:rsidRPr="009E764B">
        <w:tab/>
        <w:t>(</w:t>
      </w:r>
      <w:proofErr w:type="spellStart"/>
      <w:r w:rsidR="004C5277" w:rsidRPr="009E764B">
        <w:t>Т.А.Абакаров</w:t>
      </w:r>
      <w:proofErr w:type="spellEnd"/>
      <w:r w:rsidRPr="009E764B">
        <w:t>)</w:t>
      </w:r>
    </w:p>
    <w:p w:rsidR="00C366DA" w:rsidRPr="009E764B" w:rsidRDefault="00C366DA" w:rsidP="008A6B36">
      <w:pPr>
        <w:pStyle w:val="a7"/>
        <w:spacing w:line="360" w:lineRule="auto"/>
      </w:pPr>
      <w:r w:rsidRPr="009E764B">
        <w:t xml:space="preserve">  </w:t>
      </w:r>
      <w:r w:rsidR="00E623C6" w:rsidRPr="009E764B">
        <w:t xml:space="preserve">                                      </w:t>
      </w:r>
      <w:r w:rsidRPr="009E764B">
        <w:t xml:space="preserve">     подпись </w:t>
      </w:r>
      <w:r w:rsidRPr="009E764B">
        <w:tab/>
      </w:r>
      <w:r w:rsidRPr="009E764B">
        <w:tab/>
      </w:r>
      <w:r w:rsidRPr="009E764B">
        <w:tab/>
      </w:r>
      <w:r w:rsidRPr="009E764B">
        <w:tab/>
        <w:t xml:space="preserve">    ФИО</w:t>
      </w:r>
    </w:p>
    <w:p w:rsidR="00C366DA" w:rsidRPr="009E764B" w:rsidRDefault="00C366DA" w:rsidP="008A6B36">
      <w:pPr>
        <w:pStyle w:val="a7"/>
        <w:spacing w:line="360" w:lineRule="auto"/>
      </w:pPr>
    </w:p>
    <w:p w:rsidR="00C366DA" w:rsidRPr="009E764B" w:rsidRDefault="00C366DA" w:rsidP="008A6B36">
      <w:pPr>
        <w:pStyle w:val="a7"/>
        <w:spacing w:line="360" w:lineRule="auto"/>
        <w:rPr>
          <w:b/>
        </w:rPr>
      </w:pPr>
      <w:r w:rsidRPr="009E764B">
        <w:rPr>
          <w:b/>
        </w:rPr>
        <w:t>Рабочая программа рассмотрена и утверждена на заседании Совета факультета</w:t>
      </w:r>
    </w:p>
    <w:p w:rsidR="00C366DA" w:rsidRPr="009E764B" w:rsidRDefault="00C366DA" w:rsidP="008A6B36">
      <w:pPr>
        <w:pStyle w:val="a7"/>
        <w:spacing w:line="360" w:lineRule="auto"/>
      </w:pPr>
    </w:p>
    <w:p w:rsidR="00C366DA" w:rsidRPr="009E764B" w:rsidRDefault="00C366DA" w:rsidP="008A6B36">
      <w:pPr>
        <w:pStyle w:val="a7"/>
        <w:spacing w:line="360" w:lineRule="auto"/>
      </w:pPr>
      <w:r w:rsidRPr="009E764B">
        <w:t>От «____» _________________ 20___ г. Протокол № __________</w:t>
      </w:r>
    </w:p>
    <w:p w:rsidR="00C366DA" w:rsidRPr="009E764B" w:rsidRDefault="00C366DA" w:rsidP="008A6B36">
      <w:pPr>
        <w:pStyle w:val="a7"/>
        <w:spacing w:line="360" w:lineRule="auto"/>
      </w:pPr>
    </w:p>
    <w:p w:rsidR="00C366DA" w:rsidRPr="009E764B" w:rsidRDefault="00C366DA" w:rsidP="008A6B36">
      <w:pPr>
        <w:pStyle w:val="a7"/>
        <w:spacing w:line="360" w:lineRule="auto"/>
      </w:pPr>
      <w:r w:rsidRPr="009E764B">
        <w:t>Председатель С</w:t>
      </w:r>
      <w:r w:rsidR="00F75DA9" w:rsidRPr="009E764B">
        <w:t>овета факультета</w:t>
      </w:r>
      <w:r w:rsidRPr="009E764B">
        <w:t xml:space="preserve"> ______________________ (</w:t>
      </w:r>
      <w:proofErr w:type="spellStart"/>
      <w:r w:rsidR="004C5277" w:rsidRPr="009E764B">
        <w:t>Т.А.Абакаров</w:t>
      </w:r>
      <w:proofErr w:type="spellEnd"/>
      <w:proofErr w:type="gramStart"/>
      <w:r w:rsidRPr="009E764B">
        <w:t xml:space="preserve"> )</w:t>
      </w:r>
      <w:proofErr w:type="gramEnd"/>
    </w:p>
    <w:p w:rsidR="00C366DA" w:rsidRPr="009E764B" w:rsidRDefault="00E623C6" w:rsidP="008A6B36">
      <w:pPr>
        <w:pStyle w:val="a7"/>
        <w:spacing w:line="360" w:lineRule="auto"/>
      </w:pPr>
      <w:r w:rsidRPr="009E764B">
        <w:t xml:space="preserve">                                                                        </w:t>
      </w:r>
      <w:r w:rsidR="00C366DA" w:rsidRPr="009E764B">
        <w:t xml:space="preserve"> подпись </w:t>
      </w:r>
      <w:r w:rsidR="00C366DA" w:rsidRPr="009E764B">
        <w:tab/>
      </w:r>
      <w:r w:rsidR="00C366DA" w:rsidRPr="009E764B">
        <w:tab/>
        <w:t>ФИО</w:t>
      </w:r>
    </w:p>
    <w:p w:rsidR="00C366DA" w:rsidRPr="009E764B" w:rsidRDefault="00C366DA" w:rsidP="00C366DA">
      <w:pPr>
        <w:pStyle w:val="a7"/>
        <w:spacing w:line="276" w:lineRule="auto"/>
        <w:rPr>
          <w:b/>
        </w:rPr>
      </w:pPr>
    </w:p>
    <w:p w:rsidR="00C366DA" w:rsidRPr="009E764B" w:rsidRDefault="00C366DA" w:rsidP="008A6B36">
      <w:pPr>
        <w:pStyle w:val="a7"/>
        <w:spacing w:line="276" w:lineRule="auto"/>
        <w:rPr>
          <w:b/>
        </w:rPr>
      </w:pPr>
      <w:r w:rsidRPr="009E764B">
        <w:rPr>
          <w:b/>
        </w:rPr>
        <w:t>Составители:</w:t>
      </w:r>
    </w:p>
    <w:p w:rsidR="00C366DA" w:rsidRPr="009E764B" w:rsidRDefault="00C366DA" w:rsidP="008A6B36">
      <w:pPr>
        <w:pStyle w:val="a7"/>
        <w:spacing w:line="276" w:lineRule="auto"/>
      </w:pPr>
      <w:r w:rsidRPr="009E764B">
        <w:t xml:space="preserve">Зав. кафедрой  клинической фармакологии </w:t>
      </w:r>
    </w:p>
    <w:p w:rsidR="00C366DA" w:rsidRPr="009E764B" w:rsidRDefault="00C366DA" w:rsidP="008A6B36">
      <w:pPr>
        <w:pStyle w:val="a7"/>
        <w:spacing w:line="276" w:lineRule="auto"/>
      </w:pPr>
      <w:proofErr w:type="spellStart"/>
      <w:r w:rsidRPr="009E764B">
        <w:t>Доцент</w:t>
      </w:r>
      <w:proofErr w:type="gramStart"/>
      <w:r w:rsidRPr="009E764B">
        <w:t>,д</w:t>
      </w:r>
      <w:proofErr w:type="gramEnd"/>
      <w:r w:rsidRPr="009E764B">
        <w:t>.м.н</w:t>
      </w:r>
      <w:proofErr w:type="spellEnd"/>
      <w:r w:rsidRPr="009E764B">
        <w:t xml:space="preserve">.                                                                                      </w:t>
      </w:r>
      <w:proofErr w:type="spellStart"/>
      <w:r w:rsidRPr="009E764B">
        <w:t>М.Г.Абакаров</w:t>
      </w:r>
      <w:proofErr w:type="spellEnd"/>
    </w:p>
    <w:p w:rsidR="008A6B36" w:rsidRPr="009E764B" w:rsidRDefault="008A6B36" w:rsidP="008A6B36">
      <w:pPr>
        <w:pStyle w:val="a7"/>
        <w:spacing w:line="276" w:lineRule="auto"/>
      </w:pPr>
    </w:p>
    <w:p w:rsidR="00F75DA9" w:rsidRPr="009E764B" w:rsidRDefault="00F75DA9" w:rsidP="008A6B36">
      <w:pPr>
        <w:pStyle w:val="a7"/>
        <w:spacing w:line="276" w:lineRule="auto"/>
      </w:pPr>
    </w:p>
    <w:p w:rsidR="00C366DA" w:rsidRPr="009E764B" w:rsidRDefault="00C366DA" w:rsidP="008A6B36">
      <w:pPr>
        <w:pStyle w:val="a7"/>
        <w:spacing w:line="276" w:lineRule="auto"/>
      </w:pPr>
      <w:r w:rsidRPr="009E764B">
        <w:t>Доцент кафедры  клинической фармакологии</w:t>
      </w:r>
    </w:p>
    <w:p w:rsidR="00C366DA" w:rsidRPr="009E764B" w:rsidRDefault="00C366DA" w:rsidP="008A6B36">
      <w:pPr>
        <w:pStyle w:val="a7"/>
        <w:spacing w:line="276" w:lineRule="auto"/>
      </w:pPr>
      <w:r w:rsidRPr="009E764B">
        <w:t>к.м.н.                                                                                                    Т.М.Абдурахманов</w:t>
      </w:r>
    </w:p>
    <w:p w:rsidR="00C366DA" w:rsidRPr="009E764B" w:rsidRDefault="00C366DA" w:rsidP="008A6B36">
      <w:pPr>
        <w:pStyle w:val="a7"/>
        <w:spacing w:line="276" w:lineRule="auto"/>
      </w:pPr>
    </w:p>
    <w:p w:rsidR="00C366DA" w:rsidRPr="009E764B" w:rsidRDefault="00C366DA" w:rsidP="008A6B36">
      <w:pPr>
        <w:pStyle w:val="a7"/>
        <w:spacing w:line="276" w:lineRule="auto"/>
      </w:pPr>
    </w:p>
    <w:p w:rsidR="00C366DA" w:rsidRPr="009E764B" w:rsidRDefault="00C366DA" w:rsidP="008A6B36">
      <w:pPr>
        <w:pStyle w:val="a7"/>
        <w:spacing w:line="276" w:lineRule="auto"/>
        <w:rPr>
          <w:b/>
        </w:rPr>
      </w:pPr>
      <w:r w:rsidRPr="009E764B">
        <w:rPr>
          <w:b/>
        </w:rPr>
        <w:t>Рецензент:</w:t>
      </w:r>
    </w:p>
    <w:p w:rsidR="00C366DA" w:rsidRPr="009E764B" w:rsidRDefault="00C366DA" w:rsidP="008A6B36">
      <w:pPr>
        <w:pStyle w:val="a7"/>
        <w:spacing w:line="276" w:lineRule="auto"/>
      </w:pPr>
      <w:r w:rsidRPr="009E764B">
        <w:t>Зав</w:t>
      </w:r>
      <w:proofErr w:type="gramStart"/>
      <w:r w:rsidRPr="009E764B">
        <w:t>.к</w:t>
      </w:r>
      <w:proofErr w:type="gramEnd"/>
      <w:r w:rsidRPr="009E764B">
        <w:t xml:space="preserve">афедрой фармакологии </w:t>
      </w:r>
    </w:p>
    <w:p w:rsidR="00C366DA" w:rsidRPr="009E764B" w:rsidRDefault="00C366DA" w:rsidP="008A6B36">
      <w:pPr>
        <w:pStyle w:val="a7"/>
        <w:spacing w:line="276" w:lineRule="auto"/>
        <w:rPr>
          <w:b/>
        </w:rPr>
      </w:pPr>
      <w:r w:rsidRPr="009E764B">
        <w:t>Профессор                                                                                             Ш.М.Омаров</w:t>
      </w:r>
    </w:p>
    <w:p w:rsidR="004F6B8D" w:rsidRPr="009E764B" w:rsidRDefault="004F6B8D" w:rsidP="0052661D">
      <w:pPr>
        <w:pStyle w:val="a7"/>
      </w:pPr>
    </w:p>
    <w:p w:rsidR="00AA174C" w:rsidRPr="009E764B" w:rsidRDefault="00AA174C" w:rsidP="004F6B8D">
      <w:pPr>
        <w:pStyle w:val="a7"/>
        <w:spacing w:line="276" w:lineRule="auto"/>
        <w:jc w:val="both"/>
        <w:sectPr w:rsidR="00AA174C" w:rsidRPr="009E764B" w:rsidSect="009923F9">
          <w:headerReference w:type="default" r:id="rId9"/>
          <w:pgSz w:w="11907" w:h="16839" w:code="9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AA174C" w:rsidRPr="009E764B" w:rsidRDefault="008758A5" w:rsidP="008055D9">
      <w:pPr>
        <w:pStyle w:val="a7"/>
        <w:spacing w:line="276" w:lineRule="auto"/>
        <w:jc w:val="center"/>
        <w:outlineLvl w:val="0"/>
        <w:rPr>
          <w:b/>
        </w:rPr>
      </w:pPr>
      <w:bookmarkStart w:id="1" w:name="bookmark1"/>
      <w:r w:rsidRPr="009E764B">
        <w:rPr>
          <w:b/>
        </w:rPr>
        <w:lastRenderedPageBreak/>
        <w:t>Пояснительная записка</w:t>
      </w:r>
      <w:bookmarkEnd w:id="1"/>
    </w:p>
    <w:p w:rsidR="009E764B" w:rsidRPr="009E764B" w:rsidRDefault="009E764B" w:rsidP="008055D9">
      <w:pPr>
        <w:pStyle w:val="a7"/>
        <w:spacing w:line="276" w:lineRule="auto"/>
        <w:jc w:val="center"/>
        <w:outlineLvl w:val="0"/>
        <w:rPr>
          <w:b/>
        </w:rPr>
      </w:pPr>
    </w:p>
    <w:p w:rsidR="00C366DA" w:rsidRPr="009E764B" w:rsidRDefault="009E764B" w:rsidP="009E764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    </w:t>
      </w:r>
      <w:r w:rsidR="00C366DA" w:rsidRPr="009E764B">
        <w:rPr>
          <w:rFonts w:ascii="Times New Roman" w:hAnsi="Times New Roman" w:cs="Times New Roman"/>
          <w:color w:val="auto"/>
        </w:rPr>
        <w:t>Рабочая учебная программа дисциплины разработана в соответствии с Федеральным государственным образовательным стандартом (ФГОС3+) высшего образования по специальности 31.05.0</w:t>
      </w:r>
      <w:r w:rsidR="004C5277" w:rsidRPr="009E764B">
        <w:rPr>
          <w:rFonts w:ascii="Times New Roman" w:hAnsi="Times New Roman" w:cs="Times New Roman"/>
          <w:color w:val="auto"/>
        </w:rPr>
        <w:t>3</w:t>
      </w:r>
      <w:r w:rsidR="00C366DA" w:rsidRPr="009E764B">
        <w:rPr>
          <w:rFonts w:ascii="Times New Roman" w:hAnsi="Times New Roman" w:cs="Times New Roman"/>
          <w:color w:val="auto"/>
        </w:rPr>
        <w:t xml:space="preserve"> «</w:t>
      </w:r>
      <w:r w:rsidR="004C5277" w:rsidRPr="009E764B">
        <w:rPr>
          <w:rFonts w:ascii="Times New Roman" w:hAnsi="Times New Roman" w:cs="Times New Roman"/>
          <w:color w:val="auto"/>
        </w:rPr>
        <w:t xml:space="preserve">Стоматология </w:t>
      </w:r>
      <w:r w:rsidR="00C366DA" w:rsidRPr="009E764B">
        <w:rPr>
          <w:rFonts w:ascii="Times New Roman" w:hAnsi="Times New Roman" w:cs="Times New Roman"/>
          <w:color w:val="auto"/>
        </w:rPr>
        <w:t>» (</w:t>
      </w:r>
      <w:r w:rsidR="00A55751" w:rsidRPr="009E764B">
        <w:rPr>
          <w:rFonts w:ascii="Times New Roman" w:hAnsi="Times New Roman" w:cs="Times New Roman"/>
          <w:color w:val="auto"/>
        </w:rPr>
        <w:t>П</w:t>
      </w:r>
      <w:r w:rsidR="00C366DA" w:rsidRPr="009E764B">
        <w:rPr>
          <w:rFonts w:ascii="Times New Roman" w:hAnsi="Times New Roman" w:cs="Times New Roman"/>
          <w:color w:val="auto"/>
        </w:rPr>
        <w:t xml:space="preserve">риказ </w:t>
      </w:r>
      <w:r w:rsidR="00A55751" w:rsidRPr="009E764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366DA" w:rsidRPr="009E764B">
        <w:rPr>
          <w:rFonts w:ascii="Times New Roman" w:hAnsi="Times New Roman" w:cs="Times New Roman"/>
          <w:color w:val="auto"/>
        </w:rPr>
        <w:t>Минобрнауки</w:t>
      </w:r>
      <w:proofErr w:type="spellEnd"/>
      <w:r w:rsidR="00C366DA" w:rsidRPr="009E764B">
        <w:rPr>
          <w:rFonts w:ascii="Times New Roman" w:hAnsi="Times New Roman" w:cs="Times New Roman"/>
          <w:color w:val="auto"/>
        </w:rPr>
        <w:t xml:space="preserve"> </w:t>
      </w:r>
      <w:r w:rsidR="00A55751" w:rsidRPr="009E764B">
        <w:rPr>
          <w:rFonts w:ascii="Times New Roman" w:hAnsi="Times New Roman" w:cs="Times New Roman"/>
          <w:color w:val="auto"/>
        </w:rPr>
        <w:t xml:space="preserve"> </w:t>
      </w:r>
      <w:r w:rsidR="00C366DA" w:rsidRPr="009E764B">
        <w:rPr>
          <w:rFonts w:ascii="Times New Roman" w:hAnsi="Times New Roman" w:cs="Times New Roman"/>
          <w:color w:val="auto"/>
        </w:rPr>
        <w:t>№</w:t>
      </w:r>
      <w:r w:rsidR="00A55751" w:rsidRPr="009E764B">
        <w:rPr>
          <w:rFonts w:ascii="Times New Roman" w:hAnsi="Times New Roman" w:cs="Times New Roman"/>
          <w:color w:val="auto"/>
        </w:rPr>
        <w:t xml:space="preserve"> 95 </w:t>
      </w:r>
      <w:r w:rsidR="00C366DA" w:rsidRPr="009E764B">
        <w:rPr>
          <w:rFonts w:ascii="Times New Roman" w:hAnsi="Times New Roman" w:cs="Times New Roman"/>
          <w:color w:val="auto"/>
        </w:rPr>
        <w:t xml:space="preserve"> от </w:t>
      </w:r>
      <w:r w:rsidR="00A55751" w:rsidRPr="009E764B">
        <w:rPr>
          <w:rFonts w:ascii="Times New Roman" w:hAnsi="Times New Roman" w:cs="Times New Roman"/>
          <w:color w:val="auto"/>
        </w:rPr>
        <w:t xml:space="preserve">9 февраля </w:t>
      </w:r>
      <w:r w:rsidR="00C366DA" w:rsidRPr="009E764B">
        <w:rPr>
          <w:rFonts w:ascii="Times New Roman" w:hAnsi="Times New Roman" w:cs="Times New Roman"/>
          <w:color w:val="auto"/>
        </w:rPr>
        <w:t xml:space="preserve"> 201</w:t>
      </w:r>
      <w:r w:rsidR="00A55751" w:rsidRPr="009E764B">
        <w:rPr>
          <w:rFonts w:ascii="Times New Roman" w:hAnsi="Times New Roman" w:cs="Times New Roman"/>
          <w:color w:val="auto"/>
        </w:rPr>
        <w:t>6 года).</w:t>
      </w:r>
    </w:p>
    <w:p w:rsidR="00AA174C" w:rsidRPr="009E764B" w:rsidRDefault="008758A5" w:rsidP="00B40DCD">
      <w:pPr>
        <w:pStyle w:val="2"/>
        <w:numPr>
          <w:ilvl w:val="0"/>
          <w:numId w:val="23"/>
        </w:numPr>
        <w:rPr>
          <w:color w:val="auto"/>
          <w:sz w:val="24"/>
        </w:rPr>
      </w:pPr>
      <w:bookmarkStart w:id="2" w:name="bookmark2"/>
      <w:r w:rsidRPr="009E764B">
        <w:rPr>
          <w:color w:val="auto"/>
          <w:sz w:val="24"/>
        </w:rPr>
        <w:t>Цель и задачи дисциплины</w:t>
      </w:r>
      <w:bookmarkEnd w:id="2"/>
    </w:p>
    <w:p w:rsidR="00AA174C" w:rsidRPr="009E764B" w:rsidRDefault="008758A5" w:rsidP="00694E0D">
      <w:pPr>
        <w:pStyle w:val="a7"/>
      </w:pPr>
      <w:r w:rsidRPr="009E764B">
        <w:rPr>
          <w:rStyle w:val="32"/>
          <w:b/>
          <w:sz w:val="24"/>
          <w:szCs w:val="24"/>
        </w:rPr>
        <w:t>Цель преподавания дисциплины.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Основная цель преподавания клинической фармакологии - научить будущего врача</w:t>
      </w:r>
      <w:r w:rsidR="00A8054B" w:rsidRPr="009E764B">
        <w:t xml:space="preserve"> стоматолога общей практики</w:t>
      </w:r>
      <w:proofErr w:type="gramStart"/>
      <w:r w:rsidR="00A8054B" w:rsidRPr="009E764B">
        <w:t xml:space="preserve"> </w:t>
      </w:r>
      <w:r w:rsidRPr="009E764B">
        <w:t>:</w:t>
      </w:r>
      <w:proofErr w:type="gramEnd"/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 xml:space="preserve">индивидуализации выбора фармакотерапии на основе знания </w:t>
      </w:r>
      <w:proofErr w:type="spellStart"/>
      <w:r w:rsidRPr="009E764B">
        <w:t>фармакодинамики</w:t>
      </w:r>
      <w:proofErr w:type="spellEnd"/>
      <w:r w:rsidRPr="009E764B">
        <w:t xml:space="preserve">, </w:t>
      </w:r>
      <w:proofErr w:type="spellStart"/>
      <w:r w:rsidRPr="009E764B">
        <w:t>фармакокинетики</w:t>
      </w:r>
      <w:proofErr w:type="spellEnd"/>
      <w:r w:rsidRPr="009E764B">
        <w:t>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методам контроля эффективности и безопасности</w:t>
      </w:r>
      <w:r w:rsidR="009B0417" w:rsidRPr="009E764B">
        <w:t xml:space="preserve"> фармакотерапии</w:t>
      </w:r>
      <w:r w:rsidRPr="009E764B">
        <w:t>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23627F" w:rsidRPr="009E764B" w:rsidRDefault="0023627F" w:rsidP="0076496E">
      <w:pPr>
        <w:pStyle w:val="a7"/>
        <w:spacing w:line="276" w:lineRule="auto"/>
        <w:jc w:val="both"/>
      </w:pPr>
    </w:p>
    <w:p w:rsidR="00AA174C" w:rsidRPr="009E764B" w:rsidRDefault="008758A5" w:rsidP="00694E0D">
      <w:pPr>
        <w:pStyle w:val="a7"/>
        <w:rPr>
          <w:rStyle w:val="32"/>
          <w:b/>
          <w:sz w:val="24"/>
          <w:szCs w:val="24"/>
        </w:rPr>
      </w:pPr>
      <w:r w:rsidRPr="009E764B">
        <w:rPr>
          <w:rStyle w:val="32"/>
          <w:b/>
          <w:sz w:val="24"/>
          <w:szCs w:val="24"/>
        </w:rPr>
        <w:t>Задачи преподавания дисциплины.</w:t>
      </w:r>
    </w:p>
    <w:p w:rsidR="0023627F" w:rsidRPr="009E764B" w:rsidRDefault="0023627F" w:rsidP="0076496E">
      <w:pPr>
        <w:pStyle w:val="a7"/>
        <w:spacing w:line="276" w:lineRule="auto"/>
        <w:jc w:val="both"/>
        <w:rPr>
          <w:b/>
        </w:rPr>
      </w:pP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AA174C" w:rsidRPr="009E764B" w:rsidRDefault="008758A5" w:rsidP="0076496E">
      <w:pPr>
        <w:pStyle w:val="a7"/>
        <w:spacing w:line="276" w:lineRule="auto"/>
        <w:jc w:val="both"/>
      </w:pPr>
      <w:proofErr w:type="spellStart"/>
      <w:r w:rsidRPr="009E764B">
        <w:t>Фармакокинетика</w:t>
      </w:r>
      <w:proofErr w:type="spellEnd"/>
      <w:r w:rsidRPr="009E764B">
        <w:t xml:space="preserve"> основных групп лекарственных препаратов.</w:t>
      </w:r>
    </w:p>
    <w:p w:rsidR="00AA174C" w:rsidRPr="009E764B" w:rsidRDefault="008758A5" w:rsidP="0076496E">
      <w:pPr>
        <w:pStyle w:val="a7"/>
        <w:spacing w:line="276" w:lineRule="auto"/>
        <w:jc w:val="both"/>
      </w:pPr>
      <w:proofErr w:type="spellStart"/>
      <w:r w:rsidRPr="009E764B">
        <w:t>Фармакодинамика</w:t>
      </w:r>
      <w:proofErr w:type="spellEnd"/>
      <w:r w:rsidRPr="009E764B">
        <w:t xml:space="preserve"> основных групп лекарственных препаратов.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Особенности местного и системного применения лекарственных средств.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Особенности фармакотерапии при нарушениях функции почек.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Особенности фармакотерапии при нарушениях функции печени.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Основы комбинированной фармакотерапии.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>Побочное действие лекарственных средств и его предупреждение.</w:t>
      </w:r>
    </w:p>
    <w:p w:rsidR="00AA174C" w:rsidRPr="009E764B" w:rsidRDefault="008758A5" w:rsidP="0076496E">
      <w:pPr>
        <w:pStyle w:val="a7"/>
        <w:spacing w:line="276" w:lineRule="auto"/>
        <w:jc w:val="both"/>
      </w:pPr>
      <w:r w:rsidRPr="009E764B">
        <w:t xml:space="preserve">Алгоритмы фармакотерапевтической стратегии коррекции </w:t>
      </w:r>
      <w:r w:rsidR="00A8054B" w:rsidRPr="009E764B">
        <w:t xml:space="preserve"> основных стоматологических </w:t>
      </w:r>
      <w:r w:rsidRPr="009E764B">
        <w:t>заболеваний.</w:t>
      </w:r>
    </w:p>
    <w:p w:rsidR="00AA174C" w:rsidRPr="009E764B" w:rsidRDefault="008758A5" w:rsidP="00B16432">
      <w:pPr>
        <w:pStyle w:val="2"/>
        <w:numPr>
          <w:ilvl w:val="0"/>
          <w:numId w:val="23"/>
        </w:numPr>
        <w:rPr>
          <w:color w:val="auto"/>
        </w:rPr>
      </w:pPr>
      <w:bookmarkStart w:id="3" w:name="bookmark3"/>
      <w:r w:rsidRPr="009E764B">
        <w:rPr>
          <w:color w:val="auto"/>
        </w:rPr>
        <w:t>Место дисциплины в структуре основной образовательной</w:t>
      </w:r>
      <w:bookmarkStart w:id="4" w:name="bookmark4"/>
      <w:bookmarkEnd w:id="3"/>
      <w:r w:rsidR="00A8054B" w:rsidRPr="009E764B">
        <w:rPr>
          <w:color w:val="auto"/>
        </w:rPr>
        <w:t xml:space="preserve"> </w:t>
      </w:r>
      <w:r w:rsidRPr="009E764B">
        <w:rPr>
          <w:color w:val="auto"/>
        </w:rPr>
        <w:t>программы (ООП)</w:t>
      </w:r>
      <w:bookmarkEnd w:id="4"/>
    </w:p>
    <w:p w:rsidR="00B16432" w:rsidRPr="009E764B" w:rsidRDefault="00B16432" w:rsidP="00B16432">
      <w:pPr>
        <w:pStyle w:val="af0"/>
        <w:rPr>
          <w:color w:val="auto"/>
        </w:rPr>
      </w:pPr>
    </w:p>
    <w:p w:rsidR="004952B1" w:rsidRPr="009E764B" w:rsidRDefault="00A8054B" w:rsidP="00B16432">
      <w:pPr>
        <w:jc w:val="both"/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     </w:t>
      </w:r>
      <w:r w:rsidR="004952B1" w:rsidRPr="009E764B">
        <w:rPr>
          <w:rFonts w:ascii="Times New Roman" w:hAnsi="Times New Roman" w:cs="Times New Roman"/>
          <w:color w:val="auto"/>
        </w:rPr>
        <w:t xml:space="preserve">Дисциплина клиническая фармакология относится к </w:t>
      </w:r>
      <w:r w:rsidR="009B0417" w:rsidRPr="009E764B">
        <w:rPr>
          <w:rFonts w:ascii="Times New Roman" w:hAnsi="Times New Roman" w:cs="Times New Roman"/>
          <w:color w:val="auto"/>
        </w:rPr>
        <w:t xml:space="preserve">вариативной  </w:t>
      </w:r>
      <w:r w:rsidR="004952B1" w:rsidRPr="009E764B">
        <w:rPr>
          <w:rFonts w:ascii="Times New Roman" w:hAnsi="Times New Roman" w:cs="Times New Roman"/>
          <w:color w:val="auto"/>
        </w:rPr>
        <w:t xml:space="preserve"> части  </w:t>
      </w:r>
      <w:r w:rsidR="004952B1" w:rsidRPr="009E764B">
        <w:rPr>
          <w:rFonts w:ascii="Times New Roman" w:hAnsi="Times New Roman" w:cs="Times New Roman"/>
          <w:b/>
          <w:color w:val="auto"/>
        </w:rPr>
        <w:t>Блока 1</w:t>
      </w:r>
      <w:r w:rsidR="004C5277" w:rsidRPr="009E764B">
        <w:rPr>
          <w:rFonts w:ascii="Times New Roman" w:hAnsi="Times New Roman" w:cs="Times New Roman"/>
          <w:color w:val="auto"/>
        </w:rPr>
        <w:t xml:space="preserve"> программы </w:t>
      </w:r>
      <w:proofErr w:type="spellStart"/>
      <w:r w:rsidR="004C5277" w:rsidRPr="009E764B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="004C5277" w:rsidRPr="009E764B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4C5277" w:rsidRPr="009E764B">
        <w:rPr>
          <w:rFonts w:ascii="Times New Roman" w:hAnsi="Times New Roman" w:cs="Times New Roman"/>
          <w:color w:val="auto"/>
        </w:rPr>
        <w:t>1</w:t>
      </w:r>
      <w:proofErr w:type="gramEnd"/>
      <w:r w:rsidR="004C5277" w:rsidRPr="009E764B">
        <w:rPr>
          <w:rFonts w:ascii="Times New Roman" w:hAnsi="Times New Roman" w:cs="Times New Roman"/>
          <w:color w:val="auto"/>
        </w:rPr>
        <w:t>.В.ДВ.2.1.).</w:t>
      </w:r>
    </w:p>
    <w:p w:rsidR="00A8054B" w:rsidRPr="009E764B" w:rsidRDefault="00A8054B" w:rsidP="00B16432">
      <w:pPr>
        <w:jc w:val="both"/>
        <w:rPr>
          <w:rFonts w:ascii="Times New Roman" w:hAnsi="Times New Roman" w:cs="Times New Roman"/>
          <w:color w:val="auto"/>
        </w:rPr>
      </w:pPr>
    </w:p>
    <w:p w:rsidR="004952B1" w:rsidRPr="009E764B" w:rsidRDefault="00A8054B" w:rsidP="00B16432">
      <w:pPr>
        <w:pStyle w:val="a7"/>
        <w:spacing w:line="276" w:lineRule="auto"/>
        <w:jc w:val="both"/>
        <w:rPr>
          <w:b/>
        </w:rPr>
      </w:pPr>
      <w:r w:rsidRPr="009E764B">
        <w:t xml:space="preserve">    </w:t>
      </w:r>
      <w:r w:rsidR="004952B1" w:rsidRPr="009E764B">
        <w:t xml:space="preserve">Основные знания, необходимые для изучения дисциплины, формируются при  изучении обязательных дисциплин </w:t>
      </w:r>
      <w:r w:rsidR="004952B1" w:rsidRPr="009E764B">
        <w:rPr>
          <w:b/>
        </w:rPr>
        <w:t>базовой и вариативной  частей Блока 1:</w:t>
      </w:r>
      <w:r w:rsidR="004952B1" w:rsidRPr="009E764B">
        <w:t xml:space="preserve"> химии, </w:t>
      </w:r>
      <w:proofErr w:type="spellStart"/>
      <w:r w:rsidR="004952B1" w:rsidRPr="009E764B">
        <w:lastRenderedPageBreak/>
        <w:t>биохимии</w:t>
      </w:r>
      <w:proofErr w:type="gramStart"/>
      <w:r w:rsidR="004952B1" w:rsidRPr="009E764B">
        <w:t>,б</w:t>
      </w:r>
      <w:proofErr w:type="gramEnd"/>
      <w:r w:rsidR="004952B1" w:rsidRPr="009E764B">
        <w:t>иологии</w:t>
      </w:r>
      <w:proofErr w:type="spellEnd"/>
      <w:r w:rsidR="004952B1" w:rsidRPr="009E764B">
        <w:t xml:space="preserve">, анатомии, гистологии, нормальная физиологии, микробиологии, патологической анатомии, патофизиологии, фармакологии,   пропедевтики внутренних болезней, </w:t>
      </w:r>
      <w:r w:rsidR="009B0417" w:rsidRPr="009E764B">
        <w:t>внутренних болезней.</w:t>
      </w:r>
    </w:p>
    <w:p w:rsidR="00B16432" w:rsidRPr="009E764B" w:rsidRDefault="00B16432" w:rsidP="004952B1">
      <w:pPr>
        <w:pStyle w:val="1"/>
      </w:pPr>
    </w:p>
    <w:p w:rsidR="004952B1" w:rsidRPr="009E764B" w:rsidRDefault="004952B1" w:rsidP="004952B1">
      <w:pPr>
        <w:pStyle w:val="1"/>
        <w:rPr>
          <w:sz w:val="24"/>
        </w:rPr>
      </w:pPr>
      <w:r w:rsidRPr="009E764B">
        <w:rPr>
          <w:sz w:val="24"/>
        </w:rPr>
        <w:t>3. Требования к результатам освоения дисциплины</w:t>
      </w:r>
    </w:p>
    <w:p w:rsidR="004952B1" w:rsidRPr="009E764B" w:rsidRDefault="004952B1" w:rsidP="004952B1">
      <w:pPr>
        <w:rPr>
          <w:rFonts w:ascii="Times New Roman" w:hAnsi="Times New Roman" w:cs="Times New Roman"/>
          <w:color w:val="auto"/>
        </w:rPr>
      </w:pPr>
    </w:p>
    <w:p w:rsidR="004952B1" w:rsidRPr="009E764B" w:rsidRDefault="004952B1" w:rsidP="004952B1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        В результате освоения дисциплины,  у выпускника должны быть сформированы общекультурные, общепрофессиональные и профессиональные компетенции:</w:t>
      </w:r>
    </w:p>
    <w:p w:rsidR="004952B1" w:rsidRPr="009E764B" w:rsidRDefault="004952B1" w:rsidP="004952B1">
      <w:pPr>
        <w:rPr>
          <w:rFonts w:ascii="Times New Roman" w:hAnsi="Times New Roman" w:cs="Times New Roman"/>
          <w:color w:val="auto"/>
        </w:rPr>
      </w:pPr>
    </w:p>
    <w:p w:rsidR="004952B1" w:rsidRDefault="004952B1" w:rsidP="004952B1">
      <w:pPr>
        <w:rPr>
          <w:rFonts w:ascii="Times New Roman" w:hAnsi="Times New Roman" w:cs="Times New Roman"/>
          <w:b/>
          <w:color w:val="auto"/>
        </w:rPr>
      </w:pPr>
      <w:r w:rsidRPr="009E764B">
        <w:rPr>
          <w:rFonts w:ascii="Times New Roman" w:hAnsi="Times New Roman" w:cs="Times New Roman"/>
          <w:b/>
          <w:color w:val="auto"/>
        </w:rPr>
        <w:t>Общепрофессиональные  компетенции,  определяемые:</w:t>
      </w:r>
    </w:p>
    <w:p w:rsidR="004952B1" w:rsidRPr="009E764B" w:rsidRDefault="004952B1" w:rsidP="004952B1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b/>
          <w:color w:val="auto"/>
        </w:rPr>
        <w:t>ОПК-8</w:t>
      </w:r>
      <w:r w:rsidRPr="009E764B">
        <w:rPr>
          <w:rFonts w:ascii="Times New Roman" w:hAnsi="Times New Roman" w:cs="Times New Roman"/>
          <w:color w:val="auto"/>
        </w:rPr>
        <w:t xml:space="preserve">-готовностью к медицинскому применению лекарственных препаратов и иных веществ и их комбинаций при решении профессиональных задач; </w:t>
      </w:r>
    </w:p>
    <w:p w:rsidR="004952B1" w:rsidRPr="009E764B" w:rsidRDefault="004952B1" w:rsidP="004952B1">
      <w:pPr>
        <w:rPr>
          <w:rFonts w:ascii="Times New Roman" w:hAnsi="Times New Roman" w:cs="Times New Roman"/>
          <w:color w:val="auto"/>
        </w:rPr>
      </w:pPr>
    </w:p>
    <w:p w:rsidR="004952B1" w:rsidRPr="009E764B" w:rsidRDefault="004952B1" w:rsidP="004952B1">
      <w:pPr>
        <w:rPr>
          <w:rFonts w:ascii="Times New Roman" w:hAnsi="Times New Roman" w:cs="Times New Roman"/>
          <w:color w:val="auto"/>
        </w:rPr>
      </w:pPr>
    </w:p>
    <w:p w:rsidR="00AA174C" w:rsidRPr="009E764B" w:rsidRDefault="008758A5" w:rsidP="00694E0D">
      <w:pPr>
        <w:pStyle w:val="1"/>
        <w:rPr>
          <w:sz w:val="24"/>
        </w:rPr>
      </w:pPr>
      <w:bookmarkStart w:id="5" w:name="bookmark5"/>
      <w:r w:rsidRPr="009E764B">
        <w:rPr>
          <w:sz w:val="24"/>
        </w:rPr>
        <w:t>3. Требования к результатам освоения дисциплины</w:t>
      </w:r>
      <w:bookmarkEnd w:id="5"/>
    </w:p>
    <w:p w:rsidR="0023627F" w:rsidRPr="009E764B" w:rsidRDefault="0023627F" w:rsidP="0076496E">
      <w:pPr>
        <w:pStyle w:val="a7"/>
        <w:spacing w:line="276" w:lineRule="auto"/>
        <w:jc w:val="center"/>
        <w:rPr>
          <w:b/>
          <w:sz w:val="20"/>
        </w:rPr>
      </w:pPr>
    </w:p>
    <w:p w:rsidR="00AA174C" w:rsidRPr="009E764B" w:rsidRDefault="008758A5" w:rsidP="0052661D">
      <w:pPr>
        <w:pStyle w:val="a7"/>
      </w:pPr>
      <w:r w:rsidRPr="009E764B">
        <w:t>Проектируемые результаты освоения дисциплины</w:t>
      </w:r>
    </w:p>
    <w:p w:rsidR="00E55BC5" w:rsidRPr="009E764B" w:rsidRDefault="008758A5" w:rsidP="0052661D">
      <w:pPr>
        <w:pStyle w:val="a7"/>
      </w:pPr>
      <w:r w:rsidRPr="009E764B">
        <w:t xml:space="preserve">В результате изучения дисциплины </w:t>
      </w:r>
      <w:proofErr w:type="gramStart"/>
      <w:r w:rsidRPr="009E764B">
        <w:t>обучающийся</w:t>
      </w:r>
      <w:proofErr w:type="gramEnd"/>
      <w:r w:rsidRPr="009E764B">
        <w:t xml:space="preserve"> должен: </w:t>
      </w:r>
    </w:p>
    <w:p w:rsidR="00AA174C" w:rsidRPr="009E764B" w:rsidRDefault="008758A5" w:rsidP="0052661D">
      <w:pPr>
        <w:pStyle w:val="a7"/>
      </w:pPr>
      <w:r w:rsidRPr="009E764B">
        <w:rPr>
          <w:rStyle w:val="33"/>
          <w:bCs w:val="0"/>
          <w:sz w:val="24"/>
          <w:szCs w:val="24"/>
        </w:rPr>
        <w:t>Знать:</w:t>
      </w:r>
    </w:p>
    <w:p w:rsidR="00AA174C" w:rsidRPr="009E764B" w:rsidRDefault="0052661D" w:rsidP="0052661D">
      <w:pPr>
        <w:pStyle w:val="a7"/>
      </w:pPr>
      <w:r w:rsidRPr="009E764B">
        <w:t>-</w:t>
      </w:r>
      <w:r w:rsidR="008758A5" w:rsidRPr="009E764B">
        <w:t>клинико-фармакологическую характеристику основных</w:t>
      </w:r>
      <w:r w:rsidR="009B0417" w:rsidRPr="009E764B">
        <w:t xml:space="preserve"> </w:t>
      </w:r>
      <w:r w:rsidR="008758A5" w:rsidRPr="009E764B">
        <w:t xml:space="preserve"> групп </w:t>
      </w:r>
      <w:r w:rsidR="009B0417" w:rsidRPr="009E764B">
        <w:t xml:space="preserve"> </w:t>
      </w:r>
      <w:r w:rsidR="008758A5" w:rsidRPr="009E764B">
        <w:t>лекарственных</w:t>
      </w:r>
      <w:r w:rsidR="009B0417" w:rsidRPr="009E764B">
        <w:t xml:space="preserve"> </w:t>
      </w:r>
      <w:r w:rsidR="008758A5" w:rsidRPr="009E764B">
        <w:t xml:space="preserve"> препаратов</w:t>
      </w:r>
      <w:r w:rsidR="009B0417" w:rsidRPr="009E764B">
        <w:t xml:space="preserve"> </w:t>
      </w:r>
      <w:r w:rsidR="008758A5" w:rsidRPr="009E764B">
        <w:t xml:space="preserve"> и рациональный </w:t>
      </w:r>
      <w:r w:rsidR="009B0417" w:rsidRPr="009E764B">
        <w:t xml:space="preserve"> </w:t>
      </w:r>
      <w:r w:rsidR="008758A5" w:rsidRPr="009E764B">
        <w:t xml:space="preserve">выбор </w:t>
      </w:r>
      <w:r w:rsidR="009B0417" w:rsidRPr="009E764B">
        <w:t xml:space="preserve"> </w:t>
      </w:r>
      <w:r w:rsidR="008758A5" w:rsidRPr="009E764B">
        <w:t xml:space="preserve">конкретных </w:t>
      </w:r>
      <w:r w:rsidR="009B0417" w:rsidRPr="009E764B">
        <w:t xml:space="preserve"> </w:t>
      </w:r>
      <w:r w:rsidR="008758A5" w:rsidRPr="009E764B">
        <w:t xml:space="preserve">лекарственных </w:t>
      </w:r>
      <w:r w:rsidR="009B0417" w:rsidRPr="009E764B">
        <w:t xml:space="preserve"> </w:t>
      </w:r>
      <w:r w:rsidR="008758A5" w:rsidRPr="009E764B">
        <w:t>сре</w:t>
      </w:r>
      <w:proofErr w:type="gramStart"/>
      <w:r w:rsidR="008758A5" w:rsidRPr="009E764B">
        <w:t>дств</w:t>
      </w:r>
      <w:r w:rsidR="009B0417" w:rsidRPr="009E764B">
        <w:t xml:space="preserve"> </w:t>
      </w:r>
      <w:r w:rsidR="008758A5" w:rsidRPr="009E764B">
        <w:t xml:space="preserve"> пр</w:t>
      </w:r>
      <w:proofErr w:type="gramEnd"/>
      <w:r w:rsidR="008758A5" w:rsidRPr="009E764B">
        <w:t xml:space="preserve">и </w:t>
      </w:r>
      <w:r w:rsidR="009B0417" w:rsidRPr="009E764B">
        <w:t xml:space="preserve"> </w:t>
      </w:r>
      <w:r w:rsidR="008758A5" w:rsidRPr="009E764B">
        <w:t>лечении</w:t>
      </w:r>
      <w:r w:rsidR="009B0417" w:rsidRPr="009E764B">
        <w:t xml:space="preserve"> </w:t>
      </w:r>
      <w:r w:rsidR="008758A5" w:rsidRPr="009E764B">
        <w:t xml:space="preserve"> основных патологических синдромов заболеваний и неотложных состояний </w:t>
      </w:r>
      <w:r w:rsidR="009B0417" w:rsidRPr="009E764B">
        <w:t xml:space="preserve"> </w:t>
      </w:r>
      <w:r w:rsidR="008758A5" w:rsidRPr="009E764B">
        <w:t>у пациентов, включая основы антидопингового законодательства;</w:t>
      </w:r>
    </w:p>
    <w:p w:rsidR="00B97DF7" w:rsidRPr="009E764B" w:rsidRDefault="00B97DF7" w:rsidP="0052661D">
      <w:pPr>
        <w:pStyle w:val="a7"/>
      </w:pPr>
    </w:p>
    <w:p w:rsidR="00AA174C" w:rsidRPr="009E764B" w:rsidRDefault="008758A5" w:rsidP="0052661D">
      <w:pPr>
        <w:pStyle w:val="a7"/>
        <w:rPr>
          <w:b/>
        </w:rPr>
      </w:pPr>
      <w:bookmarkStart w:id="6" w:name="bookmark6"/>
      <w:r w:rsidRPr="009E764B">
        <w:rPr>
          <w:b/>
        </w:rPr>
        <w:t>Уметь:</w:t>
      </w:r>
      <w:bookmarkEnd w:id="6"/>
    </w:p>
    <w:p w:rsidR="00AA174C" w:rsidRPr="009E764B" w:rsidRDefault="0052661D" w:rsidP="0052661D">
      <w:pPr>
        <w:pStyle w:val="a7"/>
      </w:pPr>
      <w:r w:rsidRPr="009E764B">
        <w:t>-</w:t>
      </w:r>
      <w:r w:rsidR="008758A5" w:rsidRPr="009E764B">
        <w:t>разработать план терапевтически</w:t>
      </w:r>
      <w:r w:rsidR="00A434D1">
        <w:t>х</w:t>
      </w:r>
      <w:r w:rsidR="008758A5" w:rsidRPr="009E764B">
        <w:t xml:space="preserve"> (хирургических) действий, с учетом протекания болезни и ее лечения;</w:t>
      </w:r>
    </w:p>
    <w:p w:rsidR="00AA174C" w:rsidRPr="009E764B" w:rsidRDefault="0052661D" w:rsidP="0052661D">
      <w:pPr>
        <w:pStyle w:val="a7"/>
      </w:pPr>
      <w:r w:rsidRPr="009E764B">
        <w:t>-</w:t>
      </w:r>
      <w:r w:rsidR="008758A5" w:rsidRPr="009E764B"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AA174C" w:rsidRPr="009E764B" w:rsidRDefault="008758A5" w:rsidP="0052661D">
      <w:pPr>
        <w:pStyle w:val="a7"/>
        <w:rPr>
          <w:b/>
        </w:rPr>
      </w:pPr>
      <w:bookmarkStart w:id="7" w:name="bookmark7"/>
      <w:r w:rsidRPr="009E764B">
        <w:rPr>
          <w:b/>
        </w:rPr>
        <w:t>Владеть:</w:t>
      </w:r>
      <w:bookmarkEnd w:id="7"/>
    </w:p>
    <w:p w:rsidR="00B16432" w:rsidRPr="009E764B" w:rsidRDefault="0052661D" w:rsidP="0052661D">
      <w:pPr>
        <w:pStyle w:val="a7"/>
      </w:pPr>
      <w:r w:rsidRPr="009E764B">
        <w:t>-</w:t>
      </w:r>
      <w:r w:rsidR="008758A5" w:rsidRPr="009E764B"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B16432" w:rsidRPr="009E764B" w:rsidRDefault="00B16432" w:rsidP="0052661D">
      <w:pPr>
        <w:pStyle w:val="a7"/>
        <w:sectPr w:rsidR="00B16432" w:rsidRPr="009E764B" w:rsidSect="00B16432">
          <w:pgSz w:w="11907" w:h="16839" w:code="9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AA174C" w:rsidRPr="009E764B" w:rsidRDefault="008758A5" w:rsidP="00B16432">
      <w:pPr>
        <w:pStyle w:val="2"/>
        <w:rPr>
          <w:b w:val="0"/>
          <w:color w:val="auto"/>
        </w:rPr>
      </w:pPr>
      <w:bookmarkStart w:id="8" w:name="bookmark8"/>
      <w:r w:rsidRPr="009E764B">
        <w:rPr>
          <w:color w:val="auto"/>
        </w:rPr>
        <w:lastRenderedPageBreak/>
        <w:t>3.</w:t>
      </w:r>
      <w:r w:rsidR="0052661D" w:rsidRPr="009E764B">
        <w:rPr>
          <w:color w:val="auto"/>
        </w:rPr>
        <w:t>1</w:t>
      </w:r>
      <w:r w:rsidRPr="009E764B">
        <w:rPr>
          <w:color w:val="auto"/>
        </w:rPr>
        <w:t>. Содержание компетенций и планируемый пороговый уровень развития компетенций в результате изучения</w:t>
      </w:r>
      <w:bookmarkStart w:id="9" w:name="bookmark9"/>
      <w:bookmarkEnd w:id="8"/>
      <w:r w:rsidR="00B16432" w:rsidRPr="009E764B">
        <w:rPr>
          <w:color w:val="auto"/>
        </w:rPr>
        <w:t xml:space="preserve"> д</w:t>
      </w:r>
      <w:r w:rsidRPr="009E764B">
        <w:rPr>
          <w:color w:val="auto"/>
        </w:rPr>
        <w:t>исциплины</w:t>
      </w:r>
      <w:bookmarkEnd w:id="9"/>
    </w:p>
    <w:p w:rsidR="004952B1" w:rsidRPr="009E764B" w:rsidRDefault="004952B1" w:rsidP="00E55BC5">
      <w:pPr>
        <w:pStyle w:val="a7"/>
        <w:spacing w:line="276" w:lineRule="auto"/>
        <w:jc w:val="center"/>
        <w:rPr>
          <w:b/>
        </w:rPr>
      </w:pPr>
    </w:p>
    <w:p w:rsidR="004952B1" w:rsidRPr="009E764B" w:rsidRDefault="004952B1" w:rsidP="00E55BC5">
      <w:pPr>
        <w:pStyle w:val="a7"/>
        <w:spacing w:line="276" w:lineRule="auto"/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9"/>
        <w:gridCol w:w="1661"/>
        <w:gridCol w:w="2306"/>
        <w:gridCol w:w="3398"/>
        <w:gridCol w:w="2665"/>
        <w:gridCol w:w="4014"/>
      </w:tblGrid>
      <w:tr w:rsidR="009E764B" w:rsidRPr="009E764B" w:rsidTr="00C56968">
        <w:trPr>
          <w:trHeight w:val="526"/>
        </w:trPr>
        <w:tc>
          <w:tcPr>
            <w:tcW w:w="459" w:type="dxa"/>
            <w:vMerge w:val="restart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661" w:type="dxa"/>
            <w:vMerge w:val="restart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 компетенции</w:t>
            </w:r>
          </w:p>
        </w:tc>
        <w:tc>
          <w:tcPr>
            <w:tcW w:w="2306" w:type="dxa"/>
            <w:vMerge w:val="restart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компетенции</w:t>
            </w:r>
          </w:p>
        </w:tc>
        <w:tc>
          <w:tcPr>
            <w:tcW w:w="10077" w:type="dxa"/>
            <w:gridSpan w:val="3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результате изучения дисциплины обучающиеся должны</w:t>
            </w:r>
          </w:p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E764B" w:rsidRPr="009E764B" w:rsidTr="00C56968">
        <w:trPr>
          <w:trHeight w:val="429"/>
        </w:trPr>
        <w:tc>
          <w:tcPr>
            <w:tcW w:w="459" w:type="dxa"/>
            <w:vMerge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</w:t>
            </w:r>
          </w:p>
        </w:tc>
        <w:tc>
          <w:tcPr>
            <w:tcW w:w="2665" w:type="dxa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</w:p>
        </w:tc>
        <w:tc>
          <w:tcPr>
            <w:tcW w:w="4014" w:type="dxa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Владеть</w:t>
            </w:r>
          </w:p>
        </w:tc>
      </w:tr>
      <w:tr w:rsidR="009E764B" w:rsidRPr="009E764B" w:rsidTr="00C56968">
        <w:tc>
          <w:tcPr>
            <w:tcW w:w="459" w:type="dxa"/>
          </w:tcPr>
          <w:p w:rsidR="004952B1" w:rsidRPr="009E764B" w:rsidRDefault="00702118" w:rsidP="00B164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ОПК- 8</w:t>
            </w:r>
          </w:p>
        </w:tc>
        <w:tc>
          <w:tcPr>
            <w:tcW w:w="2306" w:type="dxa"/>
          </w:tcPr>
          <w:p w:rsidR="004952B1" w:rsidRPr="009E764B" w:rsidRDefault="004952B1" w:rsidP="00B164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готовностью к медицинскому применению лекарственных препаратов и иных веществ и их комбинаций при решении профессиональных задач; </w:t>
            </w:r>
          </w:p>
          <w:p w:rsidR="004952B1" w:rsidRPr="009E764B" w:rsidRDefault="004952B1" w:rsidP="00B164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2B1" w:rsidRPr="009E764B" w:rsidRDefault="004952B1" w:rsidP="004651EE">
            <w:pPr>
              <w:pStyle w:val="Style45"/>
              <w:widowControl/>
              <w:tabs>
                <w:tab w:val="left" w:pos="230"/>
              </w:tabs>
              <w:spacing w:line="226" w:lineRule="exact"/>
              <w:ind w:firstLine="5"/>
              <w:rPr>
                <w:sz w:val="24"/>
                <w:szCs w:val="24"/>
              </w:rPr>
            </w:pPr>
            <w:r w:rsidRPr="009E764B">
              <w:rPr>
                <w:rStyle w:val="FontStyle62"/>
                <w:sz w:val="24"/>
                <w:szCs w:val="24"/>
              </w:rPr>
              <w:t>-</w:t>
            </w:r>
            <w:r w:rsidR="004651EE" w:rsidRPr="009E764B">
              <w:rPr>
                <w:rStyle w:val="FontStyle39"/>
                <w:sz w:val="24"/>
                <w:szCs w:val="24"/>
              </w:rPr>
              <w:t>клинико-фармакологическую характеристику основных групп лекарственных препаратов и рациональный выбор конкретных лекарственных сре</w:t>
            </w:r>
            <w:proofErr w:type="gramStart"/>
            <w:r w:rsidR="004651EE" w:rsidRPr="009E764B">
              <w:rPr>
                <w:rStyle w:val="FontStyle39"/>
                <w:sz w:val="24"/>
                <w:szCs w:val="24"/>
              </w:rPr>
              <w:t>дств пр</w:t>
            </w:r>
            <w:proofErr w:type="gramEnd"/>
            <w:r w:rsidR="004651EE" w:rsidRPr="009E764B">
              <w:rPr>
                <w:rStyle w:val="FontStyle39"/>
                <w:sz w:val="24"/>
                <w:szCs w:val="24"/>
              </w:rPr>
              <w:t>и лечении основных патологических синдромов заболеваний и неотложных состояний у пациентов, включая основы антидопингового законодательства</w:t>
            </w:r>
            <w:r w:rsidR="004651EE" w:rsidRPr="009E7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4651EE" w:rsidRPr="009E764B" w:rsidRDefault="004651EE" w:rsidP="00A434D1">
            <w:pPr>
              <w:pStyle w:val="Style33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9E764B">
              <w:rPr>
                <w:rStyle w:val="FontStyle39"/>
                <w:sz w:val="24"/>
                <w:szCs w:val="24"/>
              </w:rPr>
              <w:t>сформулировать показания  к  избранному методу лечения с учетом этиотропных                и патогенетических средств, обосновать</w:t>
            </w:r>
          </w:p>
          <w:p w:rsidR="004952B1" w:rsidRPr="009E764B" w:rsidRDefault="004651EE" w:rsidP="00A434D1">
            <w:pPr>
              <w:pStyle w:val="Style45"/>
              <w:widowControl/>
              <w:tabs>
                <w:tab w:val="left" w:pos="23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9E764B">
              <w:rPr>
                <w:rStyle w:val="FontStyle39"/>
                <w:sz w:val="24"/>
                <w:szCs w:val="24"/>
              </w:rPr>
              <w:t>фармакотерапию           у конкретного больного при основных патологических синдромах и неотложных состояниях,     определить путь введения, режим и дозу          лекарственных препаратов,         оценить эффективность              и безопасность проводимого лечения</w:t>
            </w:r>
            <w:r w:rsidRPr="009E7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</w:tcPr>
          <w:p w:rsidR="004651EE" w:rsidRPr="009E764B" w:rsidRDefault="004952B1" w:rsidP="00A434D1">
            <w:pPr>
              <w:pStyle w:val="Style33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9E764B">
              <w:rPr>
                <w:rStyle w:val="FontStyle62"/>
                <w:sz w:val="24"/>
                <w:szCs w:val="24"/>
              </w:rPr>
              <w:t>-</w:t>
            </w:r>
            <w:r w:rsidR="004651EE" w:rsidRPr="009E764B">
              <w:rPr>
                <w:rStyle w:val="FontStyle39"/>
                <w:sz w:val="24"/>
                <w:szCs w:val="24"/>
              </w:rPr>
              <w:t>основными     врачебными диагностическими          и лечебными</w:t>
            </w:r>
          </w:p>
          <w:p w:rsidR="004952B1" w:rsidRPr="009E764B" w:rsidRDefault="004651EE" w:rsidP="00A434D1">
            <w:pPr>
              <w:pStyle w:val="Style45"/>
              <w:widowControl/>
              <w:tabs>
                <w:tab w:val="left" w:pos="230"/>
              </w:tabs>
              <w:spacing w:line="240" w:lineRule="auto"/>
              <w:ind w:firstLine="5"/>
              <w:rPr>
                <w:sz w:val="24"/>
                <w:szCs w:val="24"/>
              </w:rPr>
            </w:pPr>
            <w:r w:rsidRPr="009E764B">
              <w:rPr>
                <w:rStyle w:val="FontStyle39"/>
                <w:sz w:val="24"/>
                <w:szCs w:val="24"/>
              </w:rPr>
              <w:t>мероприятиями             по оказанию               первой врачебной   помощи   при неотложных   и угрожающих           жизни состояниях</w:t>
            </w:r>
            <w:r w:rsidRPr="009E764B">
              <w:rPr>
                <w:sz w:val="24"/>
                <w:szCs w:val="24"/>
              </w:rPr>
              <w:t xml:space="preserve"> </w:t>
            </w:r>
          </w:p>
        </w:tc>
      </w:tr>
    </w:tbl>
    <w:p w:rsidR="004952B1" w:rsidRPr="009E764B" w:rsidRDefault="004952B1" w:rsidP="00E55BC5">
      <w:pPr>
        <w:pStyle w:val="a7"/>
        <w:spacing w:line="276" w:lineRule="auto"/>
        <w:jc w:val="center"/>
        <w:rPr>
          <w:b/>
        </w:rPr>
      </w:pPr>
    </w:p>
    <w:p w:rsidR="00AA174C" w:rsidRPr="009E764B" w:rsidRDefault="00AA174C" w:rsidP="004F6B8D">
      <w:pPr>
        <w:pStyle w:val="a7"/>
        <w:spacing w:line="276" w:lineRule="auto"/>
        <w:jc w:val="both"/>
        <w:rPr>
          <w:sz w:val="2"/>
          <w:szCs w:val="2"/>
        </w:rPr>
        <w:sectPr w:rsidR="00AA174C" w:rsidRPr="009E764B" w:rsidSect="00B16432">
          <w:pgSz w:w="16839" w:h="11907" w:orient="landscape" w:code="9"/>
          <w:pgMar w:top="1134" w:right="1701" w:bottom="1134" w:left="851" w:header="0" w:footer="6" w:gutter="0"/>
          <w:cols w:space="720"/>
          <w:noEndnote/>
          <w:docGrid w:linePitch="360"/>
        </w:sectPr>
      </w:pPr>
    </w:p>
    <w:p w:rsidR="00694E0D" w:rsidRPr="009E764B" w:rsidRDefault="00694E0D" w:rsidP="008055D9">
      <w:pPr>
        <w:spacing w:before="120" w:after="120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10" w:name="bookmark11"/>
      <w:r w:rsidRPr="009E764B">
        <w:rPr>
          <w:rFonts w:ascii="Times New Roman" w:hAnsi="Times New Roman" w:cs="Times New Roman"/>
          <w:b/>
          <w:color w:val="auto"/>
        </w:rPr>
        <w:lastRenderedPageBreak/>
        <w:t>4.Тематическое содержание дисциплины</w:t>
      </w:r>
    </w:p>
    <w:p w:rsidR="00A92CAC" w:rsidRPr="009E764B" w:rsidRDefault="0052661D" w:rsidP="008055D9">
      <w:pPr>
        <w:spacing w:before="120" w:after="12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9E764B">
        <w:rPr>
          <w:rFonts w:ascii="Times New Roman" w:hAnsi="Times New Roman" w:cs="Times New Roman"/>
          <w:b/>
          <w:color w:val="auto"/>
        </w:rPr>
        <w:t>4.</w:t>
      </w:r>
      <w:r w:rsidR="00694E0D" w:rsidRPr="009E764B">
        <w:rPr>
          <w:rFonts w:ascii="Times New Roman" w:hAnsi="Times New Roman" w:cs="Times New Roman"/>
          <w:b/>
          <w:color w:val="auto"/>
        </w:rPr>
        <w:t xml:space="preserve">1. </w:t>
      </w:r>
      <w:r w:rsidR="00A92CAC" w:rsidRPr="009E764B">
        <w:rPr>
          <w:rFonts w:ascii="Times New Roman" w:hAnsi="Times New Roman" w:cs="Times New Roman"/>
          <w:b/>
          <w:color w:val="auto"/>
        </w:rPr>
        <w:t>Тематический план лекций</w:t>
      </w:r>
    </w:p>
    <w:p w:rsidR="009B0417" w:rsidRPr="009E764B" w:rsidRDefault="009B0417" w:rsidP="008055D9">
      <w:pPr>
        <w:spacing w:before="120" w:after="12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8"/>
        <w:gridCol w:w="6695"/>
        <w:gridCol w:w="2282"/>
      </w:tblGrid>
      <w:tr w:rsidR="00A92CAC" w:rsidRPr="009E764B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b/>
                <w:sz w:val="28"/>
              </w:rPr>
            </w:pPr>
            <w:r w:rsidRPr="009E764B">
              <w:rPr>
                <w:b/>
                <w:sz w:val="28"/>
                <w:lang w:val="en-US"/>
              </w:rPr>
              <w:t>N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b/>
                <w:sz w:val="28"/>
              </w:rPr>
            </w:pPr>
            <w:r w:rsidRPr="009E764B">
              <w:rPr>
                <w:b/>
                <w:sz w:val="28"/>
              </w:rPr>
              <w:t>Темы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b/>
                <w:sz w:val="28"/>
              </w:rPr>
            </w:pPr>
            <w:r w:rsidRPr="009E764B">
              <w:rPr>
                <w:b/>
                <w:sz w:val="28"/>
              </w:rPr>
              <w:t>Кол-во часов</w:t>
            </w:r>
          </w:p>
        </w:tc>
      </w:tr>
      <w:tr w:rsidR="00A92CAC" w:rsidRPr="009E764B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 xml:space="preserve">Общие вопросы клинической фармакологии. Основные понятия </w:t>
            </w:r>
            <w:proofErr w:type="spellStart"/>
            <w:r w:rsidRPr="009E764B">
              <w:rPr>
                <w:sz w:val="28"/>
              </w:rPr>
              <w:t>фармакодинамики</w:t>
            </w:r>
            <w:proofErr w:type="spellEnd"/>
            <w:r w:rsidRPr="009E764B">
              <w:rPr>
                <w:sz w:val="28"/>
              </w:rPr>
              <w:t xml:space="preserve"> и </w:t>
            </w:r>
            <w:proofErr w:type="spellStart"/>
            <w:r w:rsidRPr="009E764B">
              <w:rPr>
                <w:sz w:val="28"/>
              </w:rPr>
              <w:t>фармакокинетики</w:t>
            </w:r>
            <w:proofErr w:type="spellEnd"/>
            <w:r w:rsidRPr="009E764B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2</w:t>
            </w:r>
          </w:p>
        </w:tc>
      </w:tr>
      <w:tr w:rsidR="009B0417" w:rsidRPr="009E764B" w:rsidTr="009B0417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7" w:rsidRPr="009E764B" w:rsidRDefault="009B0417" w:rsidP="009B0417">
            <w:pPr>
              <w:pStyle w:val="a7"/>
              <w:spacing w:line="276" w:lineRule="auto"/>
              <w:ind w:left="360"/>
              <w:rPr>
                <w:sz w:val="28"/>
              </w:rPr>
            </w:pPr>
            <w:r w:rsidRPr="009E764B">
              <w:rPr>
                <w:sz w:val="28"/>
              </w:rPr>
              <w:t>2.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7" w:rsidRPr="009E764B" w:rsidRDefault="009B0417" w:rsidP="009B0417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Доказательная медицина.</w:t>
            </w:r>
            <w:r w:rsidR="00A8054B" w:rsidRPr="009E764B">
              <w:rPr>
                <w:sz w:val="28"/>
              </w:rPr>
              <w:t xml:space="preserve"> </w:t>
            </w:r>
            <w:r w:rsidRPr="009E764B">
              <w:rPr>
                <w:sz w:val="28"/>
              </w:rPr>
              <w:t xml:space="preserve">Формулярная система лечения заболеваний. </w:t>
            </w:r>
            <w:proofErr w:type="spellStart"/>
            <w:r w:rsidRPr="009E764B">
              <w:rPr>
                <w:sz w:val="28"/>
              </w:rPr>
              <w:t>Фармакоэкономика</w:t>
            </w:r>
            <w:proofErr w:type="spellEnd"/>
            <w:r w:rsidRPr="009E764B">
              <w:rPr>
                <w:sz w:val="28"/>
              </w:rPr>
              <w:t xml:space="preserve">. </w:t>
            </w:r>
            <w:proofErr w:type="spellStart"/>
            <w:r w:rsidRPr="009E764B">
              <w:rPr>
                <w:sz w:val="28"/>
              </w:rPr>
              <w:t>Фармакоэпидемиология</w:t>
            </w:r>
            <w:proofErr w:type="spellEnd"/>
            <w:r w:rsidRPr="009E764B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7" w:rsidRPr="009E764B" w:rsidRDefault="009B0417" w:rsidP="009B0417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2</w:t>
            </w:r>
          </w:p>
        </w:tc>
      </w:tr>
      <w:tr w:rsidR="00A92CAC" w:rsidRPr="009E764B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9B0417" w:rsidP="009B0417">
            <w:pPr>
              <w:pStyle w:val="a7"/>
              <w:spacing w:line="276" w:lineRule="auto"/>
              <w:ind w:left="360"/>
              <w:rPr>
                <w:sz w:val="28"/>
              </w:rPr>
            </w:pPr>
            <w:r w:rsidRPr="009E764B">
              <w:rPr>
                <w:sz w:val="28"/>
              </w:rPr>
              <w:t>3.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9B0417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Побочные эффекты лекарственных препаратов. Взаимодействие лекарственных препаратов.</w:t>
            </w:r>
            <w:r w:rsidR="00867644" w:rsidRPr="009E764B">
              <w:rPr>
                <w:sz w:val="28"/>
              </w:rPr>
              <w:t xml:space="preserve"> </w:t>
            </w:r>
            <w:proofErr w:type="spellStart"/>
            <w:r w:rsidR="009B0417" w:rsidRPr="009E764B">
              <w:rPr>
                <w:sz w:val="28"/>
              </w:rPr>
              <w:t>Ф</w:t>
            </w:r>
            <w:r w:rsidR="00C53E5A" w:rsidRPr="009E764B">
              <w:rPr>
                <w:sz w:val="28"/>
              </w:rPr>
              <w:t>армаконадзор</w:t>
            </w:r>
            <w:proofErr w:type="spellEnd"/>
            <w:r w:rsidR="009B0417" w:rsidRPr="009E764B">
              <w:rPr>
                <w:sz w:val="28"/>
              </w:rPr>
              <w:t xml:space="preserve"> в России</w:t>
            </w:r>
            <w:r w:rsidR="00C53E5A" w:rsidRPr="009E764B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2</w:t>
            </w:r>
          </w:p>
        </w:tc>
      </w:tr>
      <w:tr w:rsidR="00A92CAC" w:rsidRPr="009E764B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9B0417" w:rsidP="009B0417">
            <w:pPr>
              <w:pStyle w:val="a7"/>
              <w:spacing w:line="276" w:lineRule="auto"/>
              <w:ind w:left="360"/>
              <w:rPr>
                <w:sz w:val="28"/>
              </w:rPr>
            </w:pPr>
            <w:r w:rsidRPr="009E764B">
              <w:rPr>
                <w:sz w:val="28"/>
              </w:rPr>
              <w:t>4.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Клиническая фармакология антибактериальных препаратов. Классификация, механизмы, резистентнос</w:t>
            </w:r>
            <w:r w:rsidR="00C53E5A" w:rsidRPr="009E764B">
              <w:rPr>
                <w:sz w:val="28"/>
              </w:rPr>
              <w:t>ть к антибактериальной терапии  и пути ее преодоления</w:t>
            </w:r>
            <w:r w:rsidR="009B0417" w:rsidRPr="009E764B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2</w:t>
            </w:r>
          </w:p>
        </w:tc>
      </w:tr>
      <w:tr w:rsidR="00A92CAC" w:rsidRPr="009E764B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9B0417" w:rsidP="009B0417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 xml:space="preserve">      5.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867644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Принципы рациональной антибактериальной терапии</w:t>
            </w:r>
            <w:r w:rsidR="00867644" w:rsidRPr="009E764B">
              <w:rPr>
                <w:sz w:val="28"/>
              </w:rPr>
              <w:t xml:space="preserve"> в стоматологической практике</w:t>
            </w:r>
            <w:r w:rsidRPr="009E764B">
              <w:rPr>
                <w:sz w:val="28"/>
              </w:rPr>
              <w:t>.</w:t>
            </w:r>
            <w:r w:rsidR="00C53E5A" w:rsidRPr="009E764B">
              <w:rPr>
                <w:sz w:val="28"/>
              </w:rPr>
              <w:t xml:space="preserve"> Эмпирический и целенаправленный выбор АБ</w:t>
            </w:r>
            <w:r w:rsidR="004651EE" w:rsidRPr="009E764B">
              <w:rPr>
                <w:sz w:val="28"/>
              </w:rPr>
              <w:t>П</w:t>
            </w:r>
            <w:r w:rsidR="00867644" w:rsidRPr="009E764B">
              <w:rPr>
                <w:sz w:val="28"/>
              </w:rPr>
              <w:t xml:space="preserve">.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2</w:t>
            </w:r>
          </w:p>
        </w:tc>
      </w:tr>
      <w:tr w:rsidR="00C53E5A" w:rsidRPr="009E764B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9E764B" w:rsidRDefault="009B0417" w:rsidP="009B0417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 xml:space="preserve">     6.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9E764B" w:rsidRDefault="00C53E5A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Клиническая фармакология противовирусных лекарственных средств</w:t>
            </w:r>
            <w:r w:rsidR="00867644" w:rsidRPr="009E764B">
              <w:rPr>
                <w:sz w:val="28"/>
              </w:rPr>
              <w:t>, их применение в стоматологии.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9E764B" w:rsidRDefault="00AB749D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2</w:t>
            </w:r>
          </w:p>
        </w:tc>
      </w:tr>
      <w:tr w:rsidR="00A92CAC" w:rsidRPr="009E764B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9B0417" w:rsidP="009B0417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 xml:space="preserve">     7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9B0417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Клиническая фармакология  НПВС</w:t>
            </w:r>
            <w:r w:rsidR="009B0417" w:rsidRPr="009E764B">
              <w:rPr>
                <w:sz w:val="28"/>
              </w:rPr>
              <w:t>,</w:t>
            </w:r>
            <w:r w:rsidR="00C53E5A" w:rsidRPr="009E764B">
              <w:rPr>
                <w:sz w:val="28"/>
              </w:rPr>
              <w:t xml:space="preserve"> </w:t>
            </w:r>
            <w:proofErr w:type="spellStart"/>
            <w:r w:rsidR="00C53E5A" w:rsidRPr="009E764B">
              <w:rPr>
                <w:sz w:val="28"/>
              </w:rPr>
              <w:t>глюкокортикоидов</w:t>
            </w:r>
            <w:proofErr w:type="spellEnd"/>
            <w:r w:rsidR="00867644" w:rsidRPr="009E764B">
              <w:rPr>
                <w:sz w:val="28"/>
              </w:rPr>
              <w:t xml:space="preserve">, </w:t>
            </w:r>
            <w:proofErr w:type="gramStart"/>
            <w:r w:rsidR="009B0417" w:rsidRPr="009E764B">
              <w:rPr>
                <w:sz w:val="28"/>
              </w:rPr>
              <w:t>антигистаминных</w:t>
            </w:r>
            <w:proofErr w:type="gramEnd"/>
            <w:r w:rsidR="009B0417" w:rsidRPr="009E764B">
              <w:rPr>
                <w:sz w:val="28"/>
              </w:rPr>
              <w:t xml:space="preserve"> ЛС.</w:t>
            </w:r>
            <w:r w:rsidR="00867644" w:rsidRPr="009E764B">
              <w:rPr>
                <w:sz w:val="28"/>
              </w:rPr>
              <w:t xml:space="preserve"> Особенности применения в стоматологии.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sz w:val="28"/>
              </w:rPr>
            </w:pPr>
            <w:r w:rsidRPr="009E764B">
              <w:rPr>
                <w:sz w:val="28"/>
              </w:rPr>
              <w:t>2</w:t>
            </w:r>
          </w:p>
        </w:tc>
      </w:tr>
      <w:tr w:rsidR="00A92CAC" w:rsidRPr="009E764B" w:rsidTr="00A92CAC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b/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9E764B" w:rsidRDefault="00A92CAC" w:rsidP="00C53E5A">
            <w:pPr>
              <w:pStyle w:val="a7"/>
              <w:spacing w:line="276" w:lineRule="auto"/>
              <w:rPr>
                <w:b/>
                <w:sz w:val="28"/>
              </w:rPr>
            </w:pPr>
            <w:r w:rsidRPr="009E764B">
              <w:rPr>
                <w:b/>
                <w:sz w:val="28"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9E764B" w:rsidRDefault="009B0417" w:rsidP="00C53E5A">
            <w:pPr>
              <w:pStyle w:val="a7"/>
              <w:spacing w:line="276" w:lineRule="auto"/>
              <w:rPr>
                <w:b/>
                <w:sz w:val="28"/>
              </w:rPr>
            </w:pPr>
            <w:r w:rsidRPr="009E764B">
              <w:rPr>
                <w:b/>
                <w:sz w:val="28"/>
              </w:rPr>
              <w:t>1</w:t>
            </w:r>
            <w:r w:rsidR="00C53E5A" w:rsidRPr="009E764B">
              <w:rPr>
                <w:b/>
                <w:sz w:val="28"/>
              </w:rPr>
              <w:t>4</w:t>
            </w:r>
          </w:p>
        </w:tc>
      </w:tr>
    </w:tbl>
    <w:p w:rsidR="00A92CAC" w:rsidRPr="009E764B" w:rsidRDefault="00A92CAC" w:rsidP="00A92CAC">
      <w:pPr>
        <w:spacing w:before="120" w:after="120"/>
        <w:rPr>
          <w:rFonts w:ascii="Times New Roman" w:hAnsi="Times New Roman" w:cs="Times New Roman"/>
          <w:color w:val="auto"/>
        </w:rPr>
      </w:pPr>
    </w:p>
    <w:p w:rsidR="00A92CAC" w:rsidRPr="009E764B" w:rsidRDefault="00A92CAC" w:rsidP="00A92CAC">
      <w:pPr>
        <w:spacing w:before="120" w:after="120"/>
        <w:rPr>
          <w:rFonts w:ascii="Times New Roman" w:hAnsi="Times New Roman" w:cs="Times New Roman"/>
          <w:color w:val="auto"/>
        </w:rPr>
      </w:pPr>
    </w:p>
    <w:p w:rsidR="00B16432" w:rsidRPr="009E764B" w:rsidRDefault="00B16432" w:rsidP="008055D9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  <w:sectPr w:rsidR="00B16432" w:rsidRPr="009E764B" w:rsidSect="00B16432">
          <w:pgSz w:w="11907" w:h="16839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A92CAC" w:rsidRPr="009E764B" w:rsidRDefault="0052661D" w:rsidP="008055D9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9E764B">
        <w:rPr>
          <w:rFonts w:ascii="Times New Roman" w:hAnsi="Times New Roman" w:cs="Times New Roman"/>
          <w:b/>
          <w:color w:val="auto"/>
        </w:rPr>
        <w:lastRenderedPageBreak/>
        <w:t>4.</w:t>
      </w:r>
      <w:r w:rsidR="00694E0D" w:rsidRPr="009E764B">
        <w:rPr>
          <w:rFonts w:ascii="Times New Roman" w:hAnsi="Times New Roman" w:cs="Times New Roman"/>
          <w:b/>
          <w:color w:val="auto"/>
        </w:rPr>
        <w:t xml:space="preserve">2. </w:t>
      </w:r>
      <w:r w:rsidR="00A92CAC" w:rsidRPr="009E764B">
        <w:rPr>
          <w:rFonts w:ascii="Times New Roman" w:hAnsi="Times New Roman" w:cs="Times New Roman"/>
          <w:b/>
          <w:color w:val="auto"/>
        </w:rPr>
        <w:t xml:space="preserve">Тематический план практических занятий </w:t>
      </w:r>
      <w:r w:rsidR="00222D65" w:rsidRPr="009E764B">
        <w:rPr>
          <w:rFonts w:ascii="Times New Roman" w:hAnsi="Times New Roman" w:cs="Times New Roman"/>
          <w:b/>
          <w:color w:val="auto"/>
        </w:rPr>
        <w:t>и компетенци</w:t>
      </w:r>
      <w:r w:rsidR="00673A28" w:rsidRPr="009E764B">
        <w:rPr>
          <w:rFonts w:ascii="Times New Roman" w:hAnsi="Times New Roman" w:cs="Times New Roman"/>
          <w:b/>
          <w:color w:val="auto"/>
        </w:rPr>
        <w:t>и, формируемые при изучении</w:t>
      </w:r>
      <w:r w:rsidR="007E3FFA" w:rsidRPr="009E764B">
        <w:rPr>
          <w:rFonts w:ascii="Times New Roman" w:hAnsi="Times New Roman" w:cs="Times New Roman"/>
          <w:b/>
          <w:color w:val="auto"/>
        </w:rPr>
        <w:t xml:space="preserve"> тем </w:t>
      </w:r>
      <w:r w:rsidR="00673A28" w:rsidRPr="009E764B">
        <w:rPr>
          <w:rFonts w:ascii="Times New Roman" w:hAnsi="Times New Roman" w:cs="Times New Roman"/>
          <w:b/>
          <w:color w:val="auto"/>
        </w:rPr>
        <w:t xml:space="preserve">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215"/>
        <w:gridCol w:w="1349"/>
        <w:gridCol w:w="1630"/>
        <w:gridCol w:w="1711"/>
        <w:gridCol w:w="1711"/>
        <w:gridCol w:w="1711"/>
        <w:gridCol w:w="1369"/>
      </w:tblGrid>
      <w:tr w:rsidR="00884E10" w:rsidRPr="009E764B" w:rsidTr="00884E10">
        <w:trPr>
          <w:trHeight w:val="679"/>
        </w:trPr>
        <w:tc>
          <w:tcPr>
            <w:tcW w:w="278" w:type="pct"/>
            <w:vMerge w:val="restart"/>
          </w:tcPr>
          <w:p w:rsidR="00884E10" w:rsidRPr="009E764B" w:rsidRDefault="00884E10" w:rsidP="00B16432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453" w:type="pct"/>
            <w:vMerge w:val="restart"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Темы</w:t>
            </w:r>
          </w:p>
        </w:tc>
        <w:tc>
          <w:tcPr>
            <w:tcW w:w="465" w:type="pct"/>
            <w:vMerge w:val="restart"/>
          </w:tcPr>
          <w:p w:rsidR="00884E10" w:rsidRPr="009E764B" w:rsidRDefault="004A6D75" w:rsidP="004A6D75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9E764B">
              <w:rPr>
                <w:sz w:val="22"/>
                <w:szCs w:val="22"/>
              </w:rPr>
              <w:t>Практичес</w:t>
            </w:r>
            <w:proofErr w:type="spellEnd"/>
            <w:r w:rsidRPr="009E764B">
              <w:rPr>
                <w:sz w:val="22"/>
                <w:szCs w:val="22"/>
              </w:rPr>
              <w:t>-кие</w:t>
            </w:r>
            <w:proofErr w:type="gramEnd"/>
            <w:r w:rsidRPr="009E764B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562" w:type="pct"/>
            <w:vMerge w:val="restart"/>
          </w:tcPr>
          <w:p w:rsidR="00884E10" w:rsidRPr="009E764B" w:rsidRDefault="00884E10" w:rsidP="00884E10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spellStart"/>
            <w:r w:rsidRPr="009E764B">
              <w:rPr>
                <w:sz w:val="22"/>
                <w:szCs w:val="22"/>
              </w:rPr>
              <w:t>Самост</w:t>
            </w:r>
            <w:proofErr w:type="spellEnd"/>
            <w:r w:rsidRPr="009E764B">
              <w:rPr>
                <w:sz w:val="22"/>
                <w:szCs w:val="22"/>
              </w:rPr>
              <w:t>. работа</w:t>
            </w:r>
          </w:p>
        </w:tc>
        <w:tc>
          <w:tcPr>
            <w:tcW w:w="590" w:type="pct"/>
            <w:vMerge w:val="restart"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0" w:type="pct"/>
            <w:tcBorders>
              <w:right w:val="nil"/>
            </w:tcBorders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Используемые технологии</w:t>
            </w:r>
          </w:p>
        </w:tc>
        <w:tc>
          <w:tcPr>
            <w:tcW w:w="590" w:type="pct"/>
            <w:tcBorders>
              <w:left w:val="nil"/>
            </w:tcBorders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spellStart"/>
            <w:r w:rsidRPr="009E764B">
              <w:rPr>
                <w:sz w:val="22"/>
                <w:szCs w:val="22"/>
              </w:rPr>
              <w:t>образоват</w:t>
            </w:r>
            <w:proofErr w:type="spellEnd"/>
            <w:r w:rsidRPr="009E764B">
              <w:rPr>
                <w:sz w:val="22"/>
                <w:szCs w:val="22"/>
              </w:rPr>
              <w:t>.</w:t>
            </w:r>
          </w:p>
        </w:tc>
        <w:tc>
          <w:tcPr>
            <w:tcW w:w="472" w:type="pct"/>
            <w:vMerge w:val="restart"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Формы текущего и рубежного контроля</w:t>
            </w:r>
          </w:p>
        </w:tc>
      </w:tr>
      <w:tr w:rsidR="00884E10" w:rsidRPr="009E764B" w:rsidTr="00884E10">
        <w:trPr>
          <w:trHeight w:val="579"/>
        </w:trPr>
        <w:tc>
          <w:tcPr>
            <w:tcW w:w="278" w:type="pct"/>
            <w:vMerge/>
          </w:tcPr>
          <w:p w:rsidR="00884E10" w:rsidRPr="009E764B" w:rsidRDefault="00884E10" w:rsidP="00B16432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pct"/>
            <w:vMerge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традиционные</w:t>
            </w:r>
          </w:p>
        </w:tc>
        <w:tc>
          <w:tcPr>
            <w:tcW w:w="590" w:type="pct"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интерактивные</w:t>
            </w:r>
          </w:p>
        </w:tc>
        <w:tc>
          <w:tcPr>
            <w:tcW w:w="472" w:type="pct"/>
            <w:vMerge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</w:tr>
      <w:tr w:rsidR="00884E10" w:rsidRPr="009E764B" w:rsidTr="00884E10">
        <w:tc>
          <w:tcPr>
            <w:tcW w:w="278" w:type="pct"/>
          </w:tcPr>
          <w:p w:rsidR="00884E10" w:rsidRPr="009E764B" w:rsidRDefault="00884E10" w:rsidP="00B16432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pct"/>
          </w:tcPr>
          <w:p w:rsidR="00884E10" w:rsidRPr="009E764B" w:rsidRDefault="00884E10" w:rsidP="00867644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Общие вопросы клинической фармакологии.  Основные понятия  </w:t>
            </w:r>
            <w:proofErr w:type="spellStart"/>
            <w:r w:rsidRPr="009E764B">
              <w:rPr>
                <w:sz w:val="22"/>
                <w:szCs w:val="22"/>
              </w:rPr>
              <w:t>фармакодинамики</w:t>
            </w:r>
            <w:proofErr w:type="spellEnd"/>
            <w:r w:rsidRPr="009E764B">
              <w:rPr>
                <w:sz w:val="22"/>
                <w:szCs w:val="22"/>
              </w:rPr>
              <w:t xml:space="preserve"> и  </w:t>
            </w:r>
            <w:proofErr w:type="spellStart"/>
            <w:r w:rsidRPr="009E764B">
              <w:rPr>
                <w:sz w:val="22"/>
                <w:szCs w:val="22"/>
              </w:rPr>
              <w:t>фармакокинетики</w:t>
            </w:r>
            <w:proofErr w:type="spellEnd"/>
            <w:r w:rsidRPr="009E764B">
              <w:rPr>
                <w:sz w:val="22"/>
                <w:szCs w:val="22"/>
              </w:rPr>
              <w:t>.</w:t>
            </w:r>
          </w:p>
        </w:tc>
        <w:tc>
          <w:tcPr>
            <w:tcW w:w="465" w:type="pct"/>
          </w:tcPr>
          <w:p w:rsidR="00884E10" w:rsidRPr="009E764B" w:rsidRDefault="00884E10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884E10" w:rsidRPr="009E764B" w:rsidRDefault="00302D82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E93AEB" w:rsidP="00B64AE4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884E10" w:rsidRPr="009E764B" w:rsidRDefault="006E6FA3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УФ</w:t>
            </w:r>
          </w:p>
        </w:tc>
        <w:tc>
          <w:tcPr>
            <w:tcW w:w="590" w:type="pct"/>
          </w:tcPr>
          <w:p w:rsidR="00884E10" w:rsidRPr="009E764B" w:rsidRDefault="002A22AA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9E764B" w:rsidRDefault="00DC5AEF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>, Т, С, АКС</w:t>
            </w:r>
          </w:p>
        </w:tc>
      </w:tr>
      <w:tr w:rsidR="00E93AEB" w:rsidRPr="009E764B" w:rsidTr="00561316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2.</w:t>
            </w:r>
          </w:p>
        </w:tc>
        <w:tc>
          <w:tcPr>
            <w:tcW w:w="1453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Доказательная медицина. Формулярная система лечения заболеваний. </w:t>
            </w:r>
            <w:proofErr w:type="spellStart"/>
            <w:r w:rsidRPr="009E764B">
              <w:rPr>
                <w:sz w:val="22"/>
                <w:szCs w:val="22"/>
              </w:rPr>
              <w:t>Фармакоэкономика</w:t>
            </w:r>
            <w:proofErr w:type="spellEnd"/>
            <w:r w:rsidRPr="009E764B">
              <w:rPr>
                <w:sz w:val="22"/>
                <w:szCs w:val="22"/>
              </w:rPr>
              <w:t xml:space="preserve">. </w:t>
            </w:r>
            <w:proofErr w:type="spellStart"/>
            <w:r w:rsidRPr="009E764B">
              <w:rPr>
                <w:sz w:val="22"/>
                <w:szCs w:val="22"/>
              </w:rPr>
              <w:t>Фармакоэпидемиология</w:t>
            </w:r>
            <w:proofErr w:type="spellEnd"/>
            <w:r w:rsidRPr="009E764B">
              <w:rPr>
                <w:sz w:val="22"/>
                <w:szCs w:val="22"/>
              </w:rPr>
              <w:t>.</w:t>
            </w:r>
          </w:p>
        </w:tc>
        <w:tc>
          <w:tcPr>
            <w:tcW w:w="465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>, Т, С, АКС</w:t>
            </w:r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3.</w:t>
            </w:r>
          </w:p>
        </w:tc>
        <w:tc>
          <w:tcPr>
            <w:tcW w:w="1453" w:type="pct"/>
          </w:tcPr>
          <w:p w:rsidR="00E93AEB" w:rsidRPr="009E764B" w:rsidRDefault="00E93AEB" w:rsidP="00C53E5A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Побочные эффекты лекарственных препаратов. Взаимодействие лекарственных препаратов. Влияние возраста  и беременности  на ФК и ФД, </w:t>
            </w:r>
            <w:proofErr w:type="spellStart"/>
            <w:r w:rsidRPr="009E764B">
              <w:rPr>
                <w:sz w:val="22"/>
                <w:szCs w:val="22"/>
              </w:rPr>
              <w:t>Фармаконадзор</w:t>
            </w:r>
            <w:proofErr w:type="spellEnd"/>
            <w:r w:rsidRPr="009E764B">
              <w:rPr>
                <w:sz w:val="22"/>
                <w:szCs w:val="22"/>
              </w:rPr>
              <w:t>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>, Т, С, АКС</w:t>
            </w:r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4.</w:t>
            </w:r>
          </w:p>
        </w:tc>
        <w:tc>
          <w:tcPr>
            <w:tcW w:w="1453" w:type="pct"/>
          </w:tcPr>
          <w:p w:rsidR="00E93AEB" w:rsidRPr="009E764B" w:rsidRDefault="00E93AEB" w:rsidP="00EA655A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Клиническая фармакология антибактериальных препаратов. Бета-</w:t>
            </w:r>
            <w:proofErr w:type="spellStart"/>
            <w:r w:rsidRPr="009E764B">
              <w:rPr>
                <w:sz w:val="22"/>
                <w:szCs w:val="22"/>
              </w:rPr>
              <w:t>лактамные</w:t>
            </w:r>
            <w:proofErr w:type="spellEnd"/>
            <w:r w:rsidRPr="009E764B">
              <w:rPr>
                <w:sz w:val="22"/>
                <w:szCs w:val="22"/>
              </w:rPr>
              <w:t xml:space="preserve">, </w:t>
            </w:r>
            <w:proofErr w:type="spellStart"/>
            <w:r w:rsidRPr="009E764B">
              <w:rPr>
                <w:sz w:val="22"/>
                <w:szCs w:val="22"/>
              </w:rPr>
              <w:t>макролиды</w:t>
            </w:r>
            <w:proofErr w:type="spellEnd"/>
            <w:r w:rsidRPr="009E764B">
              <w:rPr>
                <w:sz w:val="22"/>
                <w:szCs w:val="22"/>
              </w:rPr>
              <w:t xml:space="preserve">, </w:t>
            </w:r>
            <w:proofErr w:type="spellStart"/>
            <w:r w:rsidRPr="009E764B">
              <w:rPr>
                <w:sz w:val="22"/>
                <w:szCs w:val="22"/>
              </w:rPr>
              <w:t>карбопенемы</w:t>
            </w:r>
            <w:proofErr w:type="spellEnd"/>
            <w:r w:rsidRPr="009E764B">
              <w:rPr>
                <w:sz w:val="22"/>
                <w:szCs w:val="22"/>
              </w:rPr>
              <w:t>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5.</w:t>
            </w:r>
          </w:p>
        </w:tc>
        <w:tc>
          <w:tcPr>
            <w:tcW w:w="1453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Клиническая фармакология антибактериальных препаратов.</w:t>
            </w:r>
          </w:p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spellStart"/>
            <w:r w:rsidRPr="009E764B">
              <w:rPr>
                <w:sz w:val="22"/>
                <w:szCs w:val="22"/>
              </w:rPr>
              <w:t>Аминогликозиды</w:t>
            </w:r>
            <w:proofErr w:type="spellEnd"/>
            <w:r w:rsidRPr="009E764B">
              <w:rPr>
                <w:sz w:val="22"/>
                <w:szCs w:val="22"/>
              </w:rPr>
              <w:t xml:space="preserve">, </w:t>
            </w:r>
            <w:proofErr w:type="spellStart"/>
            <w:r w:rsidRPr="009E764B">
              <w:rPr>
                <w:sz w:val="22"/>
                <w:szCs w:val="22"/>
              </w:rPr>
              <w:t>фторхинолоны</w:t>
            </w:r>
            <w:proofErr w:type="spellEnd"/>
            <w:r w:rsidRPr="009E764B">
              <w:rPr>
                <w:sz w:val="22"/>
                <w:szCs w:val="22"/>
              </w:rPr>
              <w:t>, тетрациклины.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rPr>
          <w:trHeight w:val="673"/>
        </w:trPr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6.</w:t>
            </w:r>
          </w:p>
        </w:tc>
        <w:tc>
          <w:tcPr>
            <w:tcW w:w="1453" w:type="pct"/>
          </w:tcPr>
          <w:p w:rsidR="00E93AEB" w:rsidRPr="009E764B" w:rsidRDefault="00E93AEB" w:rsidP="002C4D7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КФ противогрибковых и </w:t>
            </w:r>
            <w:proofErr w:type="spellStart"/>
            <w:r w:rsidRPr="009E764B">
              <w:rPr>
                <w:sz w:val="22"/>
                <w:szCs w:val="22"/>
              </w:rPr>
              <w:t>противо</w:t>
            </w:r>
            <w:proofErr w:type="spellEnd"/>
            <w:r w:rsidRPr="009E764B">
              <w:rPr>
                <w:sz w:val="22"/>
                <w:szCs w:val="22"/>
              </w:rPr>
              <w:t>-протозойных препаратов. Выбор анти антимикробной  терапии при инфекционных процессах в стоматологии.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7.</w:t>
            </w:r>
          </w:p>
        </w:tc>
        <w:tc>
          <w:tcPr>
            <w:tcW w:w="1453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Клиническая фармакология </w:t>
            </w:r>
            <w:r w:rsidRPr="009E764B">
              <w:rPr>
                <w:sz w:val="22"/>
                <w:szCs w:val="22"/>
              </w:rPr>
              <w:lastRenderedPageBreak/>
              <w:t>противовирусных средств. Химиопрепараты, интерфероны и индукторы интерферона.   Выбор лекарственной терапии при гриппе, герпесе, ОРВИ, вирусных гепатитах.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ЛП*, КПЗ**, </w:t>
            </w:r>
            <w:r w:rsidRPr="009E764B">
              <w:rPr>
                <w:sz w:val="22"/>
                <w:szCs w:val="22"/>
              </w:rPr>
              <w:lastRenderedPageBreak/>
              <w:t>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lastRenderedPageBreak/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lastRenderedPageBreak/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53" w:type="pct"/>
          </w:tcPr>
          <w:p w:rsidR="00E93AEB" w:rsidRPr="009E764B" w:rsidRDefault="00E93AEB" w:rsidP="00F70445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Клиническая фармакология противовоспалительных препаратов: ГКС и НПВС. Выбор лекарственной терапии при воспалительных процессах в ротовой полости. 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9.</w:t>
            </w:r>
          </w:p>
        </w:tc>
        <w:tc>
          <w:tcPr>
            <w:tcW w:w="1453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Клиническая фармакология антигистаминных средств. Выбор лекарственной терапии при острой и хронической крапивнице, поллинозе, анафилактическом шоке.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867644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10</w:t>
            </w:r>
          </w:p>
        </w:tc>
        <w:tc>
          <w:tcPr>
            <w:tcW w:w="1453" w:type="pct"/>
          </w:tcPr>
          <w:p w:rsidR="00E93AEB" w:rsidRPr="009E764B" w:rsidRDefault="00E93AEB" w:rsidP="00D32067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Клиническая фармакология сре</w:t>
            </w:r>
            <w:proofErr w:type="gramStart"/>
            <w:r w:rsidRPr="009E764B">
              <w:rPr>
                <w:sz w:val="22"/>
                <w:szCs w:val="22"/>
              </w:rPr>
              <w:t>дств дл</w:t>
            </w:r>
            <w:proofErr w:type="gramEnd"/>
            <w:r w:rsidRPr="009E764B">
              <w:rPr>
                <w:sz w:val="22"/>
                <w:szCs w:val="22"/>
              </w:rPr>
              <w:t>я лечения заболеваний желудочно-кишечного тракта. Выбор лекарственной терапии при гастритах и  язвенной болезни.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F70445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11.</w:t>
            </w:r>
          </w:p>
        </w:tc>
        <w:tc>
          <w:tcPr>
            <w:tcW w:w="1453" w:type="pct"/>
          </w:tcPr>
          <w:p w:rsidR="00E93AEB" w:rsidRPr="009E764B" w:rsidRDefault="00E93AEB" w:rsidP="007E6AE5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интенсивности, локализации.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D244CE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12</w:t>
            </w:r>
          </w:p>
        </w:tc>
        <w:tc>
          <w:tcPr>
            <w:tcW w:w="1453" w:type="pct"/>
          </w:tcPr>
          <w:p w:rsidR="00E93AEB" w:rsidRPr="009E764B" w:rsidRDefault="00E93AEB" w:rsidP="00501DCF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Клиническая фармакология местно-анестезирующих средств. Выбор лекарственного средства  для местной  анестезии в стоматологической практике.</w:t>
            </w:r>
          </w:p>
        </w:tc>
        <w:tc>
          <w:tcPr>
            <w:tcW w:w="465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561316">
        <w:tc>
          <w:tcPr>
            <w:tcW w:w="278" w:type="pct"/>
          </w:tcPr>
          <w:p w:rsidR="00E93AEB" w:rsidRPr="009E764B" w:rsidRDefault="00E93AEB" w:rsidP="004B6272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13</w:t>
            </w:r>
          </w:p>
        </w:tc>
        <w:tc>
          <w:tcPr>
            <w:tcW w:w="1453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Клиническая фармакология анти-тромботических средств. Выбор </w:t>
            </w:r>
            <w:r w:rsidRPr="009E764B">
              <w:rPr>
                <w:sz w:val="22"/>
                <w:szCs w:val="22"/>
              </w:rPr>
              <w:lastRenderedPageBreak/>
              <w:t xml:space="preserve">лекарственной терапии при остром артериальном и венозном  тромбозе, хронической венозной недостаточности НК. </w:t>
            </w:r>
          </w:p>
        </w:tc>
        <w:tc>
          <w:tcPr>
            <w:tcW w:w="465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ЛП*, КПЗ**, КС**, ИБ**, </w:t>
            </w:r>
            <w:r w:rsidRPr="009E764B">
              <w:rPr>
                <w:sz w:val="22"/>
                <w:szCs w:val="22"/>
              </w:rPr>
              <w:lastRenderedPageBreak/>
              <w:t>УИРС**, НИРС**</w:t>
            </w:r>
          </w:p>
        </w:tc>
        <w:tc>
          <w:tcPr>
            <w:tcW w:w="47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lastRenderedPageBreak/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561316">
        <w:tc>
          <w:tcPr>
            <w:tcW w:w="278" w:type="pct"/>
          </w:tcPr>
          <w:p w:rsidR="00E93AEB" w:rsidRPr="009E764B" w:rsidRDefault="00E93AEB" w:rsidP="004B6272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453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 w:rsidRPr="009E764B">
              <w:rPr>
                <w:sz w:val="22"/>
                <w:szCs w:val="22"/>
              </w:rPr>
              <w:t>антигипертензивных</w:t>
            </w:r>
            <w:proofErr w:type="spellEnd"/>
            <w:r w:rsidRPr="009E764B">
              <w:rPr>
                <w:sz w:val="22"/>
                <w:szCs w:val="22"/>
              </w:rPr>
              <w:t xml:space="preserve"> средств. Выбор лекарственной терапии при артериальной гипертонии, гипертоническом кризе.</w:t>
            </w:r>
          </w:p>
        </w:tc>
        <w:tc>
          <w:tcPr>
            <w:tcW w:w="465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702118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93AEB">
              <w:rPr>
                <w:sz w:val="22"/>
                <w:szCs w:val="22"/>
              </w:rPr>
              <w:t>ПК-8</w:t>
            </w: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561316">
        <w:trPr>
          <w:trHeight w:val="715"/>
        </w:trPr>
        <w:tc>
          <w:tcPr>
            <w:tcW w:w="278" w:type="pct"/>
          </w:tcPr>
          <w:p w:rsidR="00E93AEB" w:rsidRPr="009E764B" w:rsidRDefault="00E93AEB" w:rsidP="004B6272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15</w:t>
            </w:r>
          </w:p>
        </w:tc>
        <w:tc>
          <w:tcPr>
            <w:tcW w:w="1453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Клиническая фармакология лекарственных сре</w:t>
            </w:r>
            <w:proofErr w:type="gramStart"/>
            <w:r w:rsidRPr="009E764B">
              <w:rPr>
                <w:sz w:val="22"/>
                <w:szCs w:val="22"/>
              </w:rPr>
              <w:t>дств дл</w:t>
            </w:r>
            <w:proofErr w:type="gramEnd"/>
            <w:r w:rsidRPr="009E764B">
              <w:rPr>
                <w:sz w:val="22"/>
                <w:szCs w:val="22"/>
              </w:rPr>
              <w:t>я лечения бронхо-</w:t>
            </w:r>
            <w:proofErr w:type="spellStart"/>
            <w:r w:rsidRPr="009E764B">
              <w:rPr>
                <w:sz w:val="22"/>
                <w:szCs w:val="22"/>
              </w:rPr>
              <w:t>обструктивного</w:t>
            </w:r>
            <w:proofErr w:type="spellEnd"/>
            <w:r w:rsidRPr="009E764B">
              <w:rPr>
                <w:sz w:val="22"/>
                <w:szCs w:val="22"/>
              </w:rPr>
              <w:t xml:space="preserve">  синдрома. Выбор лекарственной терапии при лечении бронхо-</w:t>
            </w:r>
            <w:proofErr w:type="spellStart"/>
            <w:r w:rsidRPr="009E764B">
              <w:rPr>
                <w:sz w:val="22"/>
                <w:szCs w:val="22"/>
              </w:rPr>
              <w:t>обструктивного</w:t>
            </w:r>
            <w:proofErr w:type="spellEnd"/>
            <w:r w:rsidRPr="009E764B">
              <w:rPr>
                <w:sz w:val="22"/>
                <w:szCs w:val="22"/>
              </w:rPr>
              <w:t xml:space="preserve"> синдрома.</w:t>
            </w:r>
          </w:p>
        </w:tc>
        <w:tc>
          <w:tcPr>
            <w:tcW w:w="465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561316">
        <w:tc>
          <w:tcPr>
            <w:tcW w:w="278" w:type="pct"/>
          </w:tcPr>
          <w:p w:rsidR="00E93AEB" w:rsidRPr="009E764B" w:rsidRDefault="00E93AEB" w:rsidP="001F1F2D">
            <w:pPr>
              <w:pStyle w:val="a7"/>
              <w:spacing w:line="276" w:lineRule="auto"/>
              <w:ind w:left="360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16</w:t>
            </w:r>
          </w:p>
        </w:tc>
        <w:tc>
          <w:tcPr>
            <w:tcW w:w="1453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 xml:space="preserve">Клиническая фармакология обменно-активных средств: витаминов, антиоксидантов, железа. Выбор лекарственной терапии при </w:t>
            </w:r>
            <w:proofErr w:type="spellStart"/>
            <w:r w:rsidRPr="009E764B">
              <w:rPr>
                <w:sz w:val="22"/>
                <w:szCs w:val="22"/>
              </w:rPr>
              <w:t>гип</w:t>
            </w:r>
            <w:proofErr w:type="gramStart"/>
            <w:r w:rsidRPr="009E764B">
              <w:rPr>
                <w:sz w:val="22"/>
                <w:szCs w:val="22"/>
              </w:rPr>
              <w:t>о</w:t>
            </w:r>
            <w:proofErr w:type="spellEnd"/>
            <w:r w:rsidRPr="009E764B">
              <w:rPr>
                <w:sz w:val="22"/>
                <w:szCs w:val="22"/>
              </w:rPr>
              <w:t>-</w:t>
            </w:r>
            <w:proofErr w:type="gramEnd"/>
            <w:r w:rsidRPr="009E764B">
              <w:rPr>
                <w:sz w:val="22"/>
                <w:szCs w:val="22"/>
              </w:rPr>
              <w:t xml:space="preserve"> и авитаминозах, железодефицитной анемии.</w:t>
            </w:r>
          </w:p>
        </w:tc>
        <w:tc>
          <w:tcPr>
            <w:tcW w:w="465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E764B">
              <w:rPr>
                <w:sz w:val="22"/>
                <w:szCs w:val="22"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E93AEB" w:rsidRPr="009E764B" w:rsidRDefault="00E93AEB" w:rsidP="00561316">
            <w:pPr>
              <w:pStyle w:val="a7"/>
              <w:spacing w:line="276" w:lineRule="auto"/>
              <w:rPr>
                <w:sz w:val="22"/>
                <w:szCs w:val="22"/>
              </w:rPr>
            </w:pPr>
            <w:proofErr w:type="gramStart"/>
            <w:r w:rsidRPr="009E764B">
              <w:rPr>
                <w:sz w:val="22"/>
                <w:szCs w:val="22"/>
              </w:rPr>
              <w:t>КЗ</w:t>
            </w:r>
            <w:proofErr w:type="gramEnd"/>
            <w:r w:rsidRPr="009E764B">
              <w:rPr>
                <w:sz w:val="22"/>
                <w:szCs w:val="22"/>
              </w:rPr>
              <w:t xml:space="preserve">, Т, С, </w:t>
            </w:r>
            <w:proofErr w:type="spellStart"/>
            <w:r w:rsidRPr="009E764B">
              <w:rPr>
                <w:sz w:val="22"/>
                <w:szCs w:val="22"/>
              </w:rPr>
              <w:t>АКС,Пр</w:t>
            </w:r>
            <w:proofErr w:type="spellEnd"/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A8054B">
            <w:pPr>
              <w:pStyle w:val="a7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9E764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53" w:type="pct"/>
          </w:tcPr>
          <w:p w:rsidR="00E93AEB" w:rsidRPr="009E764B" w:rsidRDefault="00E93AEB" w:rsidP="00302D82">
            <w:pPr>
              <w:pStyle w:val="a7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764B">
              <w:rPr>
                <w:b/>
                <w:sz w:val="22"/>
                <w:szCs w:val="22"/>
              </w:rPr>
              <w:t>Зачетное занятие. Защита УИРС.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  <w:r w:rsidRPr="009E7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702118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93AEB" w:rsidRPr="009E764B" w:rsidTr="00884E10">
        <w:tc>
          <w:tcPr>
            <w:tcW w:w="278" w:type="pct"/>
          </w:tcPr>
          <w:p w:rsidR="00E93AEB" w:rsidRPr="009E764B" w:rsidRDefault="00E93AEB" w:rsidP="00A8054B">
            <w:pPr>
              <w:pStyle w:val="a7"/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453" w:type="pct"/>
          </w:tcPr>
          <w:p w:rsidR="00E93AEB" w:rsidRPr="009E764B" w:rsidRDefault="00E93AEB" w:rsidP="00302D82">
            <w:pPr>
              <w:pStyle w:val="a7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764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5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  <w:r w:rsidRPr="009E764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  <w:r w:rsidRPr="009E764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E93AEB" w:rsidRPr="009E764B" w:rsidRDefault="00E93AEB" w:rsidP="00A54661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B16432" w:rsidRPr="009E764B" w:rsidRDefault="00B16432" w:rsidP="00A92CAC">
      <w:pPr>
        <w:rPr>
          <w:rFonts w:ascii="Times New Roman" w:hAnsi="Times New Roman" w:cs="Times New Roman"/>
          <w:color w:val="auto"/>
        </w:rPr>
        <w:sectPr w:rsidR="00B16432" w:rsidRPr="009E764B" w:rsidSect="00B16432">
          <w:pgSz w:w="16839" w:h="11907" w:orient="landscape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bookmarkEnd w:id="10"/>
    <w:p w:rsidR="00AA174C" w:rsidRPr="009E764B" w:rsidRDefault="00AA174C" w:rsidP="004F6B8D">
      <w:pPr>
        <w:pStyle w:val="a7"/>
        <w:spacing w:line="276" w:lineRule="auto"/>
        <w:jc w:val="both"/>
        <w:rPr>
          <w:sz w:val="2"/>
          <w:szCs w:val="2"/>
        </w:rPr>
      </w:pPr>
    </w:p>
    <w:p w:rsidR="00673A28" w:rsidRPr="009E764B" w:rsidRDefault="00673A28" w:rsidP="00E55BC5">
      <w:pPr>
        <w:pStyle w:val="a7"/>
        <w:spacing w:line="276" w:lineRule="auto"/>
        <w:jc w:val="center"/>
        <w:rPr>
          <w:rStyle w:val="120"/>
          <w:b/>
        </w:rPr>
      </w:pPr>
      <w:bookmarkStart w:id="11" w:name="bookmark12"/>
    </w:p>
    <w:p w:rsidR="00AA174C" w:rsidRPr="009E764B" w:rsidRDefault="008758A5" w:rsidP="00694E0D">
      <w:pPr>
        <w:pStyle w:val="a7"/>
      </w:pPr>
      <w:r w:rsidRPr="009E764B">
        <w:rPr>
          <w:rStyle w:val="120"/>
          <w:b/>
        </w:rPr>
        <w:t xml:space="preserve"> Используемые образовательные технологии, способы и методы обучения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5530"/>
        <w:gridCol w:w="1416"/>
        <w:gridCol w:w="6283"/>
        <w:gridCol w:w="106"/>
      </w:tblGrid>
      <w:tr w:rsidR="00AA174C" w:rsidRPr="009E764B">
        <w:trPr>
          <w:trHeight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ЛП*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проблемная лекция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УФ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учебный видеофильм</w:t>
            </w:r>
          </w:p>
        </w:tc>
      </w:tr>
      <w:tr w:rsidR="00AA174C" w:rsidRPr="009E764B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КПЗ**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клиническое 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КОП**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использование компьютерных обучающих программ</w:t>
            </w:r>
          </w:p>
        </w:tc>
      </w:tr>
      <w:tr w:rsidR="00AA174C" w:rsidRPr="009E764B">
        <w:trPr>
          <w:trHeight w:val="29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КС**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анализ клинических случаев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ЗС**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решение ситуационных задач</w:t>
            </w:r>
          </w:p>
        </w:tc>
      </w:tr>
      <w:tr w:rsidR="00AA174C" w:rsidRPr="009E764B">
        <w:trPr>
          <w:trHeight w:val="7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ИБ**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подготовка истории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УИРС**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учебно-исследовательская работа студента (составление информационного обзора литературы по предложенной тематике)</w:t>
            </w:r>
          </w:p>
        </w:tc>
      </w:tr>
      <w:tr w:rsidR="00AA174C" w:rsidRPr="009E764B">
        <w:trPr>
          <w:trHeight w:val="32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AA174C" w:rsidP="004F6B8D">
            <w:pPr>
              <w:pStyle w:val="a7"/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AA174C" w:rsidP="004F6B8D">
            <w:pPr>
              <w:pStyle w:val="a7"/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НИРС**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научно-исследовательская работа студентов</w:t>
            </w:r>
          </w:p>
        </w:tc>
      </w:tr>
      <w:tr w:rsidR="00AA174C" w:rsidRPr="009E764B">
        <w:trPr>
          <w:trHeight w:val="1171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Примечания:</w:t>
            </w:r>
          </w:p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Без звездочек - традиционные образовательные технологии *Обозначены интерактивные образовательные технологии **</w:t>
            </w:r>
            <w:proofErr w:type="spellStart"/>
            <w:r w:rsidRPr="009E764B">
              <w:t>Обозначеныдеятельностно-ориентированые</w:t>
            </w:r>
            <w:proofErr w:type="spellEnd"/>
            <w:r w:rsidRPr="009E764B">
              <w:t xml:space="preserve"> образовательные технологии</w:t>
            </w:r>
          </w:p>
        </w:tc>
      </w:tr>
      <w:tr w:rsidR="00AA174C" w:rsidRPr="009E764B" w:rsidTr="00E421F2">
        <w:trPr>
          <w:trHeight w:val="586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BC5" w:rsidRPr="009E764B" w:rsidRDefault="00E55BC5" w:rsidP="004F6B8D">
            <w:pPr>
              <w:pStyle w:val="a7"/>
              <w:spacing w:line="276" w:lineRule="auto"/>
              <w:jc w:val="both"/>
              <w:rPr>
                <w:b/>
              </w:rPr>
            </w:pPr>
          </w:p>
          <w:p w:rsidR="00673A28" w:rsidRPr="009E764B" w:rsidRDefault="00673A28" w:rsidP="004F6B8D">
            <w:pPr>
              <w:pStyle w:val="a7"/>
              <w:spacing w:line="276" w:lineRule="auto"/>
              <w:jc w:val="both"/>
              <w:rPr>
                <w:b/>
              </w:rPr>
            </w:pPr>
          </w:p>
          <w:p w:rsidR="00AA174C" w:rsidRPr="009E764B" w:rsidRDefault="00694E0D" w:rsidP="004F6B8D">
            <w:pPr>
              <w:pStyle w:val="a7"/>
              <w:spacing w:line="276" w:lineRule="auto"/>
              <w:jc w:val="both"/>
              <w:rPr>
                <w:b/>
              </w:rPr>
            </w:pPr>
            <w:r w:rsidRPr="009E764B">
              <w:rPr>
                <w:b/>
              </w:rPr>
              <w:t>5</w:t>
            </w:r>
            <w:r w:rsidR="008758A5" w:rsidRPr="009E764B">
              <w:rPr>
                <w:b/>
              </w:rPr>
              <w:t>.2 Формы текущего и рубежного контроля успеваемости</w:t>
            </w:r>
          </w:p>
          <w:p w:rsidR="00673A28" w:rsidRPr="009E764B" w:rsidRDefault="00673A28" w:rsidP="004F6B8D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AA174C" w:rsidRPr="009E764B" w:rsidRDefault="00AA174C" w:rsidP="004F6B8D">
            <w:pPr>
              <w:pStyle w:val="a7"/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AA174C" w:rsidRPr="009E764B" w:rsidTr="00E421F2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proofErr w:type="gramStart"/>
            <w:r w:rsidRPr="009E764B">
              <w:t>КЗ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комплексная оценка знаний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Т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тестирование</w:t>
            </w: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A174C" w:rsidRPr="009E764B" w:rsidRDefault="00AA174C" w:rsidP="004F6B8D">
            <w:pPr>
              <w:pStyle w:val="a7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AA174C" w:rsidRPr="009E764B" w:rsidTr="00E421F2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АКС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анализ клинических случаев (клинический разбор)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Пр.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оценка освоения практических навыков (умений)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174C" w:rsidRPr="009E764B" w:rsidRDefault="00AA174C" w:rsidP="004F6B8D">
            <w:pPr>
              <w:pStyle w:val="a7"/>
              <w:spacing w:line="276" w:lineRule="auto"/>
              <w:jc w:val="both"/>
            </w:pPr>
          </w:p>
        </w:tc>
      </w:tr>
      <w:tr w:rsidR="00AA174C" w:rsidRPr="009E764B" w:rsidTr="00E421F2">
        <w:trPr>
          <w:trHeight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ЗИБ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защита историй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С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9E764B" w:rsidRDefault="008758A5" w:rsidP="004F6B8D">
            <w:pPr>
              <w:pStyle w:val="a7"/>
              <w:spacing w:line="276" w:lineRule="auto"/>
              <w:jc w:val="both"/>
            </w:pPr>
            <w:r w:rsidRPr="009E764B">
              <w:t>оценка по результатам собеседования (устный опрос)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174C" w:rsidRPr="009E764B" w:rsidRDefault="00AA174C" w:rsidP="004F6B8D">
            <w:pPr>
              <w:pStyle w:val="a7"/>
              <w:spacing w:line="276" w:lineRule="auto"/>
              <w:jc w:val="both"/>
            </w:pPr>
          </w:p>
        </w:tc>
      </w:tr>
    </w:tbl>
    <w:p w:rsidR="00AA174C" w:rsidRPr="009E764B" w:rsidRDefault="00AA174C" w:rsidP="004F6B8D">
      <w:pPr>
        <w:pStyle w:val="a7"/>
        <w:spacing w:line="276" w:lineRule="auto"/>
        <w:jc w:val="both"/>
        <w:rPr>
          <w:sz w:val="2"/>
          <w:szCs w:val="2"/>
        </w:rPr>
        <w:sectPr w:rsidR="00AA174C" w:rsidRPr="009E764B" w:rsidSect="00B16432"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4E11E5" w:rsidRPr="009E764B" w:rsidRDefault="00694E0D" w:rsidP="000508EF">
      <w:pPr>
        <w:pStyle w:val="a7"/>
        <w:spacing w:line="276" w:lineRule="auto"/>
        <w:jc w:val="both"/>
        <w:rPr>
          <w:b/>
        </w:rPr>
      </w:pPr>
      <w:bookmarkStart w:id="12" w:name="bookmark13"/>
      <w:r w:rsidRPr="009E764B">
        <w:rPr>
          <w:b/>
        </w:rPr>
        <w:lastRenderedPageBreak/>
        <w:t>4.3.Содержание занятий</w:t>
      </w:r>
    </w:p>
    <w:p w:rsidR="00A54661" w:rsidRPr="009E764B" w:rsidRDefault="00A54661" w:rsidP="000508EF">
      <w:pPr>
        <w:pStyle w:val="a7"/>
        <w:spacing w:line="276" w:lineRule="auto"/>
        <w:jc w:val="both"/>
        <w:rPr>
          <w:u w:val="single"/>
        </w:rPr>
      </w:pPr>
    </w:p>
    <w:p w:rsidR="009934C9" w:rsidRPr="009E764B" w:rsidRDefault="00313F83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>Тема</w:t>
      </w:r>
      <w:proofErr w:type="gramStart"/>
      <w:r w:rsidRPr="009E764B">
        <w:rPr>
          <w:b/>
          <w:i/>
          <w:u w:val="single"/>
        </w:rPr>
        <w:t>1</w:t>
      </w:r>
      <w:proofErr w:type="gramEnd"/>
      <w:r w:rsidRPr="009E764B">
        <w:rPr>
          <w:b/>
          <w:i/>
          <w:u w:val="single"/>
        </w:rPr>
        <w:t xml:space="preserve">. </w:t>
      </w:r>
      <w:r w:rsidR="00A54661" w:rsidRPr="009E764B">
        <w:rPr>
          <w:b/>
          <w:i/>
          <w:u w:val="single"/>
        </w:rPr>
        <w:t>Общие вопросы клинической фармакологии.</w:t>
      </w:r>
    </w:p>
    <w:p w:rsidR="000508EF" w:rsidRPr="009E764B" w:rsidRDefault="000508EF" w:rsidP="000508EF">
      <w:pPr>
        <w:pStyle w:val="a7"/>
        <w:spacing w:line="276" w:lineRule="auto"/>
        <w:jc w:val="both"/>
        <w:rPr>
          <w:i/>
          <w:u w:val="single"/>
        </w:rPr>
      </w:pPr>
    </w:p>
    <w:p w:rsidR="009934C9" w:rsidRPr="009E764B" w:rsidRDefault="009934C9" w:rsidP="000508EF">
      <w:pPr>
        <w:pStyle w:val="a7"/>
        <w:spacing w:line="276" w:lineRule="auto"/>
        <w:jc w:val="both"/>
      </w:pPr>
      <w:r w:rsidRPr="009E764B">
        <w:t xml:space="preserve">      Предмет и задачи клинической фармакологии. Разделы клинической фармакологии (</w:t>
      </w:r>
      <w:proofErr w:type="gramStart"/>
      <w:r w:rsidRPr="009E764B">
        <w:t>клиническая</w:t>
      </w:r>
      <w:proofErr w:type="gramEnd"/>
      <w:r w:rsidR="00702118">
        <w:t xml:space="preserve"> </w:t>
      </w:r>
      <w:proofErr w:type="spellStart"/>
      <w:r w:rsidRPr="009E764B">
        <w:t>фармакокинетика</w:t>
      </w:r>
      <w:proofErr w:type="spellEnd"/>
      <w:r w:rsidRPr="009E764B">
        <w:t xml:space="preserve">, </w:t>
      </w:r>
      <w:proofErr w:type="spellStart"/>
      <w:r w:rsidRPr="009E764B">
        <w:t>фармакодинамика</w:t>
      </w:r>
      <w:proofErr w:type="spellEnd"/>
      <w:r w:rsidRPr="009E764B">
        <w:t xml:space="preserve">, </w:t>
      </w:r>
      <w:proofErr w:type="spellStart"/>
      <w:r w:rsidRPr="009E764B">
        <w:t>фармакогенетика</w:t>
      </w:r>
      <w:proofErr w:type="spellEnd"/>
      <w:r w:rsidRPr="009E764B">
        <w:t xml:space="preserve">, </w:t>
      </w:r>
      <w:proofErr w:type="spellStart"/>
      <w:r w:rsidRPr="009E764B">
        <w:t>фармакоэкономика</w:t>
      </w:r>
      <w:proofErr w:type="spellEnd"/>
      <w:r w:rsidRPr="009E764B">
        <w:t xml:space="preserve">, </w:t>
      </w:r>
      <w:proofErr w:type="spellStart"/>
      <w:r w:rsidRPr="009E764B">
        <w:t>фармакоэпидемиология</w:t>
      </w:r>
      <w:proofErr w:type="spellEnd"/>
      <w:r w:rsidRPr="009E764B">
        <w:t xml:space="preserve">). </w:t>
      </w:r>
    </w:p>
    <w:p w:rsidR="009934C9" w:rsidRPr="009E764B" w:rsidRDefault="009934C9" w:rsidP="000508EF">
      <w:pPr>
        <w:pStyle w:val="a7"/>
        <w:spacing w:line="276" w:lineRule="auto"/>
        <w:jc w:val="both"/>
      </w:pPr>
      <w:r w:rsidRPr="009E764B">
        <w:t xml:space="preserve">      Организация клинико-фармакологической службы в РФ. Клинико-фармакологическая служба ЛПУ (принципы организации, основные функции). Организация работы с медицинскими средствами и правила их хранения. </w:t>
      </w:r>
    </w:p>
    <w:p w:rsidR="009934C9" w:rsidRPr="009E764B" w:rsidRDefault="009934C9" w:rsidP="000508EF">
      <w:pPr>
        <w:pStyle w:val="a7"/>
        <w:spacing w:line="276" w:lineRule="auto"/>
        <w:jc w:val="both"/>
      </w:pPr>
      <w:r w:rsidRPr="009E764B">
        <w:t xml:space="preserve">Клиническая </w:t>
      </w:r>
      <w:proofErr w:type="spellStart"/>
      <w:r w:rsidRPr="009E764B">
        <w:t>фармакокинетика</w:t>
      </w:r>
      <w:proofErr w:type="spellEnd"/>
      <w:r w:rsidRPr="009E764B">
        <w:t>. Основные фармакокинетические параметры и их клиническое значение. Фармакокинетическая кривая.</w:t>
      </w:r>
    </w:p>
    <w:p w:rsidR="009934C9" w:rsidRPr="009E764B" w:rsidRDefault="009934C9" w:rsidP="000508EF">
      <w:pPr>
        <w:pStyle w:val="a7"/>
        <w:spacing w:line="276" w:lineRule="auto"/>
        <w:jc w:val="both"/>
      </w:pPr>
      <w:proofErr w:type="spellStart"/>
      <w:r w:rsidRPr="009E764B">
        <w:t>Фармакодинамика</w:t>
      </w:r>
      <w:proofErr w:type="spellEnd"/>
      <w:r w:rsidRPr="009E764B">
        <w:t xml:space="preserve">. Механизмы действия лекарственных средств. Антагонисты, агонисты, частичные агонисты. Молекулы мишени лекарственных средств. Терапевтический лекарственный мониторинг (показания, клиническое значение, интерпретация результатов). </w:t>
      </w:r>
    </w:p>
    <w:p w:rsidR="001D2A62" w:rsidRPr="009E764B" w:rsidRDefault="001D2A62" w:rsidP="000508EF">
      <w:pPr>
        <w:pStyle w:val="a7"/>
        <w:spacing w:line="276" w:lineRule="auto"/>
        <w:jc w:val="both"/>
      </w:pPr>
    </w:p>
    <w:p w:rsidR="001D2A62" w:rsidRPr="009E764B" w:rsidRDefault="001D2A62" w:rsidP="001D2A62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 2. Доказательная </w:t>
      </w:r>
      <w:proofErr w:type="spellStart"/>
      <w:r w:rsidRPr="009E764B">
        <w:rPr>
          <w:b/>
          <w:i/>
          <w:u w:val="single"/>
        </w:rPr>
        <w:t>медицина</w:t>
      </w:r>
      <w:proofErr w:type="gramStart"/>
      <w:r w:rsidRPr="009E764B">
        <w:rPr>
          <w:b/>
          <w:i/>
          <w:u w:val="single"/>
        </w:rPr>
        <w:t>.Ф</w:t>
      </w:r>
      <w:proofErr w:type="gramEnd"/>
      <w:r w:rsidRPr="009E764B">
        <w:rPr>
          <w:b/>
          <w:i/>
          <w:u w:val="single"/>
        </w:rPr>
        <w:t>ормулярная</w:t>
      </w:r>
      <w:proofErr w:type="spellEnd"/>
      <w:r w:rsidRPr="009E764B">
        <w:rPr>
          <w:b/>
          <w:i/>
          <w:u w:val="single"/>
        </w:rPr>
        <w:t xml:space="preserve"> система лечения заболеваний. </w:t>
      </w:r>
      <w:proofErr w:type="spellStart"/>
      <w:r w:rsidRPr="009E764B">
        <w:rPr>
          <w:b/>
          <w:i/>
          <w:u w:val="single"/>
        </w:rPr>
        <w:t>Фармакоэкономика</w:t>
      </w:r>
      <w:proofErr w:type="spellEnd"/>
      <w:r w:rsidRPr="009E764B">
        <w:rPr>
          <w:b/>
          <w:i/>
          <w:u w:val="single"/>
        </w:rPr>
        <w:t xml:space="preserve">. </w:t>
      </w:r>
      <w:proofErr w:type="spellStart"/>
      <w:r w:rsidRPr="009E764B">
        <w:rPr>
          <w:b/>
          <w:i/>
          <w:u w:val="single"/>
        </w:rPr>
        <w:t>Фармакоэпидемиология</w:t>
      </w:r>
      <w:proofErr w:type="spellEnd"/>
      <w:r w:rsidRPr="009E764B">
        <w:rPr>
          <w:b/>
          <w:i/>
          <w:u w:val="single"/>
        </w:rPr>
        <w:t>.</w:t>
      </w:r>
    </w:p>
    <w:p w:rsidR="001D2A62" w:rsidRPr="009E764B" w:rsidRDefault="001D2A62" w:rsidP="001D2A62">
      <w:pPr>
        <w:pStyle w:val="a7"/>
        <w:spacing w:line="276" w:lineRule="auto"/>
        <w:jc w:val="both"/>
      </w:pPr>
      <w:r w:rsidRPr="009E764B">
        <w:t xml:space="preserve">Цель: Оптимизация </w:t>
      </w:r>
      <w:proofErr w:type="spellStart"/>
      <w:r w:rsidRPr="009E764B">
        <w:t>фармкаотерапии</w:t>
      </w:r>
      <w:proofErr w:type="spellEnd"/>
      <w:r w:rsidRPr="009E764B">
        <w:t xml:space="preserve"> на основе  принципов доказательной медицины </w:t>
      </w:r>
      <w:proofErr w:type="gramStart"/>
      <w:r w:rsidRPr="009E764B">
        <w:t>с</w:t>
      </w:r>
      <w:proofErr w:type="gramEnd"/>
    </w:p>
    <w:p w:rsidR="001D2A62" w:rsidRPr="009E764B" w:rsidRDefault="001D2A62" w:rsidP="001D2A62">
      <w:pPr>
        <w:pStyle w:val="a7"/>
        <w:spacing w:line="276" w:lineRule="auto"/>
        <w:jc w:val="both"/>
        <w:rPr>
          <w:bCs/>
        </w:rPr>
      </w:pPr>
      <w:r w:rsidRPr="009E764B">
        <w:rPr>
          <w:bCs/>
        </w:rPr>
        <w:t xml:space="preserve">Медицина, основанная на доказательствах. Виды доказательств. Систематизированные обзоры и мета-анализ. Формулярная система. Методы выбора лекарственных средств. Принципы построения формулярной системы. Доказательная медицина: принципы, уровни (классы) доказательности. «Конечные точки» клинических исследований. Мета-анализ. Значение доказательной медицины в клинической практике. </w:t>
      </w:r>
    </w:p>
    <w:p w:rsidR="001D2A62" w:rsidRPr="009E764B" w:rsidRDefault="001D2A62" w:rsidP="001D2A62">
      <w:pPr>
        <w:pStyle w:val="a7"/>
        <w:spacing w:line="276" w:lineRule="auto"/>
        <w:jc w:val="both"/>
        <w:rPr>
          <w:bCs/>
        </w:rPr>
      </w:pPr>
      <w:r w:rsidRPr="009E764B">
        <w:t>Этапы клинических исследований новых лекарственных средств.</w:t>
      </w:r>
      <w:r w:rsidRPr="009E764B">
        <w:rPr>
          <w:bCs/>
        </w:rPr>
        <w:t xml:space="preserve"> Доклинические исследования. Клинические исследования лекарственных средств: фазы клинических исследований, понятие о GCP, этические и правовые нормы клинических исследований, участники клинических исследований, протокол клинического исследования. Понятие о </w:t>
      </w:r>
      <w:proofErr w:type="spellStart"/>
      <w:r w:rsidRPr="009E764B">
        <w:rPr>
          <w:bCs/>
        </w:rPr>
        <w:t>рандомизированных</w:t>
      </w:r>
      <w:proofErr w:type="spellEnd"/>
      <w:r w:rsidRPr="009E764B">
        <w:rPr>
          <w:bCs/>
        </w:rPr>
        <w:t xml:space="preserve"> контролируемых исследованиях. Исследования по биоэквивалентности. </w:t>
      </w:r>
      <w:proofErr w:type="spellStart"/>
      <w:r w:rsidRPr="009E764B">
        <w:rPr>
          <w:bCs/>
        </w:rPr>
        <w:t>Дженерики</w:t>
      </w:r>
      <w:proofErr w:type="spellEnd"/>
      <w:r w:rsidRPr="009E764B">
        <w:rPr>
          <w:bCs/>
        </w:rPr>
        <w:t xml:space="preserve">. </w:t>
      </w:r>
    </w:p>
    <w:p w:rsidR="001D2A62" w:rsidRPr="009E764B" w:rsidRDefault="001D2A62" w:rsidP="001D2A62">
      <w:pPr>
        <w:pStyle w:val="a7"/>
        <w:spacing w:line="276" w:lineRule="auto"/>
        <w:jc w:val="both"/>
        <w:rPr>
          <w:bCs/>
        </w:rPr>
      </w:pPr>
      <w:r w:rsidRPr="009E764B">
        <w:rPr>
          <w:bCs/>
        </w:rPr>
        <w:t>Формулярная система: принципы построения, методы выбора лекарственных средств. Система рационального использования лекарственных сре</w:t>
      </w:r>
      <w:proofErr w:type="gramStart"/>
      <w:r w:rsidRPr="009E764B">
        <w:rPr>
          <w:bCs/>
        </w:rPr>
        <w:t>дств в Р</w:t>
      </w:r>
      <w:proofErr w:type="gramEnd"/>
      <w:r w:rsidRPr="009E764B">
        <w:rPr>
          <w:bCs/>
        </w:rPr>
        <w:t xml:space="preserve">оссии. </w:t>
      </w:r>
      <w:proofErr w:type="gramStart"/>
      <w:r w:rsidRPr="009E764B">
        <w:rPr>
          <w:bCs/>
        </w:rPr>
        <w:t>Федеральный</w:t>
      </w:r>
      <w:proofErr w:type="gramEnd"/>
      <w:r w:rsidRPr="009E764B">
        <w:rPr>
          <w:bCs/>
        </w:rPr>
        <w:t xml:space="preserve"> и территориальные перечни жизненно необходимых и важнейших лекарственных средств (ЖНВЛС). Формулярные перечни стационаров. </w:t>
      </w:r>
    </w:p>
    <w:p w:rsidR="001D2A62" w:rsidRPr="009E764B" w:rsidRDefault="001D2A62" w:rsidP="001D2A62">
      <w:pPr>
        <w:pStyle w:val="a7"/>
        <w:spacing w:line="276" w:lineRule="auto"/>
        <w:jc w:val="both"/>
        <w:rPr>
          <w:bCs/>
        </w:rPr>
      </w:pPr>
      <w:proofErr w:type="spellStart"/>
      <w:r w:rsidRPr="009E764B">
        <w:rPr>
          <w:bCs/>
        </w:rPr>
        <w:t>Фармакоэкономика</w:t>
      </w:r>
      <w:proofErr w:type="spellEnd"/>
      <w:r w:rsidRPr="009E764B">
        <w:rPr>
          <w:bCs/>
        </w:rPr>
        <w:t>. Виды затрат (прямые/непрямые, медицинские/немедицинские). Анализ «минимизация затрат», «затраты-эффективность», «затраты-полезность», «затраты-</w:t>
      </w:r>
      <w:proofErr w:type="spellStart"/>
      <w:r w:rsidRPr="009E764B">
        <w:rPr>
          <w:bCs/>
        </w:rPr>
        <w:t>выгода»</w:t>
      </w:r>
      <w:proofErr w:type="gramStart"/>
      <w:r w:rsidRPr="009E764B">
        <w:rPr>
          <w:bCs/>
        </w:rPr>
        <w:t>.и</w:t>
      </w:r>
      <w:proofErr w:type="gramEnd"/>
      <w:r w:rsidRPr="009E764B">
        <w:rPr>
          <w:bCs/>
        </w:rPr>
        <w:t>ндекс</w:t>
      </w:r>
      <w:proofErr w:type="spellEnd"/>
      <w:r w:rsidRPr="009E764B">
        <w:rPr>
          <w:bCs/>
          <w:lang w:val="en-US"/>
        </w:rPr>
        <w:t>QALY</w:t>
      </w:r>
      <w:r w:rsidRPr="009E764B">
        <w:rPr>
          <w:bCs/>
        </w:rPr>
        <w:t xml:space="preserve">. Модель Маркова. </w:t>
      </w:r>
      <w:proofErr w:type="gramStart"/>
      <w:r w:rsidRPr="009E764B">
        <w:rPr>
          <w:bCs/>
          <w:lang w:val="en-US"/>
        </w:rPr>
        <w:t>ABC</w:t>
      </w:r>
      <w:r w:rsidRPr="009E764B">
        <w:rPr>
          <w:bCs/>
        </w:rPr>
        <w:t>-</w:t>
      </w:r>
      <w:r w:rsidRPr="009E764B">
        <w:rPr>
          <w:bCs/>
          <w:lang w:val="en-US"/>
        </w:rPr>
        <w:t>VEN</w:t>
      </w:r>
      <w:r w:rsidRPr="009E764B">
        <w:rPr>
          <w:bCs/>
        </w:rPr>
        <w:t xml:space="preserve"> –анализ.</w:t>
      </w:r>
      <w:proofErr w:type="gramEnd"/>
    </w:p>
    <w:p w:rsidR="001D2A62" w:rsidRPr="009E764B" w:rsidRDefault="001D2A62" w:rsidP="001D2A62">
      <w:pPr>
        <w:pStyle w:val="a7"/>
        <w:spacing w:line="276" w:lineRule="auto"/>
        <w:jc w:val="both"/>
        <w:rPr>
          <w:bCs/>
        </w:rPr>
      </w:pPr>
      <w:r w:rsidRPr="009E764B">
        <w:rPr>
          <w:bCs/>
        </w:rPr>
        <w:t xml:space="preserve">Клиническая </w:t>
      </w:r>
      <w:proofErr w:type="spellStart"/>
      <w:r w:rsidRPr="009E764B">
        <w:rPr>
          <w:bCs/>
        </w:rPr>
        <w:t>фармакоэпидемиология</w:t>
      </w:r>
      <w:proofErr w:type="spellEnd"/>
      <w:r w:rsidRPr="009E764B">
        <w:rPr>
          <w:bCs/>
        </w:rPr>
        <w:t xml:space="preserve">. Задачи, методы и виды </w:t>
      </w:r>
      <w:proofErr w:type="spellStart"/>
      <w:r w:rsidRPr="009E764B">
        <w:rPr>
          <w:bCs/>
        </w:rPr>
        <w:t>фармакоэпидемиологических</w:t>
      </w:r>
      <w:proofErr w:type="spellEnd"/>
      <w:r w:rsidRPr="009E764B">
        <w:rPr>
          <w:bCs/>
        </w:rPr>
        <w:t xml:space="preserve"> исследований.</w:t>
      </w:r>
    </w:p>
    <w:p w:rsidR="00313F83" w:rsidRPr="009E764B" w:rsidRDefault="00313F83" w:rsidP="000508EF">
      <w:pPr>
        <w:pStyle w:val="a7"/>
        <w:spacing w:line="276" w:lineRule="auto"/>
        <w:jc w:val="both"/>
      </w:pPr>
    </w:p>
    <w:p w:rsidR="00A54661" w:rsidRPr="009E764B" w:rsidRDefault="00313F83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>Тема</w:t>
      </w:r>
      <w:r w:rsidR="001D2A62" w:rsidRPr="009E764B">
        <w:rPr>
          <w:b/>
          <w:i/>
          <w:u w:val="single"/>
        </w:rPr>
        <w:t xml:space="preserve"> 3</w:t>
      </w:r>
      <w:r w:rsidRPr="009E764B">
        <w:rPr>
          <w:b/>
          <w:i/>
          <w:u w:val="single"/>
        </w:rPr>
        <w:t xml:space="preserve">. </w:t>
      </w:r>
      <w:r w:rsidR="00A54661" w:rsidRPr="009E764B">
        <w:rPr>
          <w:b/>
          <w:i/>
          <w:u w:val="single"/>
        </w:rPr>
        <w:t xml:space="preserve">Побочные эффекты лекарственных препаратов. Взаимодействие лекарственных препаратов. </w:t>
      </w:r>
      <w:proofErr w:type="spellStart"/>
      <w:r w:rsidR="00A54661" w:rsidRPr="009E764B">
        <w:rPr>
          <w:b/>
          <w:i/>
          <w:u w:val="single"/>
        </w:rPr>
        <w:t>Фармаконадзор</w:t>
      </w:r>
      <w:proofErr w:type="spellEnd"/>
      <w:r w:rsidR="00A54661" w:rsidRPr="009E764B">
        <w:rPr>
          <w:b/>
          <w:i/>
          <w:u w:val="single"/>
        </w:rPr>
        <w:t>.</w:t>
      </w:r>
    </w:p>
    <w:p w:rsidR="004911C1" w:rsidRPr="009E764B" w:rsidRDefault="004911C1" w:rsidP="000508EF">
      <w:pPr>
        <w:pStyle w:val="a7"/>
        <w:spacing w:line="276" w:lineRule="auto"/>
        <w:jc w:val="both"/>
        <w:rPr>
          <w:bCs/>
        </w:rPr>
      </w:pPr>
      <w:r w:rsidRPr="009E764B">
        <w:rPr>
          <w:bCs/>
        </w:rPr>
        <w:t>Нежелательные реакции при применении лекарственных средств. Классификация ВОЗ: реакции</w:t>
      </w:r>
      <w:proofErr w:type="gramStart"/>
      <w:r w:rsidRPr="009E764B">
        <w:rPr>
          <w:bCs/>
        </w:rPr>
        <w:t xml:space="preserve"> А</w:t>
      </w:r>
      <w:proofErr w:type="gramEnd"/>
      <w:r w:rsidRPr="009E764B">
        <w:rPr>
          <w:bCs/>
        </w:rPr>
        <w:t xml:space="preserve">, В, С, D, E. Диагностика, коррекция и профилактика нежелательных </w:t>
      </w:r>
      <w:r w:rsidRPr="009E764B">
        <w:rPr>
          <w:bCs/>
        </w:rPr>
        <w:lastRenderedPageBreak/>
        <w:t>лекарственных реакций. Передозировка лекарственными средствами: диагностика, первая помощь, основные принципы терапии (предотвращение всасывания, усиление выведения).</w:t>
      </w:r>
    </w:p>
    <w:p w:rsidR="004911C1" w:rsidRPr="009E764B" w:rsidRDefault="004911C1" w:rsidP="000508EF">
      <w:pPr>
        <w:pStyle w:val="a7"/>
        <w:spacing w:line="276" w:lineRule="auto"/>
        <w:jc w:val="both"/>
        <w:rPr>
          <w:bCs/>
        </w:rPr>
      </w:pPr>
      <w:r w:rsidRPr="009E764B">
        <w:rPr>
          <w:bCs/>
        </w:rPr>
        <w:t>Взаимодействие ЛС. Рациональные, нерациональные и опасные комбинации. Виды взаимодействия лекарственных средств. Фармакокинетическое взаимодействие ЛС (на уровнях всасывания, распределения, метаболизма, выведения). Фармакодинамическое взаимодействие лекарственных средств (прямое и косвенное). Синергизм и антагонизм. Взаимодействие лекарственных сре</w:t>
      </w:r>
      <w:proofErr w:type="gramStart"/>
      <w:r w:rsidRPr="009E764B">
        <w:rPr>
          <w:bCs/>
        </w:rPr>
        <w:t>дств с п</w:t>
      </w:r>
      <w:proofErr w:type="gramEnd"/>
      <w:r w:rsidRPr="009E764B">
        <w:rPr>
          <w:bCs/>
        </w:rPr>
        <w:t xml:space="preserve">ищей, алкоголем, компонентами табачного дыма, </w:t>
      </w:r>
      <w:proofErr w:type="spellStart"/>
      <w:r w:rsidRPr="009E764B">
        <w:rPr>
          <w:bCs/>
        </w:rPr>
        <w:t>фитопрепаратами</w:t>
      </w:r>
      <w:proofErr w:type="spellEnd"/>
      <w:r w:rsidRPr="009E764B">
        <w:rPr>
          <w:bCs/>
        </w:rPr>
        <w:t xml:space="preserve">. Факторы риска лекарственного взаимодействия. </w:t>
      </w:r>
    </w:p>
    <w:p w:rsidR="000A56CE" w:rsidRPr="009E764B" w:rsidRDefault="000A56CE" w:rsidP="000508EF">
      <w:pPr>
        <w:pStyle w:val="a7"/>
        <w:spacing w:line="276" w:lineRule="auto"/>
        <w:jc w:val="both"/>
        <w:rPr>
          <w:bCs/>
        </w:rPr>
      </w:pPr>
      <w:r w:rsidRPr="009E764B">
        <w:rPr>
          <w:bCs/>
        </w:rPr>
        <w:t xml:space="preserve">Система </w:t>
      </w:r>
      <w:proofErr w:type="spellStart"/>
      <w:r w:rsidRPr="009E764B">
        <w:rPr>
          <w:bCs/>
        </w:rPr>
        <w:t>фармаконадзора</w:t>
      </w:r>
      <w:proofErr w:type="spellEnd"/>
      <w:r w:rsidRPr="009E764B">
        <w:rPr>
          <w:bCs/>
        </w:rPr>
        <w:t>. Правила оповещения органов надзора за лекарственными средствами о возникновении нежелательных лекарственных реакций.</w:t>
      </w:r>
    </w:p>
    <w:p w:rsidR="00DB7771" w:rsidRPr="009E764B" w:rsidRDefault="00DB7771" w:rsidP="000508EF">
      <w:pPr>
        <w:pStyle w:val="a7"/>
        <w:spacing w:line="276" w:lineRule="auto"/>
        <w:jc w:val="both"/>
      </w:pPr>
    </w:p>
    <w:p w:rsidR="003D11F8" w:rsidRPr="009E764B" w:rsidRDefault="003D11F8" w:rsidP="000508EF">
      <w:pPr>
        <w:pStyle w:val="a7"/>
        <w:spacing w:line="276" w:lineRule="auto"/>
        <w:jc w:val="both"/>
        <w:rPr>
          <w:i/>
          <w:u w:val="single"/>
        </w:rPr>
      </w:pPr>
    </w:p>
    <w:p w:rsidR="002229EA" w:rsidRPr="009E764B" w:rsidRDefault="00313F83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>Тема</w:t>
      </w:r>
      <w:r w:rsidR="001D2A62" w:rsidRPr="009E764B">
        <w:rPr>
          <w:b/>
          <w:i/>
          <w:u w:val="single"/>
        </w:rPr>
        <w:t xml:space="preserve"> 4</w:t>
      </w:r>
      <w:r w:rsidR="002229EA" w:rsidRPr="009E764B">
        <w:rPr>
          <w:b/>
          <w:i/>
          <w:u w:val="single"/>
        </w:rPr>
        <w:t>.</w:t>
      </w:r>
      <w:r w:rsidR="00A8054B" w:rsidRPr="009E764B">
        <w:rPr>
          <w:b/>
          <w:i/>
          <w:u w:val="single"/>
        </w:rPr>
        <w:t xml:space="preserve"> </w:t>
      </w:r>
      <w:r w:rsidR="00E374A8" w:rsidRPr="009E764B">
        <w:rPr>
          <w:b/>
          <w:i/>
          <w:u w:val="single"/>
        </w:rPr>
        <w:t>Клиническая фармакология антибактериальных препаратов. Бета-</w:t>
      </w:r>
      <w:proofErr w:type="spellStart"/>
      <w:r w:rsidR="00E374A8" w:rsidRPr="009E764B">
        <w:rPr>
          <w:b/>
          <w:i/>
          <w:u w:val="single"/>
        </w:rPr>
        <w:t>лактамные</w:t>
      </w:r>
      <w:proofErr w:type="spellEnd"/>
      <w:r w:rsidRPr="009E764B">
        <w:rPr>
          <w:b/>
          <w:i/>
          <w:u w:val="single"/>
        </w:rPr>
        <w:t xml:space="preserve"> антибиотики и  антибиотики-</w:t>
      </w:r>
      <w:proofErr w:type="spellStart"/>
      <w:r w:rsidR="00E374A8" w:rsidRPr="009E764B">
        <w:rPr>
          <w:b/>
          <w:i/>
          <w:u w:val="single"/>
        </w:rPr>
        <w:t>макролиды</w:t>
      </w:r>
      <w:proofErr w:type="spellEnd"/>
      <w:r w:rsidR="001D2A62" w:rsidRPr="009E764B">
        <w:rPr>
          <w:b/>
          <w:i/>
          <w:u w:val="single"/>
        </w:rPr>
        <w:t xml:space="preserve">, </w:t>
      </w:r>
      <w:proofErr w:type="spellStart"/>
      <w:r w:rsidR="001D2A62" w:rsidRPr="009E764B">
        <w:rPr>
          <w:b/>
          <w:i/>
          <w:u w:val="single"/>
        </w:rPr>
        <w:t>карбопенемы</w:t>
      </w:r>
      <w:proofErr w:type="spellEnd"/>
    </w:p>
    <w:p w:rsidR="00331392" w:rsidRPr="009E764B" w:rsidRDefault="00331392" w:rsidP="000508EF">
      <w:pPr>
        <w:pStyle w:val="a7"/>
        <w:spacing w:line="276" w:lineRule="auto"/>
        <w:jc w:val="both"/>
        <w:rPr>
          <w:b/>
          <w:i/>
          <w:u w:val="single"/>
        </w:rPr>
      </w:pPr>
    </w:p>
    <w:p w:rsidR="002229EA" w:rsidRPr="009E764B" w:rsidRDefault="002229EA" w:rsidP="000508EF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антибактериальных препаратов  проводить рациональный выбор фармакотерапии при инфекциях респираторной системы, мочевой системы, инфекционном эндокардите. </w:t>
      </w:r>
    </w:p>
    <w:p w:rsidR="002229EA" w:rsidRPr="009E764B" w:rsidRDefault="002229EA" w:rsidP="000508EF">
      <w:pPr>
        <w:pStyle w:val="a7"/>
        <w:spacing w:line="276" w:lineRule="auto"/>
        <w:jc w:val="both"/>
      </w:pPr>
      <w:r w:rsidRPr="009E764B">
        <w:t>Классификация и точка приложения антибактериальных средств. Алгоритм рационального выбора и определение режима дозирования антимикробного препарата в зависимости от вида возбудителя заболевания, его чувствительности, локализации очага воспаления, особенностей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</w:p>
    <w:p w:rsidR="002229EA" w:rsidRPr="009E764B" w:rsidRDefault="002229EA" w:rsidP="000508EF">
      <w:pPr>
        <w:pStyle w:val="a7"/>
        <w:spacing w:line="276" w:lineRule="auto"/>
        <w:jc w:val="both"/>
      </w:pPr>
    </w:p>
    <w:p w:rsidR="002229EA" w:rsidRPr="009E764B" w:rsidRDefault="002229EA" w:rsidP="000508EF">
      <w:pPr>
        <w:pStyle w:val="a7"/>
        <w:spacing w:line="276" w:lineRule="auto"/>
        <w:jc w:val="both"/>
        <w:rPr>
          <w:b/>
          <w:i/>
        </w:rPr>
      </w:pPr>
    </w:p>
    <w:p w:rsidR="002229EA" w:rsidRPr="009E764B" w:rsidRDefault="002229EA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 Тема </w:t>
      </w:r>
      <w:r w:rsidR="001D2A62" w:rsidRPr="009E764B">
        <w:rPr>
          <w:b/>
          <w:i/>
          <w:u w:val="single"/>
        </w:rPr>
        <w:t>5</w:t>
      </w:r>
      <w:r w:rsidRPr="009E764B">
        <w:rPr>
          <w:b/>
          <w:i/>
          <w:u w:val="single"/>
        </w:rPr>
        <w:t xml:space="preserve">. Клиническая фармакология антибактериальных препаратов. </w:t>
      </w:r>
      <w:proofErr w:type="spellStart"/>
      <w:r w:rsidRPr="009E764B">
        <w:rPr>
          <w:b/>
          <w:i/>
          <w:u w:val="single"/>
        </w:rPr>
        <w:t>Аминогликозиды</w:t>
      </w:r>
      <w:proofErr w:type="spellEnd"/>
      <w:r w:rsidRPr="009E764B">
        <w:rPr>
          <w:b/>
          <w:i/>
          <w:u w:val="single"/>
        </w:rPr>
        <w:t xml:space="preserve">, </w:t>
      </w:r>
      <w:proofErr w:type="spellStart"/>
      <w:r w:rsidRPr="009E764B">
        <w:rPr>
          <w:b/>
          <w:i/>
          <w:u w:val="single"/>
        </w:rPr>
        <w:t>фторхинолоны</w:t>
      </w:r>
      <w:proofErr w:type="spellEnd"/>
      <w:r w:rsidRPr="009E764B">
        <w:rPr>
          <w:b/>
          <w:i/>
          <w:u w:val="single"/>
        </w:rPr>
        <w:t>, тетрациклины.</w:t>
      </w:r>
    </w:p>
    <w:p w:rsidR="002229EA" w:rsidRPr="009E764B" w:rsidRDefault="002229EA" w:rsidP="000508EF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антибактериальных препаратов  проводить рациональный выбор фармакотерапии при инфекциях респираторной системы, мочевой системы, инфекционном эндокардите. </w:t>
      </w:r>
    </w:p>
    <w:p w:rsidR="002229EA" w:rsidRPr="009E764B" w:rsidRDefault="002229EA" w:rsidP="000508EF">
      <w:pPr>
        <w:pStyle w:val="a7"/>
        <w:spacing w:line="276" w:lineRule="auto"/>
        <w:jc w:val="both"/>
      </w:pPr>
      <w:r w:rsidRPr="009E764B">
        <w:t>Классификация и точка приложения антибактериальных средств. Алгоритм рационального выбора и определение режима дозирования антимикробного препарата в зависимости от вида возбудителя заболевания, его чувствительности, локализации очага воспаления, особенностей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</w:p>
    <w:p w:rsidR="002229EA" w:rsidRPr="009E764B" w:rsidRDefault="002229EA" w:rsidP="000508EF">
      <w:pPr>
        <w:pStyle w:val="a7"/>
        <w:spacing w:line="276" w:lineRule="auto"/>
        <w:jc w:val="both"/>
      </w:pPr>
    </w:p>
    <w:p w:rsidR="001D2A62" w:rsidRPr="009E764B" w:rsidRDefault="001D2A62" w:rsidP="001D2A62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 6. Клиническая фармакология </w:t>
      </w:r>
      <w:r w:rsidR="002C4D71" w:rsidRPr="009E764B">
        <w:rPr>
          <w:b/>
          <w:i/>
          <w:u w:val="single"/>
        </w:rPr>
        <w:t xml:space="preserve">противогрибковых и </w:t>
      </w:r>
      <w:proofErr w:type="spellStart"/>
      <w:r w:rsidR="002C4D71" w:rsidRPr="009E764B">
        <w:rPr>
          <w:b/>
          <w:i/>
          <w:u w:val="single"/>
        </w:rPr>
        <w:t>противо</w:t>
      </w:r>
      <w:proofErr w:type="spellEnd"/>
      <w:r w:rsidR="002C4D71" w:rsidRPr="009E764B">
        <w:rPr>
          <w:b/>
          <w:i/>
          <w:u w:val="single"/>
        </w:rPr>
        <w:t xml:space="preserve">-протозойных </w:t>
      </w:r>
      <w:r w:rsidRPr="009E764B">
        <w:rPr>
          <w:b/>
          <w:i/>
          <w:u w:val="single"/>
        </w:rPr>
        <w:t xml:space="preserve"> препаратов. </w:t>
      </w:r>
      <w:r w:rsidR="002C4D71" w:rsidRPr="009E764B">
        <w:rPr>
          <w:b/>
          <w:i/>
          <w:u w:val="single"/>
        </w:rPr>
        <w:t xml:space="preserve"> Выбор антимикробной терапии  при инфекционных процессах в стоматологии.</w:t>
      </w:r>
    </w:p>
    <w:p w:rsidR="001D2A62" w:rsidRPr="009E764B" w:rsidRDefault="001D2A62" w:rsidP="001D2A62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</w:t>
      </w:r>
      <w:r w:rsidR="002C4D71" w:rsidRPr="009E764B">
        <w:t xml:space="preserve">антибактериальных, </w:t>
      </w:r>
      <w:r w:rsidRPr="009E764B">
        <w:t xml:space="preserve"> </w:t>
      </w:r>
      <w:r w:rsidR="002C4D71" w:rsidRPr="009E764B">
        <w:t xml:space="preserve">противогрибковых и </w:t>
      </w:r>
      <w:proofErr w:type="spellStart"/>
      <w:r w:rsidR="002C4D71" w:rsidRPr="009E764B">
        <w:t>противопротозойных</w:t>
      </w:r>
      <w:proofErr w:type="spellEnd"/>
      <w:r w:rsidR="002C4D71" w:rsidRPr="009E764B">
        <w:t xml:space="preserve"> противомикробных </w:t>
      </w:r>
      <w:r w:rsidR="002C4D71" w:rsidRPr="009E764B">
        <w:lastRenderedPageBreak/>
        <w:t xml:space="preserve">средств </w:t>
      </w:r>
      <w:r w:rsidRPr="009E764B">
        <w:t xml:space="preserve">  проводить рациональный выбор фармакотерапии при инф</w:t>
      </w:r>
      <w:r w:rsidR="002C4D71" w:rsidRPr="009E764B">
        <w:t>екциях респираторной системы и ротовой полости</w:t>
      </w:r>
      <w:proofErr w:type="gramStart"/>
      <w:r w:rsidR="002C4D71" w:rsidRPr="009E764B">
        <w:t xml:space="preserve"> </w:t>
      </w:r>
      <w:r w:rsidRPr="009E764B">
        <w:t>.</w:t>
      </w:r>
      <w:proofErr w:type="gramEnd"/>
      <w:r w:rsidRPr="009E764B">
        <w:t xml:space="preserve"> </w:t>
      </w:r>
    </w:p>
    <w:p w:rsidR="001D2A62" w:rsidRPr="009E764B" w:rsidRDefault="001D2A62" w:rsidP="001D2A62">
      <w:pPr>
        <w:pStyle w:val="a7"/>
        <w:spacing w:line="276" w:lineRule="auto"/>
        <w:jc w:val="both"/>
      </w:pPr>
      <w:r w:rsidRPr="009E764B">
        <w:t xml:space="preserve">Классификация и точка приложения </w:t>
      </w:r>
      <w:r w:rsidR="002C4D71" w:rsidRPr="009E764B">
        <w:t xml:space="preserve">  противогрибковых и </w:t>
      </w:r>
      <w:proofErr w:type="spellStart"/>
      <w:r w:rsidR="002C4D71" w:rsidRPr="009E764B">
        <w:t>противопротозойных</w:t>
      </w:r>
      <w:proofErr w:type="spellEnd"/>
      <w:r w:rsidR="002C4D71" w:rsidRPr="009E764B">
        <w:t xml:space="preserve"> </w:t>
      </w:r>
      <w:r w:rsidRPr="009E764B">
        <w:t xml:space="preserve"> средств. Алгоритм рационального выбора и определение режима дозирования антимикробного препарата в зависимости от вида возбудителя заболевания, его чувствительности, локализации очага воспаления, особенностей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</w:p>
    <w:p w:rsidR="002C4D71" w:rsidRPr="009E764B" w:rsidRDefault="002C4D71" w:rsidP="001D2A62">
      <w:pPr>
        <w:pStyle w:val="a7"/>
        <w:spacing w:line="276" w:lineRule="auto"/>
        <w:jc w:val="both"/>
      </w:pPr>
    </w:p>
    <w:p w:rsidR="002C4D71" w:rsidRPr="009E764B" w:rsidRDefault="002C4D71" w:rsidP="002C4D71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 7. Клиническая фармакология противовирусных </w:t>
      </w:r>
      <w:proofErr w:type="spellStart"/>
      <w:r w:rsidRPr="009E764B">
        <w:rPr>
          <w:b/>
          <w:i/>
          <w:u w:val="single"/>
        </w:rPr>
        <w:t>средств</w:t>
      </w:r>
      <w:proofErr w:type="gramStart"/>
      <w:r w:rsidRPr="009E764B">
        <w:rPr>
          <w:b/>
          <w:i/>
          <w:u w:val="single"/>
        </w:rPr>
        <w:t>.Х</w:t>
      </w:r>
      <w:proofErr w:type="gramEnd"/>
      <w:r w:rsidRPr="009E764B">
        <w:rPr>
          <w:b/>
          <w:i/>
          <w:u w:val="single"/>
        </w:rPr>
        <w:t>имиопрепараты</w:t>
      </w:r>
      <w:proofErr w:type="spellEnd"/>
      <w:r w:rsidRPr="009E764B">
        <w:rPr>
          <w:b/>
          <w:i/>
          <w:u w:val="single"/>
        </w:rPr>
        <w:t>, интерфероны и индукторы интерферона.   Выбор лекарственной терапии при гриппе, герпесе, ОРВИ, вирусных гепатитах.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i/>
          <w:u w:val="single"/>
        </w:rPr>
      </w:pP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противовирусных  препаратов  проводить рациональный выбор фармакотерапии при вирусных инфекциях респираторной системы, герпесе, вирусных гепатитах. </w:t>
      </w: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 xml:space="preserve">Классификация и точка приложения </w:t>
      </w:r>
      <w:proofErr w:type="spellStart"/>
      <w:r w:rsidRPr="009E764B">
        <w:t>противовирусныххимиопрератов</w:t>
      </w:r>
      <w:proofErr w:type="spellEnd"/>
      <w:r w:rsidRPr="009E764B">
        <w:t xml:space="preserve">. Основные этапы репликации вируса и точки приложения противовирусных средств. </w:t>
      </w:r>
      <w:proofErr w:type="spellStart"/>
      <w:r w:rsidRPr="009E764B">
        <w:t>Противогерпетические</w:t>
      </w:r>
      <w:proofErr w:type="spellEnd"/>
      <w:r w:rsidRPr="009E764B">
        <w:t xml:space="preserve"> (Ацикловир, </w:t>
      </w:r>
      <w:proofErr w:type="spellStart"/>
      <w:r w:rsidRPr="009E764B">
        <w:t>валацикловир</w:t>
      </w:r>
      <w:proofErr w:type="spellEnd"/>
      <w:r w:rsidRPr="009E764B">
        <w:t xml:space="preserve">, </w:t>
      </w:r>
      <w:proofErr w:type="spellStart"/>
      <w:r w:rsidRPr="009E764B">
        <w:t>фамцикловир</w:t>
      </w:r>
      <w:proofErr w:type="spellEnd"/>
      <w:r w:rsidRPr="009E764B">
        <w:t xml:space="preserve">) </w:t>
      </w:r>
      <w:proofErr w:type="spellStart"/>
      <w:r w:rsidRPr="009E764B">
        <w:t>привоцитомегаловирусны</w:t>
      </w:r>
      <w:proofErr w:type="gramStart"/>
      <w:r w:rsidRPr="009E764B">
        <w:t>е</w:t>
      </w:r>
      <w:proofErr w:type="spellEnd"/>
      <w:r w:rsidRPr="009E764B">
        <w:t>(</w:t>
      </w:r>
      <w:proofErr w:type="spellStart"/>
      <w:proofErr w:type="gramEnd"/>
      <w:r w:rsidRPr="009E764B">
        <w:t>ганцикловир</w:t>
      </w:r>
      <w:proofErr w:type="spellEnd"/>
      <w:r w:rsidRPr="009E764B">
        <w:t xml:space="preserve">, </w:t>
      </w:r>
      <w:proofErr w:type="spellStart"/>
      <w:r w:rsidRPr="009E764B">
        <w:t>вальганцикловир</w:t>
      </w:r>
      <w:proofErr w:type="spellEnd"/>
      <w:r w:rsidRPr="009E764B">
        <w:t xml:space="preserve">), </w:t>
      </w:r>
      <w:proofErr w:type="spellStart"/>
      <w:r w:rsidRPr="009E764B">
        <w:t>противогрипозные</w:t>
      </w:r>
      <w:proofErr w:type="spellEnd"/>
      <w:r w:rsidRPr="009E764B">
        <w:t xml:space="preserve"> препараты. 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bCs/>
        </w:rPr>
      </w:pPr>
      <w:r w:rsidRPr="009E764B">
        <w:rPr>
          <w:bCs/>
        </w:rPr>
        <w:t xml:space="preserve">Клиническая фармакология интерферонов и их индукторов. Основные фармакологические  эффекты и механизм действия. </w:t>
      </w:r>
      <w:proofErr w:type="spellStart"/>
      <w:r w:rsidRPr="009E764B">
        <w:rPr>
          <w:bCs/>
        </w:rPr>
        <w:t>Фармакокинетика</w:t>
      </w:r>
      <w:proofErr w:type="spellEnd"/>
      <w:r w:rsidRPr="009E764B">
        <w:rPr>
          <w:bCs/>
        </w:rPr>
        <w:t xml:space="preserve">. Побочные эффекты. Взаимодействие с другими лекарственными средствами. </w:t>
      </w: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>Алгоритм рационального выбора и определение режима дозирования противовирусного  препарата в зависимости от вида возбудителя,  заболевания, его чувствительности, локализации очага воспаления, особенностей формирования резистентности 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противовирусной  терапии.</w:t>
      </w:r>
    </w:p>
    <w:p w:rsidR="002229EA" w:rsidRPr="009E764B" w:rsidRDefault="002229EA" w:rsidP="000508EF">
      <w:pPr>
        <w:pStyle w:val="a7"/>
        <w:spacing w:line="276" w:lineRule="auto"/>
        <w:jc w:val="both"/>
      </w:pPr>
    </w:p>
    <w:p w:rsidR="00AA6D5E" w:rsidRPr="009E764B" w:rsidRDefault="002229EA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 Тема</w:t>
      </w:r>
      <w:r w:rsidR="002C4D71" w:rsidRPr="009E764B">
        <w:rPr>
          <w:b/>
          <w:i/>
          <w:u w:val="single"/>
        </w:rPr>
        <w:t xml:space="preserve"> 8</w:t>
      </w:r>
      <w:r w:rsidRPr="009E764B">
        <w:rPr>
          <w:b/>
          <w:i/>
          <w:u w:val="single"/>
        </w:rPr>
        <w:t xml:space="preserve">. </w:t>
      </w:r>
      <w:r w:rsidR="00AA6D5E" w:rsidRPr="009E764B">
        <w:rPr>
          <w:b/>
          <w:i/>
          <w:u w:val="single"/>
        </w:rPr>
        <w:t xml:space="preserve">Клиническая фармакология противовоспалительных препаратов: ГКС и </w:t>
      </w:r>
      <w:proofErr w:type="spellStart"/>
      <w:r w:rsidR="00AA6D5E" w:rsidRPr="009E764B">
        <w:rPr>
          <w:b/>
          <w:i/>
          <w:u w:val="single"/>
        </w:rPr>
        <w:t>НПВС</w:t>
      </w:r>
      <w:proofErr w:type="gramStart"/>
      <w:r w:rsidR="00AA6D5E" w:rsidRPr="009E764B">
        <w:rPr>
          <w:b/>
          <w:i/>
          <w:u w:val="single"/>
        </w:rPr>
        <w:t>.В</w:t>
      </w:r>
      <w:proofErr w:type="gramEnd"/>
      <w:r w:rsidR="00AA6D5E" w:rsidRPr="009E764B">
        <w:rPr>
          <w:b/>
          <w:i/>
          <w:u w:val="single"/>
        </w:rPr>
        <w:t>ыбор</w:t>
      </w:r>
      <w:proofErr w:type="spellEnd"/>
      <w:r w:rsidR="00AA6D5E" w:rsidRPr="009E764B">
        <w:rPr>
          <w:b/>
          <w:i/>
          <w:u w:val="single"/>
        </w:rPr>
        <w:t xml:space="preserve"> лекарственной терапии при </w:t>
      </w:r>
      <w:r w:rsidR="00A8054B" w:rsidRPr="009E764B">
        <w:rPr>
          <w:b/>
          <w:i/>
          <w:u w:val="single"/>
        </w:rPr>
        <w:t>воспалительных заболеваниях в стоматологической практике</w:t>
      </w:r>
      <w:r w:rsidR="00AA6D5E" w:rsidRPr="009E764B">
        <w:rPr>
          <w:b/>
          <w:i/>
          <w:u w:val="single"/>
        </w:rPr>
        <w:t>.</w:t>
      </w:r>
    </w:p>
    <w:p w:rsidR="00DB7771" w:rsidRPr="009E764B" w:rsidRDefault="00DB7771" w:rsidP="000508EF">
      <w:pPr>
        <w:pStyle w:val="a7"/>
        <w:spacing w:line="276" w:lineRule="auto"/>
        <w:jc w:val="both"/>
        <w:rPr>
          <w:i/>
          <w:u w:val="single"/>
        </w:rPr>
      </w:pPr>
    </w:p>
    <w:p w:rsidR="002229EA" w:rsidRPr="009E764B" w:rsidRDefault="002229EA" w:rsidP="000508EF">
      <w:pPr>
        <w:pStyle w:val="a7"/>
        <w:spacing w:line="276" w:lineRule="auto"/>
        <w:jc w:val="both"/>
      </w:pPr>
      <w:r w:rsidRPr="009E764B">
        <w:t>Цель: Научить студентов на основе знаний клинической фармакологии  противовоспалительных препаратов  проводить выбор фармакотерапии при острых и хронических воспалительных процессах.</w:t>
      </w:r>
    </w:p>
    <w:p w:rsidR="002229EA" w:rsidRPr="009E764B" w:rsidRDefault="002229EA" w:rsidP="000508EF">
      <w:pPr>
        <w:pStyle w:val="a7"/>
        <w:spacing w:line="276" w:lineRule="auto"/>
        <w:jc w:val="both"/>
      </w:pPr>
      <w:r w:rsidRPr="009E764B">
        <w:t xml:space="preserve">Классификация стероидных и нестероидных противовоспалительных препаратов. Основные механизмы противовоспалительного, жаропонижающего и анальгезирующего действия. Принципы выбора и определение режима дозирования противовоспалительных средств с учетом  особенностей воспалительного процесса: локализации, интенсивности, состояния ЖКТ, системы кровообращения; </w:t>
      </w:r>
      <w:proofErr w:type="spellStart"/>
      <w:r w:rsidRPr="009E764B">
        <w:t>фармакокинетики</w:t>
      </w:r>
      <w:proofErr w:type="spellEnd"/>
      <w:r w:rsidRPr="009E764B">
        <w:t xml:space="preserve"> лекарственного препарата. </w:t>
      </w:r>
      <w:r w:rsidRPr="009E764B">
        <w:lastRenderedPageBreak/>
        <w:t>Основные принципы лечения ревматических болезней. Диагностика, коррекция и профилактика побочных эффектов. Вопросы лекарственного взаимодействия. Методы оценки эффективности и безопасности.</w:t>
      </w:r>
    </w:p>
    <w:p w:rsidR="00AA6D5E" w:rsidRPr="009E764B" w:rsidRDefault="002229EA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 </w:t>
      </w:r>
      <w:r w:rsidR="002C4D71" w:rsidRPr="009E764B">
        <w:rPr>
          <w:b/>
          <w:i/>
          <w:u w:val="single"/>
        </w:rPr>
        <w:t>9</w:t>
      </w:r>
      <w:r w:rsidR="00DB7771" w:rsidRPr="009E764B">
        <w:rPr>
          <w:b/>
          <w:i/>
          <w:u w:val="single"/>
        </w:rPr>
        <w:t xml:space="preserve">. </w:t>
      </w:r>
      <w:r w:rsidR="00AA6D5E" w:rsidRPr="009E764B">
        <w:rPr>
          <w:b/>
          <w:i/>
          <w:u w:val="single"/>
        </w:rPr>
        <w:t>Клиническая фармакология антигистаминных средств. Выбор лекарственной терапии при острой и хр</w:t>
      </w:r>
      <w:r w:rsidR="002C4D71" w:rsidRPr="009E764B">
        <w:rPr>
          <w:b/>
          <w:i/>
          <w:u w:val="single"/>
        </w:rPr>
        <w:t xml:space="preserve">онической крапивнице, поллинозе, </w:t>
      </w:r>
      <w:proofErr w:type="gramStart"/>
      <w:r w:rsidR="002C4D71" w:rsidRPr="009E764B">
        <w:rPr>
          <w:b/>
          <w:i/>
          <w:u w:val="single"/>
        </w:rPr>
        <w:t>анафилактическим</w:t>
      </w:r>
      <w:proofErr w:type="gramEnd"/>
      <w:r w:rsidR="002C4D71" w:rsidRPr="009E764B">
        <w:rPr>
          <w:b/>
          <w:i/>
          <w:u w:val="single"/>
        </w:rPr>
        <w:t xml:space="preserve"> шоке.</w:t>
      </w:r>
    </w:p>
    <w:p w:rsidR="00AA6D5E" w:rsidRPr="009E764B" w:rsidRDefault="00AA6D5E" w:rsidP="000508EF">
      <w:pPr>
        <w:pStyle w:val="a7"/>
        <w:spacing w:line="276" w:lineRule="auto"/>
        <w:jc w:val="both"/>
      </w:pPr>
    </w:p>
    <w:p w:rsidR="009752DF" w:rsidRPr="009E764B" w:rsidRDefault="009752DF" w:rsidP="000508EF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</w:t>
      </w:r>
      <w:proofErr w:type="spellStart"/>
      <w:r w:rsidRPr="009E764B">
        <w:t>антигисьтаминных</w:t>
      </w:r>
      <w:proofErr w:type="spellEnd"/>
      <w:r w:rsidRPr="009E764B">
        <w:t xml:space="preserve"> препаратов  проводить выбор фармакотерапии при острых и хронических аллергических заболеваниях кожи и слизистых оболочек.</w:t>
      </w:r>
    </w:p>
    <w:p w:rsidR="009752DF" w:rsidRPr="009E764B" w:rsidRDefault="009752DF" w:rsidP="000508EF">
      <w:pPr>
        <w:pStyle w:val="a7"/>
        <w:spacing w:line="276" w:lineRule="auto"/>
        <w:jc w:val="both"/>
      </w:pPr>
      <w:r w:rsidRPr="009E764B">
        <w:t>Классификация антигистаминных препаратов. Клиническая фармакология препаратов  первого (</w:t>
      </w:r>
      <w:proofErr w:type="gramStart"/>
      <w:r w:rsidRPr="009E764B">
        <w:t>седативные</w:t>
      </w:r>
      <w:proofErr w:type="gramEnd"/>
      <w:r w:rsidRPr="009E764B">
        <w:t>) и  второго поколений (</w:t>
      </w:r>
      <w:proofErr w:type="spellStart"/>
      <w:r w:rsidRPr="009E764B">
        <w:t>неседативные</w:t>
      </w:r>
      <w:proofErr w:type="spellEnd"/>
      <w:r w:rsidRPr="009E764B">
        <w:t xml:space="preserve">) и «активных метаболитов».  Основные механизмы противоаллергического действия.  Принципы выбора и определение режима дозирования антигистаминных  средств с учетом  особенностей локализации и течения  процесса, </w:t>
      </w:r>
      <w:proofErr w:type="spellStart"/>
      <w:r w:rsidRPr="009E764B">
        <w:t>фармакокинетики</w:t>
      </w:r>
      <w:proofErr w:type="spellEnd"/>
      <w:r w:rsidRPr="009E764B">
        <w:t xml:space="preserve"> лекарственного препарата, побочных эффектов. Вопросы лекарственного взаимодействия. Методы оценки эффективности и безопасности фармакотерапии.</w:t>
      </w:r>
    </w:p>
    <w:p w:rsidR="002C4D71" w:rsidRPr="009E764B" w:rsidRDefault="002C4D71" w:rsidP="000508EF">
      <w:pPr>
        <w:pStyle w:val="a7"/>
        <w:spacing w:line="276" w:lineRule="auto"/>
        <w:jc w:val="both"/>
      </w:pPr>
    </w:p>
    <w:p w:rsidR="002C4D71" w:rsidRPr="009E764B" w:rsidRDefault="002C4D71" w:rsidP="002C4D71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>Тема 10. Клиническая фармакология сре</w:t>
      </w:r>
      <w:proofErr w:type="gramStart"/>
      <w:r w:rsidRPr="009E764B">
        <w:rPr>
          <w:b/>
          <w:i/>
          <w:u w:val="single"/>
        </w:rPr>
        <w:t>дств дл</w:t>
      </w:r>
      <w:proofErr w:type="gramEnd"/>
      <w:r w:rsidRPr="009E764B">
        <w:rPr>
          <w:b/>
          <w:i/>
          <w:u w:val="single"/>
        </w:rPr>
        <w:t>я лечения  гастритов и язвенной болезни. Выбор лекарственной терапии при гастритах и язвенной болезни.</w:t>
      </w: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препаратов, влияющих на кислотность и Н. </w:t>
      </w:r>
      <w:r w:rsidRPr="009E764B">
        <w:rPr>
          <w:lang w:val="en-US"/>
        </w:rPr>
        <w:t>pylori</w:t>
      </w:r>
      <w:r w:rsidRPr="009E764B">
        <w:t xml:space="preserve">  проводить выбор фармакотерапии при язвенной болезни желудка и двенадцатиперстной кишки.</w:t>
      </w: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 xml:space="preserve">Патофизиологические механизмы развития пептических язв как основа выбора </w:t>
      </w:r>
      <w:proofErr w:type="spellStart"/>
      <w:r w:rsidRPr="009E764B">
        <w:t>антисекреторных</w:t>
      </w:r>
      <w:proofErr w:type="spellEnd"/>
      <w:r w:rsidRPr="009E764B">
        <w:t xml:space="preserve"> препаратов. Значение Н. </w:t>
      </w:r>
      <w:proofErr w:type="gramStart"/>
      <w:r w:rsidRPr="009E764B">
        <w:t>р</w:t>
      </w:r>
      <w:proofErr w:type="spellStart"/>
      <w:proofErr w:type="gramEnd"/>
      <w:r w:rsidRPr="009E764B">
        <w:rPr>
          <w:lang w:val="en-US"/>
        </w:rPr>
        <w:t>ylori</w:t>
      </w:r>
      <w:proofErr w:type="spellEnd"/>
      <w:r w:rsidRPr="009E764B">
        <w:t xml:space="preserve"> в этиологии и патогенезе </w:t>
      </w:r>
      <w:proofErr w:type="spellStart"/>
      <w:r w:rsidRPr="009E764B">
        <w:t>язвообразования</w:t>
      </w:r>
      <w:proofErr w:type="spellEnd"/>
      <w:r w:rsidRPr="009E764B">
        <w:t xml:space="preserve">.   Классификация </w:t>
      </w:r>
      <w:proofErr w:type="spellStart"/>
      <w:r w:rsidRPr="009E764B">
        <w:t>противоязвенных</w:t>
      </w:r>
      <w:proofErr w:type="spellEnd"/>
      <w:r w:rsidRPr="009E764B">
        <w:t xml:space="preserve"> препаратов. </w:t>
      </w:r>
      <w:proofErr w:type="spellStart"/>
      <w:r w:rsidRPr="009E764B">
        <w:t>Фармакодинамика</w:t>
      </w:r>
      <w:proofErr w:type="spellEnd"/>
      <w:r w:rsidRPr="009E764B">
        <w:t xml:space="preserve">, </w:t>
      </w:r>
      <w:proofErr w:type="spellStart"/>
      <w:r w:rsidRPr="009E764B">
        <w:t>фармакокинетика</w:t>
      </w:r>
      <w:proofErr w:type="spellEnd"/>
      <w:r w:rsidRPr="009E764B">
        <w:t xml:space="preserve">. Принципы выбора препаратов, определение путей введения и рационального режима дозирования с учетом степени и типа нарушения желудочной секреции. Принципы лечения язвенной болезни, диспепсии, </w:t>
      </w:r>
      <w:proofErr w:type="spellStart"/>
      <w:r w:rsidRPr="009E764B">
        <w:t>гастро-эзофагеальнойрефлюксной</w:t>
      </w:r>
      <w:proofErr w:type="spellEnd"/>
      <w:r w:rsidRPr="009E764B">
        <w:t xml:space="preserve"> болезни. Схемы </w:t>
      </w:r>
      <w:proofErr w:type="spellStart"/>
      <w:r w:rsidRPr="009E764B">
        <w:t>эрадикационной</w:t>
      </w:r>
      <w:proofErr w:type="spellEnd"/>
      <w:r w:rsidRPr="009E764B">
        <w:t xml:space="preserve"> терапии Н. </w:t>
      </w:r>
      <w:r w:rsidRPr="009E764B">
        <w:rPr>
          <w:lang w:val="en-US"/>
        </w:rPr>
        <w:t>pylori</w:t>
      </w:r>
      <w:r w:rsidRPr="009E764B">
        <w:t xml:space="preserve">.  Побочные эффекты и возможные лекарственные взаимодействия.  Методы оценка эффективности  и безопасности. </w:t>
      </w:r>
    </w:p>
    <w:p w:rsidR="002C4D71" w:rsidRPr="009E764B" w:rsidRDefault="002C4D71" w:rsidP="002C4D71">
      <w:pPr>
        <w:pStyle w:val="a7"/>
        <w:spacing w:line="276" w:lineRule="auto"/>
        <w:jc w:val="both"/>
      </w:pPr>
    </w:p>
    <w:p w:rsidR="002C4D71" w:rsidRPr="009E764B" w:rsidRDefault="002C4D71" w:rsidP="002C4D71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>Тема 11. 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 боли и  локализации.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i/>
          <w:u w:val="single"/>
        </w:rPr>
      </w:pP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>Цель: Научить студентов на основе знаний клинической фармакологии  препаратов, влияющих на рецепцию боли, проводить выбор фармакотерапии  при остром и хроническом  болевом  синдроме.</w:t>
      </w: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 xml:space="preserve">     Клиническая фармакология ненаркотических (НПВС с  выраженным анальгетическим действием) и наркотических анальгетиков.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i/>
          <w:u w:val="single"/>
        </w:rPr>
      </w:pPr>
      <w:r w:rsidRPr="009E764B">
        <w:t xml:space="preserve">Выбор анальгетика, режима его дозирования и способа введения с учетом фармакодинамических и фармакокинетических особенностей, тяжести основного и наличия сопутствующих заболеваний, состояния органов метаболизма и экскреции, характера болевого синдрома (острая и хроническая боль), с учетом лекарственного взаимодействия, а также факторов, способствующих изменению чувствительности к </w:t>
      </w:r>
      <w:r w:rsidRPr="009E764B">
        <w:lastRenderedPageBreak/>
        <w:t>препарату. Комбинированное применение анальгетиков и психотропных сре</w:t>
      </w:r>
      <w:proofErr w:type="gramStart"/>
      <w:r w:rsidRPr="009E764B">
        <w:t>дств дл</w:t>
      </w:r>
      <w:proofErr w:type="gramEnd"/>
      <w:r w:rsidRPr="009E764B">
        <w:t>я потенцирования  болевого синдрома, Методы оценки эффективности и безопасности анальгезии.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 </w:t>
      </w:r>
      <w:r w:rsidR="00561316" w:rsidRPr="009E764B">
        <w:rPr>
          <w:b/>
          <w:i/>
          <w:u w:val="single"/>
        </w:rPr>
        <w:t>1</w:t>
      </w:r>
      <w:r w:rsidRPr="009E764B">
        <w:rPr>
          <w:b/>
          <w:i/>
          <w:u w:val="single"/>
        </w:rPr>
        <w:t>2. Клиническая фармакология местно-анестезирующих средств.  Выбор лекарственно</w:t>
      </w:r>
      <w:r w:rsidR="00501DCF" w:rsidRPr="009E764B">
        <w:rPr>
          <w:b/>
          <w:i/>
          <w:u w:val="single"/>
        </w:rPr>
        <w:t>го средства  для местной  анестезии  в  стоматологической практике</w:t>
      </w:r>
      <w:r w:rsidRPr="009E764B">
        <w:rPr>
          <w:b/>
          <w:i/>
          <w:u w:val="single"/>
        </w:rPr>
        <w:t>.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i/>
          <w:u w:val="single"/>
        </w:rPr>
      </w:pP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препаратов, влияющих на рецепцию боли, проводить выбор </w:t>
      </w:r>
      <w:r w:rsidR="00561316" w:rsidRPr="009E764B">
        <w:t xml:space="preserve"> лекарственного средства для местной анестезии</w:t>
      </w:r>
      <w:r w:rsidRPr="009E764B">
        <w:t>.</w:t>
      </w:r>
    </w:p>
    <w:p w:rsidR="002C4D71" w:rsidRPr="009E764B" w:rsidRDefault="002C4D71" w:rsidP="002C4D71">
      <w:pPr>
        <w:pStyle w:val="a7"/>
        <w:spacing w:line="276" w:lineRule="auto"/>
        <w:jc w:val="both"/>
      </w:pPr>
      <w:r w:rsidRPr="009E764B">
        <w:t xml:space="preserve">     Клиническая фармакология </w:t>
      </w:r>
      <w:r w:rsidR="00561316" w:rsidRPr="009E764B">
        <w:t xml:space="preserve"> местных анестетиков. 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i/>
          <w:u w:val="single"/>
        </w:rPr>
      </w:pPr>
      <w:r w:rsidRPr="009E764B">
        <w:t xml:space="preserve">Выбор </w:t>
      </w:r>
      <w:r w:rsidR="00561316" w:rsidRPr="009E764B">
        <w:t xml:space="preserve">препарата, </w:t>
      </w:r>
      <w:r w:rsidRPr="009E764B">
        <w:t>режима его дозирования и способа введения с учетом фармакодинамических и фармакокинетических особенностей, тяжести основного и наличия сопутствующих заболеваний, состояния органов метаболизма и экскреции, характера болевого синдрома (острая и хроническая боль), с учетом лекарственного взаимодействия, а также факторов, способствующих изменению чувствительности к препарату. Комбинированное применение анальгетиков и психотропных сре</w:t>
      </w:r>
      <w:proofErr w:type="gramStart"/>
      <w:r w:rsidRPr="009E764B">
        <w:t>дств дл</w:t>
      </w:r>
      <w:proofErr w:type="gramEnd"/>
      <w:r w:rsidRPr="009E764B">
        <w:t xml:space="preserve">я потенцирования  </w:t>
      </w:r>
      <w:r w:rsidR="00561316" w:rsidRPr="009E764B">
        <w:t xml:space="preserve">анестетика. </w:t>
      </w:r>
      <w:r w:rsidRPr="009E764B">
        <w:t xml:space="preserve"> Методы оценки эффективности и безопасности анальгезии. Диагностика, коррекция и профилактика нежелательных реакций. Возможные вза</w:t>
      </w:r>
      <w:r w:rsidR="00561316" w:rsidRPr="009E764B">
        <w:t>имодействия при комбин</w:t>
      </w:r>
      <w:r w:rsidRPr="009E764B">
        <w:t>и</w:t>
      </w:r>
      <w:r w:rsidR="00561316" w:rsidRPr="009E764B">
        <w:t xml:space="preserve">рованном </w:t>
      </w:r>
      <w:r w:rsidRPr="009E764B">
        <w:t xml:space="preserve"> назначении  </w:t>
      </w:r>
      <w:r w:rsidR="00561316" w:rsidRPr="009E764B">
        <w:t xml:space="preserve">с </w:t>
      </w:r>
      <w:r w:rsidRPr="009E764B">
        <w:t>препаратами других групп</w:t>
      </w:r>
      <w:r w:rsidR="00561316" w:rsidRPr="009E764B">
        <w:t>.</w:t>
      </w:r>
    </w:p>
    <w:p w:rsidR="002C4D71" w:rsidRPr="009E764B" w:rsidRDefault="002C4D71" w:rsidP="002C4D71">
      <w:pPr>
        <w:pStyle w:val="a7"/>
        <w:spacing w:line="276" w:lineRule="auto"/>
        <w:jc w:val="both"/>
        <w:rPr>
          <w:i/>
          <w:u w:val="single"/>
        </w:rPr>
      </w:pPr>
    </w:p>
    <w:p w:rsidR="002C4D71" w:rsidRPr="009E764B" w:rsidRDefault="002C4D71" w:rsidP="002C4D71">
      <w:pPr>
        <w:pStyle w:val="a7"/>
        <w:spacing w:line="276" w:lineRule="auto"/>
        <w:jc w:val="both"/>
      </w:pPr>
    </w:p>
    <w:p w:rsidR="00E374A8" w:rsidRPr="009E764B" w:rsidRDefault="00DB7771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>Тема 1</w:t>
      </w:r>
      <w:r w:rsidR="00561316" w:rsidRPr="009E764B">
        <w:rPr>
          <w:b/>
          <w:i/>
          <w:u w:val="single"/>
        </w:rPr>
        <w:t>3</w:t>
      </w:r>
      <w:r w:rsidRPr="009E764B">
        <w:rPr>
          <w:b/>
          <w:i/>
          <w:u w:val="single"/>
        </w:rPr>
        <w:t xml:space="preserve">. </w:t>
      </w:r>
      <w:r w:rsidR="00AA6D5E" w:rsidRPr="009E764B">
        <w:rPr>
          <w:b/>
          <w:i/>
          <w:u w:val="single"/>
        </w:rPr>
        <w:t xml:space="preserve">Клиническая фармакология </w:t>
      </w:r>
      <w:r w:rsidR="00A8054B" w:rsidRPr="009E764B">
        <w:rPr>
          <w:b/>
          <w:i/>
          <w:u w:val="single"/>
        </w:rPr>
        <w:t>сре</w:t>
      </w:r>
      <w:proofErr w:type="gramStart"/>
      <w:r w:rsidR="00A8054B" w:rsidRPr="009E764B">
        <w:rPr>
          <w:b/>
          <w:i/>
          <w:u w:val="single"/>
        </w:rPr>
        <w:t>дств вл</w:t>
      </w:r>
      <w:proofErr w:type="gramEnd"/>
      <w:r w:rsidR="00A8054B" w:rsidRPr="009E764B">
        <w:rPr>
          <w:b/>
          <w:i/>
          <w:u w:val="single"/>
        </w:rPr>
        <w:t xml:space="preserve">ияющих на свертывание крови. </w:t>
      </w:r>
      <w:r w:rsidR="00AA6D5E" w:rsidRPr="009E764B">
        <w:rPr>
          <w:b/>
          <w:i/>
          <w:u w:val="single"/>
        </w:rPr>
        <w:t xml:space="preserve"> Выбор лекарственной терапии при остром артериальном и венозном  тромбозе, хронической венозной недостаточности </w:t>
      </w:r>
      <w:r w:rsidR="00561316" w:rsidRPr="009E764B">
        <w:rPr>
          <w:b/>
          <w:i/>
          <w:u w:val="single"/>
        </w:rPr>
        <w:t xml:space="preserve"> </w:t>
      </w:r>
      <w:r w:rsidR="00AA6D5E" w:rsidRPr="009E764B">
        <w:rPr>
          <w:b/>
          <w:i/>
          <w:u w:val="single"/>
        </w:rPr>
        <w:t>НК.</w:t>
      </w:r>
    </w:p>
    <w:p w:rsidR="00331392" w:rsidRPr="009E764B" w:rsidRDefault="00331392" w:rsidP="000508EF">
      <w:pPr>
        <w:pStyle w:val="a7"/>
        <w:spacing w:line="276" w:lineRule="auto"/>
        <w:jc w:val="both"/>
        <w:rPr>
          <w:b/>
          <w:i/>
          <w:u w:val="single"/>
        </w:rPr>
      </w:pPr>
    </w:p>
    <w:p w:rsidR="00E16CCB" w:rsidRPr="009E764B" w:rsidRDefault="00E16CCB" w:rsidP="000508EF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 лекарственных средств, </w:t>
      </w:r>
      <w:r w:rsidR="00A8054B" w:rsidRPr="009E764B">
        <w:t xml:space="preserve">влияющих на свертываемость  крови </w:t>
      </w:r>
      <w:r w:rsidRPr="009E764B">
        <w:t xml:space="preserve">проводить  выбор фармакотерапии при </w:t>
      </w:r>
      <w:r w:rsidR="00A8054B" w:rsidRPr="009E764B">
        <w:t xml:space="preserve">нарушениях гемостаза: </w:t>
      </w:r>
      <w:r w:rsidRPr="009E764B">
        <w:t>повышенно</w:t>
      </w:r>
      <w:r w:rsidR="00A8054B" w:rsidRPr="009E764B">
        <w:t xml:space="preserve">й   кровоточивости и  </w:t>
      </w:r>
      <w:proofErr w:type="spellStart"/>
      <w:r w:rsidRPr="009E764B">
        <w:t>тромбообразовании</w:t>
      </w:r>
      <w:proofErr w:type="spellEnd"/>
      <w:r w:rsidRPr="009E764B">
        <w:t>.</w:t>
      </w:r>
    </w:p>
    <w:p w:rsidR="00E16CCB" w:rsidRPr="009E764B" w:rsidRDefault="00E16CCB" w:rsidP="000508EF">
      <w:pPr>
        <w:pStyle w:val="a7"/>
        <w:spacing w:line="276" w:lineRule="auto"/>
        <w:jc w:val="both"/>
        <w:rPr>
          <w:rStyle w:val="FontStyle36"/>
        </w:rPr>
      </w:pPr>
      <w:r w:rsidRPr="009E764B">
        <w:rPr>
          <w:rStyle w:val="FontStyle36"/>
        </w:rPr>
        <w:t>Клиническая фармакология  средств, влияющих на гемостаз:</w:t>
      </w:r>
      <w:r w:rsidR="00A8054B" w:rsidRPr="009E764B">
        <w:rPr>
          <w:rStyle w:val="FontStyle36"/>
        </w:rPr>
        <w:t xml:space="preserve"> </w:t>
      </w:r>
      <w:proofErr w:type="spellStart"/>
      <w:r w:rsidRPr="009E764B">
        <w:rPr>
          <w:rStyle w:val="FontStyle36"/>
        </w:rPr>
        <w:t>антиагреганты</w:t>
      </w:r>
      <w:proofErr w:type="spellEnd"/>
      <w:r w:rsidRPr="009E764B">
        <w:rPr>
          <w:rStyle w:val="FontStyle36"/>
        </w:rPr>
        <w:t xml:space="preserve">, антикоагулянты прямые (гепарин, </w:t>
      </w:r>
      <w:proofErr w:type="spellStart"/>
      <w:r w:rsidRPr="009E764B">
        <w:rPr>
          <w:rStyle w:val="FontStyle36"/>
        </w:rPr>
        <w:t>низкомолякулярные</w:t>
      </w:r>
      <w:proofErr w:type="spellEnd"/>
      <w:r w:rsidRPr="009E764B">
        <w:rPr>
          <w:rStyle w:val="FontStyle36"/>
        </w:rPr>
        <w:t xml:space="preserve"> гепарины-</w:t>
      </w:r>
      <w:proofErr w:type="spellStart"/>
      <w:r w:rsidRPr="009E764B">
        <w:rPr>
          <w:rStyle w:val="FontStyle36"/>
        </w:rPr>
        <w:t>надропарин</w:t>
      </w:r>
      <w:proofErr w:type="spellEnd"/>
      <w:r w:rsidRPr="009E764B">
        <w:rPr>
          <w:rStyle w:val="FontStyle36"/>
        </w:rPr>
        <w:t xml:space="preserve">, </w:t>
      </w:r>
      <w:proofErr w:type="spellStart"/>
      <w:r w:rsidRPr="009E764B">
        <w:rPr>
          <w:rStyle w:val="FontStyle36"/>
        </w:rPr>
        <w:t>фраксипарин</w:t>
      </w:r>
      <w:proofErr w:type="spellEnd"/>
      <w:r w:rsidRPr="009E764B">
        <w:rPr>
          <w:rStyle w:val="FontStyle36"/>
        </w:rPr>
        <w:t>,</w:t>
      </w:r>
      <w:r w:rsidR="00A8054B" w:rsidRPr="009E764B">
        <w:rPr>
          <w:rStyle w:val="FontStyle36"/>
        </w:rPr>
        <w:t xml:space="preserve"> </w:t>
      </w:r>
      <w:proofErr w:type="spellStart"/>
      <w:r w:rsidRPr="009E764B">
        <w:rPr>
          <w:rStyle w:val="FontStyle36"/>
        </w:rPr>
        <w:t>эноксипарин</w:t>
      </w:r>
      <w:proofErr w:type="spellEnd"/>
      <w:r w:rsidRPr="009E764B">
        <w:rPr>
          <w:rStyle w:val="FontStyle36"/>
        </w:rPr>
        <w:t xml:space="preserve">, </w:t>
      </w:r>
      <w:proofErr w:type="spellStart"/>
      <w:r w:rsidRPr="009E764B">
        <w:rPr>
          <w:rStyle w:val="FontStyle36"/>
        </w:rPr>
        <w:t>кливарин</w:t>
      </w:r>
      <w:proofErr w:type="spellEnd"/>
      <w:r w:rsidRPr="009E764B">
        <w:rPr>
          <w:rStyle w:val="FontStyle36"/>
        </w:rPr>
        <w:t xml:space="preserve">) и непрямые. Их сравнительная характеристика, длительность и способ применения. </w:t>
      </w:r>
      <w:proofErr w:type="spellStart"/>
      <w:r w:rsidRPr="009E764B">
        <w:rPr>
          <w:rStyle w:val="FontStyle36"/>
        </w:rPr>
        <w:t>Тромболитики</w:t>
      </w:r>
      <w:proofErr w:type="spellEnd"/>
      <w:r w:rsidRPr="009E764B">
        <w:rPr>
          <w:rStyle w:val="FontStyle36"/>
        </w:rPr>
        <w:t xml:space="preserve">: </w:t>
      </w:r>
      <w:proofErr w:type="spellStart"/>
      <w:r w:rsidRPr="009E764B">
        <w:rPr>
          <w:rStyle w:val="FontStyle36"/>
        </w:rPr>
        <w:t>стрептокиназа</w:t>
      </w:r>
      <w:proofErr w:type="spellEnd"/>
      <w:r w:rsidRPr="009E764B">
        <w:rPr>
          <w:rStyle w:val="FontStyle36"/>
        </w:rPr>
        <w:t xml:space="preserve">, </w:t>
      </w:r>
      <w:proofErr w:type="spellStart"/>
      <w:r w:rsidRPr="009E764B">
        <w:rPr>
          <w:rStyle w:val="FontStyle36"/>
        </w:rPr>
        <w:t>урокиназа</w:t>
      </w:r>
      <w:proofErr w:type="spellEnd"/>
      <w:r w:rsidRPr="009E764B">
        <w:rPr>
          <w:rStyle w:val="FontStyle36"/>
        </w:rPr>
        <w:t xml:space="preserve">, </w:t>
      </w:r>
      <w:proofErr w:type="spellStart"/>
      <w:r w:rsidRPr="009E764B">
        <w:rPr>
          <w:rStyle w:val="FontStyle36"/>
        </w:rPr>
        <w:t>алтеплаза</w:t>
      </w:r>
      <w:proofErr w:type="spellEnd"/>
      <w:r w:rsidRPr="009E764B">
        <w:rPr>
          <w:rStyle w:val="FontStyle36"/>
        </w:rPr>
        <w:t>, дозы и особенности их применения.</w:t>
      </w:r>
    </w:p>
    <w:p w:rsidR="00DB7771" w:rsidRPr="009E764B" w:rsidRDefault="00DB7771" w:rsidP="000508EF">
      <w:pPr>
        <w:pStyle w:val="a7"/>
        <w:spacing w:line="276" w:lineRule="auto"/>
        <w:jc w:val="both"/>
      </w:pPr>
    </w:p>
    <w:p w:rsidR="00561316" w:rsidRPr="009E764B" w:rsidRDefault="00561316" w:rsidP="00561316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Тема14. Клиническая фармакология </w:t>
      </w:r>
      <w:proofErr w:type="spellStart"/>
      <w:r w:rsidRPr="009E764B">
        <w:rPr>
          <w:b/>
          <w:i/>
          <w:u w:val="single"/>
        </w:rPr>
        <w:t>антигипертензивных</w:t>
      </w:r>
      <w:proofErr w:type="spellEnd"/>
      <w:r w:rsidRPr="009E764B">
        <w:rPr>
          <w:b/>
          <w:i/>
          <w:u w:val="single"/>
        </w:rPr>
        <w:t xml:space="preserve"> средств. Выбор лекарственной терапии при артериальной гипертонии.</w:t>
      </w:r>
    </w:p>
    <w:p w:rsidR="00561316" w:rsidRPr="009E764B" w:rsidRDefault="00561316" w:rsidP="00561316">
      <w:pPr>
        <w:pStyle w:val="a7"/>
        <w:spacing w:line="276" w:lineRule="auto"/>
        <w:jc w:val="both"/>
        <w:rPr>
          <w:i/>
          <w:u w:val="single"/>
        </w:rPr>
      </w:pPr>
    </w:p>
    <w:p w:rsidR="00561316" w:rsidRPr="009E764B" w:rsidRDefault="00561316" w:rsidP="00561316">
      <w:pPr>
        <w:pStyle w:val="a7"/>
        <w:spacing w:line="276" w:lineRule="auto"/>
        <w:jc w:val="both"/>
      </w:pPr>
      <w:r w:rsidRPr="009E764B">
        <w:t>Цель: Научить студентов на основе знаний клинической фармакологии гипотензивных препаратов, достижений доказательной медицины проводить рациональный выбор фармакотерапии при артериальной гипертонии.</w:t>
      </w:r>
    </w:p>
    <w:p w:rsidR="00561316" w:rsidRPr="009E764B" w:rsidRDefault="00561316" w:rsidP="00561316">
      <w:pPr>
        <w:pStyle w:val="a7"/>
        <w:spacing w:line="276" w:lineRule="auto"/>
        <w:jc w:val="both"/>
      </w:pPr>
      <w:r w:rsidRPr="009E764B">
        <w:t xml:space="preserve">Современный патогенез </w:t>
      </w:r>
      <w:proofErr w:type="spellStart"/>
      <w:r w:rsidRPr="009E764B">
        <w:t>эссенциальной</w:t>
      </w:r>
      <w:proofErr w:type="spellEnd"/>
      <w:r w:rsidRPr="009E764B">
        <w:t xml:space="preserve"> артериальной гипертензии. Основные и дополнительные классы гипотензивных сре</w:t>
      </w:r>
      <w:proofErr w:type="gramStart"/>
      <w:r w:rsidRPr="009E764B">
        <w:t>дств с п</w:t>
      </w:r>
      <w:proofErr w:type="gramEnd"/>
      <w:r w:rsidRPr="009E764B">
        <w:t xml:space="preserve">озиции доказательной медицины. </w:t>
      </w:r>
      <w:proofErr w:type="spellStart"/>
      <w:r w:rsidRPr="009E764B">
        <w:t>Фармакодинамика</w:t>
      </w:r>
      <w:proofErr w:type="spellEnd"/>
      <w:r w:rsidRPr="009E764B">
        <w:t xml:space="preserve"> и </w:t>
      </w:r>
      <w:proofErr w:type="spellStart"/>
      <w:r w:rsidRPr="009E764B">
        <w:t>фармакокинетика</w:t>
      </w:r>
      <w:proofErr w:type="spellEnd"/>
      <w:r w:rsidRPr="009E764B">
        <w:t xml:space="preserve"> гипотензивных препаратов. Вопросы дифференцированного выбора гипотензивных препаратов с учетом типа гемодинамики, </w:t>
      </w:r>
      <w:r w:rsidRPr="009E764B">
        <w:lastRenderedPageBreak/>
        <w:t>активности ренин-</w:t>
      </w:r>
      <w:proofErr w:type="spellStart"/>
      <w:r w:rsidRPr="009E764B">
        <w:t>ангиотензин</w:t>
      </w:r>
      <w:proofErr w:type="spellEnd"/>
      <w:r w:rsidRPr="009E764B">
        <w:t>-</w:t>
      </w:r>
      <w:proofErr w:type="spellStart"/>
      <w:r w:rsidRPr="009E764B">
        <w:t>альдостероновой</w:t>
      </w:r>
      <w:proofErr w:type="spellEnd"/>
      <w:r w:rsidRPr="009E764B">
        <w:t xml:space="preserve"> системы, поражения органов-мишеней (сердце, почки, сосуды) и ассоциируемых клинических состояний. Принципы фармакотерапии АГ, рациональные комбинации гипотензивных препаратов. ЛС для лечения гипертонических кризов. Критерии и сроки оценки эффективности гипотензивной терапии.</w:t>
      </w:r>
    </w:p>
    <w:p w:rsidR="00AA6D5E" w:rsidRPr="009E764B" w:rsidRDefault="009D59CB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 </w:t>
      </w:r>
      <w:r w:rsidR="00DB7771" w:rsidRPr="009E764B">
        <w:rPr>
          <w:b/>
          <w:i/>
          <w:u w:val="single"/>
        </w:rPr>
        <w:t>1</w:t>
      </w:r>
      <w:r w:rsidR="00561316" w:rsidRPr="009E764B">
        <w:rPr>
          <w:b/>
          <w:i/>
          <w:u w:val="single"/>
        </w:rPr>
        <w:t>5</w:t>
      </w:r>
      <w:r w:rsidR="00DB7771" w:rsidRPr="009E764B">
        <w:rPr>
          <w:b/>
          <w:i/>
          <w:u w:val="single"/>
        </w:rPr>
        <w:t xml:space="preserve">. </w:t>
      </w:r>
      <w:r w:rsidR="00AA6D5E" w:rsidRPr="009E764B">
        <w:rPr>
          <w:b/>
          <w:i/>
          <w:u w:val="single"/>
        </w:rPr>
        <w:t>Клиническая фармакология лекарственных сре</w:t>
      </w:r>
      <w:proofErr w:type="gramStart"/>
      <w:r w:rsidR="00AA6D5E" w:rsidRPr="009E764B">
        <w:rPr>
          <w:b/>
          <w:i/>
          <w:u w:val="single"/>
        </w:rPr>
        <w:t>дств дл</w:t>
      </w:r>
      <w:proofErr w:type="gramEnd"/>
      <w:r w:rsidR="00AA6D5E" w:rsidRPr="009E764B">
        <w:rPr>
          <w:b/>
          <w:i/>
          <w:u w:val="single"/>
        </w:rPr>
        <w:t>я лечения бронхо</w:t>
      </w:r>
      <w:r w:rsidRPr="009E764B">
        <w:rPr>
          <w:b/>
          <w:i/>
          <w:u w:val="single"/>
        </w:rPr>
        <w:t>-</w:t>
      </w:r>
      <w:proofErr w:type="spellStart"/>
      <w:r w:rsidR="00AA6D5E" w:rsidRPr="009E764B">
        <w:rPr>
          <w:b/>
          <w:i/>
          <w:u w:val="single"/>
        </w:rPr>
        <w:t>обструктивного</w:t>
      </w:r>
      <w:proofErr w:type="spellEnd"/>
      <w:r w:rsidR="00AA6D5E" w:rsidRPr="009E764B">
        <w:rPr>
          <w:b/>
          <w:i/>
          <w:u w:val="single"/>
        </w:rPr>
        <w:t xml:space="preserve">  синдрома. Выбор лекарственной терапии при лечении бронхо</w:t>
      </w:r>
      <w:r w:rsidRPr="009E764B">
        <w:rPr>
          <w:b/>
          <w:i/>
          <w:u w:val="single"/>
        </w:rPr>
        <w:t>-</w:t>
      </w:r>
      <w:proofErr w:type="spellStart"/>
      <w:r w:rsidR="00AA6D5E" w:rsidRPr="009E764B">
        <w:rPr>
          <w:b/>
          <w:i/>
          <w:u w:val="single"/>
        </w:rPr>
        <w:t>обструктивного</w:t>
      </w:r>
      <w:proofErr w:type="spellEnd"/>
      <w:r w:rsidR="00AA6D5E" w:rsidRPr="009E764B">
        <w:rPr>
          <w:b/>
          <w:i/>
          <w:u w:val="single"/>
        </w:rPr>
        <w:t xml:space="preserve"> синдрома.</w:t>
      </w:r>
    </w:p>
    <w:p w:rsidR="00B27D8B" w:rsidRPr="009E764B" w:rsidRDefault="00B27D8B" w:rsidP="000508EF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препаратов, влияющих на бронхиальную проходимость и прогноз заболевания,  проводить выбор фармакотерапии при </w:t>
      </w:r>
      <w:proofErr w:type="spellStart"/>
      <w:r w:rsidRPr="009E764B">
        <w:t>бронхообструктивном</w:t>
      </w:r>
      <w:proofErr w:type="spellEnd"/>
      <w:r w:rsidRPr="009E764B">
        <w:t xml:space="preserve"> синдроме.</w:t>
      </w:r>
    </w:p>
    <w:p w:rsidR="00B27D8B" w:rsidRPr="009E764B" w:rsidRDefault="00B27D8B" w:rsidP="000508EF">
      <w:pPr>
        <w:pStyle w:val="a7"/>
        <w:spacing w:line="276" w:lineRule="auto"/>
        <w:jc w:val="both"/>
      </w:pPr>
      <w:r w:rsidRPr="009E764B">
        <w:t xml:space="preserve">Механизм нарушения бронхиальной проводимости  как основа применения  </w:t>
      </w:r>
      <w:proofErr w:type="spellStart"/>
      <w:r w:rsidRPr="009E764B">
        <w:t>мембраностабилизаторов</w:t>
      </w:r>
      <w:proofErr w:type="spellEnd"/>
      <w:r w:rsidRPr="009E764B">
        <w:t xml:space="preserve">, </w:t>
      </w:r>
      <w:proofErr w:type="spellStart"/>
      <w:r w:rsidRPr="009E764B">
        <w:t>бронходилятаторов</w:t>
      </w:r>
      <w:proofErr w:type="spellEnd"/>
      <w:r w:rsidRPr="009E764B">
        <w:t xml:space="preserve"> и </w:t>
      </w:r>
      <w:proofErr w:type="spellStart"/>
      <w:r w:rsidRPr="009E764B">
        <w:t>муколитиков</w:t>
      </w:r>
      <w:proofErr w:type="spellEnd"/>
      <w:r w:rsidRPr="009E764B">
        <w:t xml:space="preserve">. Классификация </w:t>
      </w:r>
      <w:proofErr w:type="spellStart"/>
      <w:r w:rsidRPr="009E764B">
        <w:t>бронходилятаторов</w:t>
      </w:r>
      <w:proofErr w:type="spellEnd"/>
      <w:r w:rsidRPr="009E764B">
        <w:t xml:space="preserve">. Принципы выбора препарата, определение путей введения и рационального режима дозирования препаратов с учетом степени и уровня </w:t>
      </w:r>
      <w:proofErr w:type="spellStart"/>
      <w:r w:rsidRPr="009E764B">
        <w:t>бронхоспазма</w:t>
      </w:r>
      <w:proofErr w:type="spellEnd"/>
      <w:r w:rsidRPr="009E764B">
        <w:t xml:space="preserve">, показателей центральной гемодинамики, данных </w:t>
      </w:r>
      <w:proofErr w:type="spellStart"/>
      <w:r w:rsidRPr="009E764B">
        <w:t>фармакокинетики</w:t>
      </w:r>
      <w:proofErr w:type="spellEnd"/>
      <w:r w:rsidRPr="009E764B">
        <w:t>. Ступенчатый подход выбора лекарственных сре</w:t>
      </w:r>
      <w:proofErr w:type="gramStart"/>
      <w:r w:rsidRPr="009E764B">
        <w:t>дств пр</w:t>
      </w:r>
      <w:proofErr w:type="gramEnd"/>
      <w:r w:rsidRPr="009E764B">
        <w:t>и бронхиальной астме. Лечение астматического статуса. Побочные реакции и лекарственные взаимодействия. Методы оценки эффективности и безопасности.</w:t>
      </w:r>
    </w:p>
    <w:p w:rsidR="00B27D8B" w:rsidRPr="009E764B" w:rsidRDefault="00B27D8B" w:rsidP="000508EF">
      <w:pPr>
        <w:pStyle w:val="a7"/>
        <w:spacing w:line="276" w:lineRule="auto"/>
        <w:jc w:val="both"/>
        <w:rPr>
          <w:i/>
        </w:rPr>
      </w:pPr>
    </w:p>
    <w:p w:rsidR="00AA6D5E" w:rsidRPr="009E764B" w:rsidRDefault="00DB7771" w:rsidP="000508EF">
      <w:pPr>
        <w:pStyle w:val="a7"/>
        <w:spacing w:line="276" w:lineRule="auto"/>
        <w:jc w:val="both"/>
        <w:rPr>
          <w:b/>
          <w:i/>
          <w:u w:val="single"/>
        </w:rPr>
      </w:pPr>
      <w:r w:rsidRPr="009E764B">
        <w:rPr>
          <w:b/>
          <w:i/>
          <w:u w:val="single"/>
        </w:rPr>
        <w:t xml:space="preserve">Тема </w:t>
      </w:r>
      <w:r w:rsidR="00561316" w:rsidRPr="009E764B">
        <w:rPr>
          <w:b/>
          <w:i/>
          <w:u w:val="single"/>
        </w:rPr>
        <w:t>1</w:t>
      </w:r>
      <w:r w:rsidR="002C3A25" w:rsidRPr="009E764B">
        <w:rPr>
          <w:b/>
          <w:i/>
          <w:u w:val="single"/>
        </w:rPr>
        <w:t>6</w:t>
      </w:r>
      <w:r w:rsidRPr="009E764B">
        <w:rPr>
          <w:b/>
          <w:i/>
          <w:u w:val="single"/>
        </w:rPr>
        <w:t xml:space="preserve">. </w:t>
      </w:r>
      <w:r w:rsidR="00AA6D5E" w:rsidRPr="009E764B">
        <w:rPr>
          <w:b/>
          <w:i/>
          <w:u w:val="single"/>
        </w:rPr>
        <w:t>Клиническая фармакология обменно-активных средств: витаминов, антиоксидантов</w:t>
      </w:r>
      <w:r w:rsidR="00561316" w:rsidRPr="009E764B">
        <w:rPr>
          <w:b/>
          <w:i/>
          <w:u w:val="single"/>
        </w:rPr>
        <w:t>, препаратов железа.</w:t>
      </w:r>
      <w:r w:rsidR="00AA6D5E" w:rsidRPr="009E764B">
        <w:rPr>
          <w:b/>
          <w:i/>
          <w:u w:val="single"/>
        </w:rPr>
        <w:t xml:space="preserve"> Выбор лекарственной терапии при </w:t>
      </w:r>
      <w:proofErr w:type="spellStart"/>
      <w:r w:rsidR="00AA6D5E" w:rsidRPr="009E764B">
        <w:rPr>
          <w:b/>
          <w:i/>
          <w:u w:val="single"/>
        </w:rPr>
        <w:t>гипо</w:t>
      </w:r>
      <w:proofErr w:type="spellEnd"/>
      <w:r w:rsidR="00AA6D5E" w:rsidRPr="009E764B">
        <w:rPr>
          <w:b/>
          <w:i/>
          <w:u w:val="single"/>
        </w:rPr>
        <w:t>-и авитаминозах.</w:t>
      </w:r>
    </w:p>
    <w:p w:rsidR="006D50AB" w:rsidRPr="009E764B" w:rsidRDefault="006D50AB" w:rsidP="000508EF">
      <w:pPr>
        <w:pStyle w:val="a7"/>
        <w:spacing w:line="276" w:lineRule="auto"/>
        <w:jc w:val="both"/>
      </w:pPr>
      <w:r w:rsidRPr="009E764B">
        <w:t xml:space="preserve">Цель: Научить студентов на основе знаний клинической фармакологии  препаратов, проводить  выбор обменно-активных препаратов из группы витаминов, </w:t>
      </w:r>
      <w:r w:rsidR="00040954" w:rsidRPr="009E764B">
        <w:t xml:space="preserve"> антиоксидантов и </w:t>
      </w:r>
      <w:proofErr w:type="spellStart"/>
      <w:r w:rsidR="00040954" w:rsidRPr="009E764B">
        <w:t>антигипоксантов</w:t>
      </w:r>
      <w:proofErr w:type="spellEnd"/>
      <w:r w:rsidR="00040954" w:rsidRPr="009E764B">
        <w:t>.</w:t>
      </w:r>
    </w:p>
    <w:p w:rsidR="00040954" w:rsidRPr="009E764B" w:rsidRDefault="00040954" w:rsidP="000508EF">
      <w:pPr>
        <w:pStyle w:val="a7"/>
        <w:spacing w:line="276" w:lineRule="auto"/>
        <w:jc w:val="both"/>
      </w:pPr>
      <w:r w:rsidRPr="009E764B">
        <w:t xml:space="preserve">      Биологическая роль витаминов. </w:t>
      </w:r>
      <w:proofErr w:type="spellStart"/>
      <w:r w:rsidRPr="009E764B">
        <w:t>Гипо</w:t>
      </w:r>
      <w:proofErr w:type="spellEnd"/>
      <w:r w:rsidRPr="009E764B">
        <w:t>- и авитаминозы</w:t>
      </w:r>
      <w:r w:rsidR="00E96257" w:rsidRPr="009E764B">
        <w:t>,  клинические проявления гиповитаминоза</w:t>
      </w:r>
      <w:proofErr w:type="gramStart"/>
      <w:r w:rsidR="00E96257" w:rsidRPr="009E764B">
        <w:t xml:space="preserve">  А</w:t>
      </w:r>
      <w:proofErr w:type="gramEnd"/>
      <w:r w:rsidR="00E96257" w:rsidRPr="009E764B">
        <w:t xml:space="preserve">, В, С, </w:t>
      </w:r>
      <w:r w:rsidR="00E96257" w:rsidRPr="009E764B">
        <w:rPr>
          <w:lang w:val="en-US"/>
        </w:rPr>
        <w:t>D</w:t>
      </w:r>
      <w:r w:rsidR="00E96257" w:rsidRPr="009E764B">
        <w:t>,</w:t>
      </w:r>
      <w:r w:rsidR="00E96257" w:rsidRPr="009E764B">
        <w:rPr>
          <w:lang w:val="en-US"/>
        </w:rPr>
        <w:t>PP</w:t>
      </w:r>
      <w:r w:rsidR="00E96257" w:rsidRPr="009E764B">
        <w:t xml:space="preserve">.  </w:t>
      </w:r>
      <w:r w:rsidR="00E96257" w:rsidRPr="009E764B">
        <w:rPr>
          <w:lang w:val="en-US"/>
        </w:rPr>
        <w:t>D</w:t>
      </w:r>
      <w:proofErr w:type="spellStart"/>
      <w:r w:rsidRPr="009E764B">
        <w:t>одо</w:t>
      </w:r>
      <w:proofErr w:type="spellEnd"/>
      <w:r w:rsidRPr="009E764B">
        <w:t xml:space="preserve">- и </w:t>
      </w:r>
      <w:proofErr w:type="spellStart"/>
      <w:r w:rsidRPr="009E764B">
        <w:t>жирорастворимы</w:t>
      </w:r>
      <w:proofErr w:type="spellEnd"/>
      <w:r w:rsidR="00E96257" w:rsidRPr="009E764B">
        <w:rPr>
          <w:lang w:val="en-US"/>
        </w:rPr>
        <w:t>t</w:t>
      </w:r>
      <w:r w:rsidRPr="009E764B">
        <w:t xml:space="preserve"> </w:t>
      </w:r>
      <w:proofErr w:type="gramStart"/>
      <w:r w:rsidRPr="009E764B">
        <w:t>витамин</w:t>
      </w:r>
      <w:r w:rsidR="00E96257" w:rsidRPr="009E764B">
        <w:rPr>
          <w:lang w:val="en-US"/>
        </w:rPr>
        <w:t>s</w:t>
      </w:r>
      <w:r w:rsidRPr="009E764B">
        <w:t>.</w:t>
      </w:r>
      <w:r w:rsidR="00E96257" w:rsidRPr="009E764B">
        <w:t>Гипервитаминозы</w:t>
      </w:r>
      <w:r w:rsidRPr="009E764B">
        <w:t xml:space="preserve">  Методы</w:t>
      </w:r>
      <w:proofErr w:type="gramEnd"/>
      <w:r w:rsidRPr="009E764B">
        <w:t xml:space="preserve"> коррекции. </w:t>
      </w:r>
    </w:p>
    <w:p w:rsidR="00040954" w:rsidRPr="009E764B" w:rsidRDefault="00040954" w:rsidP="000508EF">
      <w:pPr>
        <w:pStyle w:val="a7"/>
        <w:spacing w:line="276" w:lineRule="auto"/>
        <w:jc w:val="both"/>
      </w:pPr>
      <w:r w:rsidRPr="009E764B">
        <w:t xml:space="preserve">      Антиоксиданты и </w:t>
      </w:r>
      <w:proofErr w:type="spellStart"/>
      <w:r w:rsidRPr="009E764B">
        <w:t>антигипоксанты</w:t>
      </w:r>
      <w:proofErr w:type="spellEnd"/>
      <w:r w:rsidRPr="009E764B">
        <w:t xml:space="preserve">. </w:t>
      </w:r>
    </w:p>
    <w:p w:rsidR="00CF3945" w:rsidRPr="009E764B" w:rsidRDefault="00CF3945" w:rsidP="000508EF">
      <w:pPr>
        <w:pStyle w:val="a7"/>
        <w:spacing w:line="276" w:lineRule="auto"/>
        <w:jc w:val="both"/>
        <w:rPr>
          <w:i/>
          <w:u w:val="single"/>
        </w:rPr>
      </w:pPr>
    </w:p>
    <w:p w:rsidR="004911C1" w:rsidRPr="009E764B" w:rsidRDefault="004911C1" w:rsidP="000508EF">
      <w:pPr>
        <w:pStyle w:val="a7"/>
        <w:spacing w:line="276" w:lineRule="auto"/>
        <w:jc w:val="both"/>
      </w:pPr>
    </w:p>
    <w:p w:rsidR="004911C1" w:rsidRPr="009E764B" w:rsidRDefault="003C2CCD" w:rsidP="000508EF">
      <w:pPr>
        <w:pStyle w:val="a7"/>
        <w:spacing w:line="276" w:lineRule="auto"/>
        <w:jc w:val="both"/>
        <w:rPr>
          <w:b/>
          <w:bCs/>
          <w:i/>
          <w:u w:val="single"/>
        </w:rPr>
      </w:pPr>
      <w:r w:rsidRPr="009E764B">
        <w:rPr>
          <w:b/>
          <w:i/>
          <w:u w:val="single"/>
        </w:rPr>
        <w:t xml:space="preserve">Тема </w:t>
      </w:r>
      <w:r w:rsidR="002C3A25" w:rsidRPr="009E764B">
        <w:rPr>
          <w:b/>
          <w:i/>
          <w:u w:val="single"/>
        </w:rPr>
        <w:t>17</w:t>
      </w:r>
      <w:r w:rsidRPr="009E764B">
        <w:rPr>
          <w:b/>
          <w:i/>
          <w:u w:val="single"/>
        </w:rPr>
        <w:t>. Зачетное занятие</w:t>
      </w:r>
      <w:r w:rsidR="007F6556" w:rsidRPr="009E764B">
        <w:rPr>
          <w:b/>
          <w:i/>
          <w:u w:val="single"/>
        </w:rPr>
        <w:t>.</w:t>
      </w:r>
      <w:r w:rsidR="00561316" w:rsidRPr="009E764B">
        <w:rPr>
          <w:b/>
          <w:i/>
          <w:u w:val="single"/>
        </w:rPr>
        <w:t xml:space="preserve"> Защита УИРС</w:t>
      </w:r>
    </w:p>
    <w:p w:rsidR="00713F92" w:rsidRPr="009E764B" w:rsidRDefault="00713F92" w:rsidP="000508EF">
      <w:pPr>
        <w:pStyle w:val="a7"/>
        <w:spacing w:line="276" w:lineRule="auto"/>
        <w:jc w:val="both"/>
      </w:pPr>
      <w:r w:rsidRPr="009E764B">
        <w:t xml:space="preserve">Цель: </w:t>
      </w:r>
      <w:r w:rsidR="002C3A25" w:rsidRPr="009E764B">
        <w:t xml:space="preserve">оценки степени усвоения </w:t>
      </w:r>
      <w:r w:rsidRPr="009E764B">
        <w:t>знаний и навыков рационального выбора и оценки эффективности лекарственной терапии.</w:t>
      </w:r>
    </w:p>
    <w:p w:rsidR="00713F92" w:rsidRPr="009E764B" w:rsidRDefault="00713F92" w:rsidP="000508EF">
      <w:pPr>
        <w:pStyle w:val="a7"/>
        <w:spacing w:line="276" w:lineRule="auto"/>
        <w:jc w:val="both"/>
        <w:rPr>
          <w:b/>
        </w:rPr>
      </w:pPr>
      <w:r w:rsidRPr="009E764B">
        <w:t xml:space="preserve">Проводится  собеседование по результатам подготовки </w:t>
      </w:r>
      <w:r w:rsidR="002C3A25" w:rsidRPr="009E764B">
        <w:t xml:space="preserve"> УИРС. </w:t>
      </w:r>
      <w:r w:rsidRPr="009E764B">
        <w:t xml:space="preserve"> </w:t>
      </w:r>
      <w:proofErr w:type="gramStart"/>
      <w:r w:rsidRPr="009E764B">
        <w:t xml:space="preserve">( </w:t>
      </w:r>
      <w:proofErr w:type="gramEnd"/>
      <w:r w:rsidRPr="009E764B">
        <w:t xml:space="preserve">см. </w:t>
      </w:r>
      <w:r w:rsidRPr="009E764B">
        <w:rPr>
          <w:b/>
        </w:rPr>
        <w:t>Приложение 1).</w:t>
      </w: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713F92" w:rsidRPr="009E764B" w:rsidRDefault="00713F92" w:rsidP="000508EF">
      <w:pPr>
        <w:pStyle w:val="a7"/>
        <w:spacing w:line="276" w:lineRule="auto"/>
        <w:jc w:val="both"/>
      </w:pPr>
      <w:proofErr w:type="gramStart"/>
      <w:r w:rsidRPr="009E764B">
        <w:rPr>
          <w:b/>
        </w:rPr>
        <w:t>Требования к уровню освоения</w:t>
      </w:r>
      <w:r w:rsidRPr="009E764B">
        <w:t xml:space="preserve">:  студент должен знать клинико-фармакологическую характеристику </w:t>
      </w:r>
      <w:r w:rsidR="00561316" w:rsidRPr="009E764B">
        <w:t xml:space="preserve">основных групп </w:t>
      </w:r>
      <w:r w:rsidRPr="009E764B">
        <w:t>лекарственных средств</w:t>
      </w:r>
      <w:r w:rsidR="008B464F" w:rsidRPr="009E764B">
        <w:t>, применяемых в стоматологии и при состояниях, угрожающих жизни пациента</w:t>
      </w:r>
      <w:r w:rsidRPr="009E764B">
        <w:t xml:space="preserve">; студент должен уметь проводить фармакотерапию основных нозологий </w:t>
      </w:r>
      <w:r w:rsidR="008B464F" w:rsidRPr="009E764B">
        <w:t xml:space="preserve">в стоматологии </w:t>
      </w:r>
      <w:r w:rsidRPr="009E764B">
        <w:t>с оценкой эффективности и безопасности</w:t>
      </w:r>
      <w:r w:rsidR="008B464F" w:rsidRPr="009E764B">
        <w:t xml:space="preserve"> терапии</w:t>
      </w:r>
      <w:r w:rsidRPr="009E764B">
        <w:t xml:space="preserve">; студент должен иметь представление по современным вопросам </w:t>
      </w:r>
      <w:proofErr w:type="spellStart"/>
      <w:r w:rsidRPr="009E764B">
        <w:t>фармакогенетики</w:t>
      </w:r>
      <w:proofErr w:type="spellEnd"/>
      <w:r w:rsidRPr="009E764B">
        <w:t xml:space="preserve">, </w:t>
      </w:r>
      <w:proofErr w:type="spellStart"/>
      <w:r w:rsidRPr="009E764B">
        <w:t>фармакоэкономики</w:t>
      </w:r>
      <w:proofErr w:type="spellEnd"/>
      <w:r w:rsidRPr="009E764B">
        <w:t>, этическим аспектам применения ЛС, принципам доказательной медицины в о</w:t>
      </w:r>
      <w:r w:rsidR="008B464F" w:rsidRPr="009E764B">
        <w:t>бласти рационального выбора ЛС.</w:t>
      </w:r>
      <w:proofErr w:type="gramEnd"/>
      <w:r w:rsidR="008B464F" w:rsidRPr="009E764B">
        <w:t xml:space="preserve"> Для закрепления навыка </w:t>
      </w:r>
      <w:r w:rsidR="008B464F" w:rsidRPr="009E764B">
        <w:lastRenderedPageBreak/>
        <w:t xml:space="preserve">работы с литературой, студент пишет и защищает УИРС по предложенным темам. </w:t>
      </w:r>
    </w:p>
    <w:p w:rsidR="000508EF" w:rsidRPr="009E764B" w:rsidRDefault="000508EF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>4.4.</w:t>
      </w:r>
      <w:r w:rsidR="005D7544" w:rsidRPr="009E764B">
        <w:rPr>
          <w:b/>
        </w:rPr>
        <w:t xml:space="preserve"> </w:t>
      </w:r>
      <w:proofErr w:type="spellStart"/>
      <w:r w:rsidRPr="009E764B">
        <w:rPr>
          <w:b/>
        </w:rPr>
        <w:t>Глосссарий</w:t>
      </w:r>
      <w:proofErr w:type="spellEnd"/>
      <w:r w:rsidRPr="009E764B">
        <w:rPr>
          <w:b/>
        </w:rPr>
        <w:t xml:space="preserve"> (</w:t>
      </w:r>
      <w:proofErr w:type="spellStart"/>
      <w:r w:rsidRPr="009E764B">
        <w:rPr>
          <w:b/>
        </w:rPr>
        <w:t>см</w:t>
      </w:r>
      <w:proofErr w:type="gramStart"/>
      <w:r w:rsidRPr="009E764B">
        <w:rPr>
          <w:b/>
        </w:rPr>
        <w:t>.п</w:t>
      </w:r>
      <w:proofErr w:type="gramEnd"/>
      <w:r w:rsidRPr="009E764B">
        <w:rPr>
          <w:b/>
        </w:rPr>
        <w:t>риложение</w:t>
      </w:r>
      <w:proofErr w:type="spellEnd"/>
      <w:r w:rsidRPr="009E764B">
        <w:rPr>
          <w:b/>
        </w:rPr>
        <w:t xml:space="preserve"> № </w:t>
      </w:r>
      <w:r w:rsidR="004771E3" w:rsidRPr="009E764B">
        <w:rPr>
          <w:b/>
        </w:rPr>
        <w:t>1</w:t>
      </w:r>
      <w:r w:rsidRPr="009E764B">
        <w:rPr>
          <w:b/>
        </w:rPr>
        <w:t xml:space="preserve"> ) .</w:t>
      </w:r>
    </w:p>
    <w:p w:rsidR="00694E0D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>5.Оценочные средства для контроля уровня подготовки</w:t>
      </w:r>
      <w:r w:rsidR="00331392" w:rsidRPr="009E764B">
        <w:rPr>
          <w:b/>
        </w:rPr>
        <w:t>.</w:t>
      </w: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>5.1.Форма текущего и рубежного контроля уровня усвоения дисциплины</w:t>
      </w:r>
    </w:p>
    <w:p w:rsidR="00694E0D" w:rsidRPr="009E764B" w:rsidRDefault="00694E0D" w:rsidP="000508EF">
      <w:pPr>
        <w:pStyle w:val="a7"/>
        <w:spacing w:line="276" w:lineRule="auto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4073"/>
        <w:gridCol w:w="540"/>
        <w:gridCol w:w="4290"/>
      </w:tblGrid>
      <w:tr w:rsidR="00694E0D" w:rsidRPr="009E764B" w:rsidTr="00C366DA"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proofErr w:type="gramStart"/>
            <w:r w:rsidRPr="009E764B">
              <w:t>КЗ</w:t>
            </w:r>
            <w:proofErr w:type="gramEnd"/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комплексная оценка знаний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Т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тестирование</w:t>
            </w:r>
          </w:p>
        </w:tc>
      </w:tr>
      <w:tr w:rsidR="00694E0D" w:rsidRPr="009E764B" w:rsidTr="00C366DA"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АКС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анализ клинических случаев (клинический разбор)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Пр.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оценка освоения практических навыков (умений)</w:t>
            </w:r>
          </w:p>
        </w:tc>
      </w:tr>
      <w:tr w:rsidR="00694E0D" w:rsidRPr="009E764B" w:rsidTr="00C366DA"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ЗИБ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защита историй болезни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С</w:t>
            </w:r>
          </w:p>
        </w:tc>
        <w:tc>
          <w:tcPr>
            <w:tcW w:w="0" w:type="auto"/>
          </w:tcPr>
          <w:p w:rsidR="00694E0D" w:rsidRPr="009E764B" w:rsidRDefault="00694E0D" w:rsidP="000508EF">
            <w:pPr>
              <w:pStyle w:val="a7"/>
              <w:spacing w:line="276" w:lineRule="auto"/>
              <w:jc w:val="both"/>
            </w:pPr>
            <w:r w:rsidRPr="009E764B">
              <w:t>оценка по результатам собеседования (устный опрос)</w:t>
            </w:r>
          </w:p>
        </w:tc>
      </w:tr>
    </w:tbl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>5.2.  Тесты для текущего и рубежного контроля успеваемости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(см</w:t>
      </w:r>
      <w:proofErr w:type="gramStart"/>
      <w:r w:rsidRPr="009E764B">
        <w:t>.п</w:t>
      </w:r>
      <w:proofErr w:type="gramEnd"/>
      <w:r w:rsidRPr="009E764B">
        <w:t>риложение№</w:t>
      </w:r>
      <w:r w:rsidR="004771E3" w:rsidRPr="009E764B">
        <w:t>2</w:t>
      </w:r>
      <w:r w:rsidRPr="009E764B">
        <w:t xml:space="preserve">  ).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rPr>
          <w:b/>
        </w:rPr>
        <w:t xml:space="preserve">5.3. </w:t>
      </w:r>
      <w:proofErr w:type="gramStart"/>
      <w:r w:rsidRPr="009E764B">
        <w:rPr>
          <w:b/>
        </w:rPr>
        <w:t>Критерии оценки  знаний по пятибалльной системе при тестовом и устной формах</w:t>
      </w:r>
      <w:r w:rsidRPr="009E764B">
        <w:t xml:space="preserve"> контроля</w:t>
      </w:r>
      <w:proofErr w:type="gramEnd"/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>5.4.</w:t>
      </w:r>
      <w:r w:rsidR="005D7544" w:rsidRPr="009E764B">
        <w:rPr>
          <w:b/>
        </w:rPr>
        <w:t xml:space="preserve"> </w:t>
      </w:r>
      <w:r w:rsidRPr="009E764B">
        <w:rPr>
          <w:b/>
        </w:rPr>
        <w:t>Вопросы к  итоговому зачету по дисциплине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(см</w:t>
      </w:r>
      <w:proofErr w:type="gramStart"/>
      <w:r w:rsidRPr="009E764B">
        <w:t>.п</w:t>
      </w:r>
      <w:proofErr w:type="gramEnd"/>
      <w:r w:rsidRPr="009E764B">
        <w:t xml:space="preserve">риложение № </w:t>
      </w:r>
      <w:r w:rsidR="004771E3" w:rsidRPr="009E764B">
        <w:t>3</w:t>
      </w:r>
      <w:r w:rsidRPr="009E764B">
        <w:t xml:space="preserve"> ).</w:t>
      </w:r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>5.5. Примерное содержание  УИРС.</w:t>
      </w: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2C3A25" w:rsidP="000508EF">
      <w:pPr>
        <w:pStyle w:val="a7"/>
        <w:spacing w:line="276" w:lineRule="auto"/>
        <w:jc w:val="both"/>
      </w:pPr>
      <w:r w:rsidRPr="009E764B">
        <w:t xml:space="preserve">      </w:t>
      </w:r>
      <w:r w:rsidR="00694E0D" w:rsidRPr="009E764B">
        <w:t xml:space="preserve">За время изучения дисциплины студенты выполняют УИРС, </w:t>
      </w:r>
      <w:r w:rsidR="008B464F" w:rsidRPr="009E764B">
        <w:t xml:space="preserve">который представляет собой </w:t>
      </w:r>
      <w:r w:rsidR="00694E0D" w:rsidRPr="009E764B">
        <w:t xml:space="preserve"> информационный обзор литературы по тематике, соответствующей фармакотерапии </w:t>
      </w:r>
      <w:r w:rsidR="008B464F" w:rsidRPr="009E764B">
        <w:t xml:space="preserve">нозологий в стоматологии </w:t>
      </w:r>
      <w:r w:rsidR="00694E0D" w:rsidRPr="009E764B">
        <w:t xml:space="preserve">  (см. приложение  №).</w:t>
      </w: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>5.6. Самостоятельная работа студентов.</w:t>
      </w: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Цель: приобретение знаний по выбору лекарственных сре</w:t>
      </w:r>
      <w:proofErr w:type="gramStart"/>
      <w:r w:rsidRPr="009E764B">
        <w:t>дств дл</w:t>
      </w:r>
      <w:proofErr w:type="gramEnd"/>
      <w:r w:rsidRPr="009E764B">
        <w:t xml:space="preserve">я проведения рациональной эффективной и безопасной фармакотерапии по нозологиям основного курса. 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Задачи: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 xml:space="preserve">Изучить имеющиеся научные данные по разделам общей и  частной клинической фармакологии классов препаратов, алгоритмы выбора и принципы фармакотерапии заболеваний и синдромов основного курса по клинической фармакологии с позиций доказательной медицины. 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 xml:space="preserve">Закрепить знания о </w:t>
      </w:r>
      <w:proofErr w:type="spellStart"/>
      <w:r w:rsidRPr="009E764B">
        <w:t>фармакодинамике</w:t>
      </w:r>
      <w:proofErr w:type="spellEnd"/>
      <w:r w:rsidRPr="009E764B">
        <w:t xml:space="preserve"> и </w:t>
      </w:r>
      <w:proofErr w:type="spellStart"/>
      <w:r w:rsidRPr="009E764B">
        <w:t>фармакокинетике</w:t>
      </w:r>
      <w:proofErr w:type="spellEnd"/>
      <w:r w:rsidRPr="009E764B">
        <w:t xml:space="preserve"> лекарственных средств, методах оценки эффективности и безопасности при проведении фармакотерапии по нозологиям основного курса.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Отработать знания и умения, необходимые для проведения эффективной фармакотерапии, а также адекватных методов контроля по нозологиям основного курса.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Закрепить подход к рациональному выбору лекарственных сре</w:t>
      </w:r>
      <w:proofErr w:type="gramStart"/>
      <w:r w:rsidRPr="009E764B">
        <w:t>дств пр</w:t>
      </w:r>
      <w:proofErr w:type="gramEnd"/>
      <w:r w:rsidRPr="009E764B">
        <w:t>и проведении фармакотерапии на основе принципов доказательной медицины по нозологиям основного курса.</w:t>
      </w:r>
    </w:p>
    <w:p w:rsidR="00694E0D" w:rsidRDefault="00694E0D" w:rsidP="000508EF">
      <w:pPr>
        <w:pStyle w:val="a7"/>
        <w:spacing w:line="276" w:lineRule="auto"/>
        <w:jc w:val="both"/>
      </w:pPr>
    </w:p>
    <w:p w:rsidR="00F45B0B" w:rsidRDefault="00F45B0B" w:rsidP="000508EF">
      <w:pPr>
        <w:pStyle w:val="a7"/>
        <w:spacing w:line="276" w:lineRule="auto"/>
        <w:jc w:val="both"/>
      </w:pPr>
    </w:p>
    <w:p w:rsidR="004911C1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 xml:space="preserve">6.Требования  к </w:t>
      </w:r>
      <w:r w:rsidR="00910F76" w:rsidRPr="009E764B">
        <w:rPr>
          <w:b/>
        </w:rPr>
        <w:t xml:space="preserve"> </w:t>
      </w:r>
      <w:r w:rsidRPr="009E764B">
        <w:rPr>
          <w:b/>
        </w:rPr>
        <w:t>условиям  реализации дисциплины</w:t>
      </w:r>
    </w:p>
    <w:p w:rsidR="00331392" w:rsidRPr="009E764B" w:rsidRDefault="00331392" w:rsidP="000508EF">
      <w:pPr>
        <w:pStyle w:val="a7"/>
        <w:spacing w:line="276" w:lineRule="auto"/>
        <w:jc w:val="both"/>
        <w:rPr>
          <w:b/>
        </w:rPr>
      </w:pPr>
    </w:p>
    <w:p w:rsidR="00694E0D" w:rsidRPr="009E764B" w:rsidRDefault="00694E0D" w:rsidP="000508EF">
      <w:pPr>
        <w:pStyle w:val="a7"/>
        <w:spacing w:line="276" w:lineRule="auto"/>
        <w:jc w:val="both"/>
        <w:rPr>
          <w:b/>
        </w:rPr>
      </w:pPr>
      <w:r w:rsidRPr="009E764B">
        <w:rPr>
          <w:b/>
        </w:rPr>
        <w:t xml:space="preserve">6.1. Перечень </w:t>
      </w:r>
      <w:proofErr w:type="spellStart"/>
      <w:r w:rsidRPr="009E764B">
        <w:rPr>
          <w:b/>
        </w:rPr>
        <w:t>интернет-ресурсов</w:t>
      </w:r>
      <w:proofErr w:type="spellEnd"/>
      <w:r w:rsidRPr="009E764B">
        <w:rPr>
          <w:b/>
        </w:rPr>
        <w:t xml:space="preserve"> для самостоятельной работы студентов.</w:t>
      </w:r>
    </w:p>
    <w:p w:rsidR="00694E0D" w:rsidRPr="009E764B" w:rsidRDefault="00694E0D" w:rsidP="000508EF">
      <w:pPr>
        <w:pStyle w:val="a7"/>
        <w:spacing w:line="276" w:lineRule="auto"/>
        <w:jc w:val="both"/>
      </w:pP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1. Рекомендации по диагностике и лечению стабильной стенокардии.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 xml:space="preserve">Российские рекомендации Разработано рабочей группой экспертов ВНОК Секция хронической ишемической болезни сердца. 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2. Лечение ОКС без стойкого подъема сегмента ST на ЭКГ. Российские рекомендации.</w:t>
      </w:r>
    </w:p>
    <w:p w:rsidR="00694E0D" w:rsidRPr="009E764B" w:rsidRDefault="002C3A25" w:rsidP="000508EF">
      <w:pPr>
        <w:pStyle w:val="a7"/>
        <w:spacing w:line="276" w:lineRule="auto"/>
        <w:jc w:val="both"/>
      </w:pPr>
      <w:r w:rsidRPr="009E764B">
        <w:t>3.</w:t>
      </w:r>
      <w:r w:rsidR="00694E0D" w:rsidRPr="009E764B">
        <w:t xml:space="preserve">Рекомендации по </w:t>
      </w:r>
      <w:proofErr w:type="spellStart"/>
      <w:r w:rsidR="00694E0D" w:rsidRPr="009E764B">
        <w:t>антитромботической</w:t>
      </w:r>
      <w:proofErr w:type="spellEnd"/>
      <w:r w:rsidR="00694E0D" w:rsidRPr="009E764B">
        <w:t xml:space="preserve"> терапии у больных со стабильными проявлениями </w:t>
      </w:r>
      <w:proofErr w:type="spellStart"/>
      <w:r w:rsidR="00694E0D" w:rsidRPr="009E764B">
        <w:t>атеротромбоза</w:t>
      </w:r>
      <w:proofErr w:type="spellEnd"/>
      <w:r w:rsidR="00694E0D" w:rsidRPr="009E764B">
        <w:t>.</w:t>
      </w:r>
    </w:p>
    <w:p w:rsidR="00694E0D" w:rsidRPr="009E764B" w:rsidRDefault="00694E0D" w:rsidP="000508EF">
      <w:pPr>
        <w:pStyle w:val="a7"/>
        <w:spacing w:line="276" w:lineRule="auto"/>
        <w:jc w:val="both"/>
      </w:pPr>
      <w:r w:rsidRPr="009E764B">
        <w:t>4. Национальные рекомендации по профилактике, диагностике и лечению артериальной гипертонии.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5. Диагностика и лечение артериальной гипертензии. Рекомендации Российского медицинского общества по артериальной гипертонии и Всероссийского научного общества кардиологов.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6. Национальные Рекомендации ВНОК и ОССН по диагностике и лечению ХСН.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7. Глобальная стратегия лечения и профилактики бронхиальной астмы (2006). 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8. Глобальная стратегия диагностики, лечения и профилактики ХОБЛ (</w:t>
      </w:r>
      <w:smartTag w:uri="urn:schemas-microsoft-com:office:smarttags" w:element="metricconverter">
        <w:smartTagPr>
          <w:attr w:name="ProductID" w:val="2003 г"/>
        </w:smartTagPr>
        <w:r w:rsidRPr="009E764B">
          <w:rPr>
            <w:rFonts w:ascii="Times New Roman" w:hAnsi="Times New Roman" w:cs="Times New Roman"/>
            <w:color w:val="auto"/>
          </w:rPr>
          <w:t>2003 г</w:t>
        </w:r>
      </w:smartTag>
      <w:r w:rsidRPr="009E764B">
        <w:rPr>
          <w:rFonts w:ascii="Times New Roman" w:hAnsi="Times New Roman" w:cs="Times New Roman"/>
          <w:color w:val="auto"/>
        </w:rPr>
        <w:t xml:space="preserve">). 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9. Клиническая характеристика и сравнительный анализ основных групп антибактериальных средств (Часть 1,2,3).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10. Антибактериальная терапия неосложненного острого цистита и пиелонефрита у взрослых (практические рекомендации).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11. Практические рекомендации Американского общества инфекционных болезней по диагностике и лечению бессимптомной бактериурии у взрослых. 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12. Внебольничная пневмония у взрослых: практические рекомендации по диагностике, лечению и профилактике (методическое пособие).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>13. Национальные рекомендации по внебольничной пневмонии  (</w:t>
      </w:r>
      <w:hyperlink r:id="rId10" w:history="1">
        <w:r w:rsidRPr="009E764B">
          <w:rPr>
            <w:rStyle w:val="a3"/>
            <w:rFonts w:ascii="Times New Roman" w:hAnsi="Times New Roman" w:cs="Times New Roman"/>
            <w:color w:val="auto"/>
          </w:rPr>
          <w:t>http://www.antibiotic.ru/cmac/pdf/8_1_054.pdf</w:t>
        </w:r>
      </w:hyperlink>
      <w:proofErr w:type="gramStart"/>
      <w:r w:rsidRPr="009E764B">
        <w:rPr>
          <w:rFonts w:ascii="Times New Roman" w:hAnsi="Times New Roman" w:cs="Times New Roman"/>
          <w:color w:val="auto"/>
        </w:rPr>
        <w:t xml:space="preserve"> )</w:t>
      </w:r>
      <w:proofErr w:type="gramEnd"/>
      <w:r w:rsidRPr="009E764B">
        <w:rPr>
          <w:rFonts w:ascii="Times New Roman" w:hAnsi="Times New Roman" w:cs="Times New Roman"/>
          <w:color w:val="auto"/>
        </w:rPr>
        <w:t>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14. </w:t>
      </w:r>
      <w:proofErr w:type="spellStart"/>
      <w:r w:rsidRPr="009E764B">
        <w:rPr>
          <w:rFonts w:ascii="Times New Roman" w:hAnsi="Times New Roman" w:cs="Times New Roman"/>
          <w:color w:val="auto"/>
        </w:rPr>
        <w:t>Нозокомиальная</w:t>
      </w:r>
      <w:proofErr w:type="spellEnd"/>
      <w:r w:rsidRPr="009E764B">
        <w:rPr>
          <w:rFonts w:ascii="Times New Roman" w:hAnsi="Times New Roman" w:cs="Times New Roman"/>
          <w:color w:val="auto"/>
        </w:rPr>
        <w:t xml:space="preserve"> пневмония у взрослых: практические рекомендации по диагностике, лечению и профилактике.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15. Рекомендации по диагностике и лечению язвенной болезни </w:t>
      </w:r>
      <w:proofErr w:type="gramStart"/>
      <w:r w:rsidRPr="009E764B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9E764B">
        <w:rPr>
          <w:rFonts w:ascii="Times New Roman" w:hAnsi="Times New Roman" w:cs="Times New Roman"/>
          <w:color w:val="auto"/>
        </w:rPr>
        <w:t xml:space="preserve">Методическое пособие для врачей). 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16. Клиническая фармакология </w:t>
      </w:r>
      <w:proofErr w:type="spellStart"/>
      <w:r w:rsidRPr="009E764B">
        <w:rPr>
          <w:rFonts w:ascii="Times New Roman" w:hAnsi="Times New Roman" w:cs="Times New Roman"/>
          <w:color w:val="auto"/>
        </w:rPr>
        <w:t>противоязвенных</w:t>
      </w:r>
      <w:proofErr w:type="spellEnd"/>
      <w:r w:rsidRPr="009E764B">
        <w:rPr>
          <w:rFonts w:ascii="Times New Roman" w:hAnsi="Times New Roman" w:cs="Times New Roman"/>
          <w:color w:val="auto"/>
        </w:rPr>
        <w:t xml:space="preserve"> препаратов 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17. Рекомендации по лечению инфекции </w:t>
      </w:r>
      <w:proofErr w:type="spellStart"/>
      <w:r w:rsidRPr="009E764B">
        <w:rPr>
          <w:rFonts w:ascii="Times New Roman" w:hAnsi="Times New Roman" w:cs="Times New Roman"/>
          <w:color w:val="auto"/>
        </w:rPr>
        <w:t>Helicobacterpylori</w:t>
      </w:r>
      <w:proofErr w:type="spellEnd"/>
      <w:r w:rsidRPr="009E764B">
        <w:rPr>
          <w:rFonts w:ascii="Times New Roman" w:hAnsi="Times New Roman" w:cs="Times New Roman"/>
          <w:color w:val="auto"/>
        </w:rPr>
        <w:t xml:space="preserve"> . </w:t>
      </w:r>
      <w:proofErr w:type="spellStart"/>
      <w:r w:rsidRPr="009E764B">
        <w:rPr>
          <w:rFonts w:ascii="Times New Roman" w:hAnsi="Times New Roman" w:cs="Times New Roman"/>
          <w:color w:val="auto"/>
        </w:rPr>
        <w:t>Маастрихт</w:t>
      </w:r>
      <w:proofErr w:type="spellEnd"/>
      <w:r w:rsidRPr="009E764B">
        <w:rPr>
          <w:rFonts w:ascii="Times New Roman" w:hAnsi="Times New Roman" w:cs="Times New Roman"/>
          <w:color w:val="auto"/>
        </w:rPr>
        <w:t xml:space="preserve"> III-2005.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  <w:r w:rsidRPr="009E764B">
        <w:rPr>
          <w:rFonts w:ascii="Times New Roman" w:hAnsi="Times New Roman" w:cs="Times New Roman"/>
          <w:color w:val="auto"/>
        </w:rPr>
        <w:t xml:space="preserve">18. Современные стандарты лечения </w:t>
      </w:r>
      <w:proofErr w:type="spellStart"/>
      <w:r w:rsidRPr="009E764B">
        <w:rPr>
          <w:rFonts w:ascii="Times New Roman" w:hAnsi="Times New Roman" w:cs="Times New Roman"/>
          <w:color w:val="auto"/>
        </w:rPr>
        <w:t>кислотозависимых</w:t>
      </w:r>
      <w:proofErr w:type="spellEnd"/>
      <w:r w:rsidRPr="009E764B">
        <w:rPr>
          <w:rFonts w:ascii="Times New Roman" w:hAnsi="Times New Roman" w:cs="Times New Roman"/>
          <w:color w:val="auto"/>
        </w:rPr>
        <w:t xml:space="preserve"> заболеваний, ассоциированных с </w:t>
      </w:r>
      <w:proofErr w:type="spellStart"/>
      <w:r w:rsidRPr="009E764B">
        <w:rPr>
          <w:rFonts w:ascii="Times New Roman" w:hAnsi="Times New Roman" w:cs="Times New Roman"/>
          <w:color w:val="auto"/>
        </w:rPr>
        <w:t>H.pylori</w:t>
      </w:r>
      <w:proofErr w:type="spellEnd"/>
      <w:r w:rsidRPr="009E764B">
        <w:rPr>
          <w:rFonts w:ascii="Times New Roman" w:hAnsi="Times New Roman" w:cs="Times New Roman"/>
          <w:color w:val="auto"/>
        </w:rPr>
        <w:t xml:space="preserve"> (материалы консенсуса Маастрихт-3). </w:t>
      </w:r>
    </w:p>
    <w:p w:rsidR="00331392" w:rsidRPr="009E764B" w:rsidRDefault="00331392" w:rsidP="00694E0D">
      <w:pPr>
        <w:rPr>
          <w:rFonts w:ascii="Times New Roman" w:hAnsi="Times New Roman" w:cs="Times New Roman"/>
          <w:color w:val="auto"/>
        </w:rPr>
      </w:pPr>
    </w:p>
    <w:p w:rsidR="00331392" w:rsidRDefault="00331392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Pr="009E764B" w:rsidRDefault="00F45B0B" w:rsidP="00694E0D">
      <w:pPr>
        <w:rPr>
          <w:rFonts w:ascii="Times New Roman" w:hAnsi="Times New Roman" w:cs="Times New Roman"/>
          <w:color w:val="auto"/>
        </w:rPr>
      </w:pPr>
    </w:p>
    <w:p w:rsidR="00694E0D" w:rsidRPr="009E764B" w:rsidRDefault="00694E0D" w:rsidP="00694E0D">
      <w:pPr>
        <w:pStyle w:val="2"/>
        <w:rPr>
          <w:color w:val="auto"/>
        </w:rPr>
      </w:pPr>
      <w:r w:rsidRPr="009E764B">
        <w:rPr>
          <w:color w:val="auto"/>
        </w:rPr>
        <w:lastRenderedPageBreak/>
        <w:t xml:space="preserve">6.2. Кадровое обеспечение  дисциплины  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072"/>
        <w:gridCol w:w="1992"/>
        <w:gridCol w:w="2116"/>
        <w:gridCol w:w="1011"/>
      </w:tblGrid>
      <w:tr w:rsidR="009E764B" w:rsidRPr="009E764B" w:rsidTr="0051305B">
        <w:tc>
          <w:tcPr>
            <w:tcW w:w="17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отчество, год рождения</w:t>
            </w:r>
          </w:p>
        </w:tc>
        <w:tc>
          <w:tcPr>
            <w:tcW w:w="1053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1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Ученая степень, ученое (почетное) звание</w:t>
            </w:r>
          </w:p>
        </w:tc>
        <w:tc>
          <w:tcPr>
            <w:tcW w:w="528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Стаж работы, лет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764B" w:rsidRPr="009E764B" w:rsidTr="0051305B">
        <w:tc>
          <w:tcPr>
            <w:tcW w:w="17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pct"/>
          </w:tcPr>
          <w:p w:rsidR="00694E0D" w:rsidRPr="009E764B" w:rsidRDefault="00694E0D" w:rsidP="0033139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Абакаров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Гаджиевич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31392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1961</w:t>
            </w:r>
          </w:p>
        </w:tc>
        <w:tc>
          <w:tcPr>
            <w:tcW w:w="1053" w:type="pct"/>
          </w:tcPr>
          <w:p w:rsidR="00694E0D" w:rsidRPr="009E764B" w:rsidRDefault="00B64AE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</w:t>
            </w:r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</w:t>
            </w:r>
            <w:proofErr w:type="gramStart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афедрой</w:t>
            </w:r>
            <w:proofErr w:type="spellEnd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клинической фармакологии</w:t>
            </w:r>
          </w:p>
        </w:tc>
        <w:tc>
          <w:tcPr>
            <w:tcW w:w="111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доктор медицинских наук</w:t>
            </w:r>
          </w:p>
        </w:tc>
        <w:tc>
          <w:tcPr>
            <w:tcW w:w="528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9E764B" w:rsidRPr="009E764B" w:rsidTr="0051305B">
        <w:tc>
          <w:tcPr>
            <w:tcW w:w="17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Абдурахманов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Тинав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053" w:type="pct"/>
          </w:tcPr>
          <w:p w:rsidR="00694E0D" w:rsidRPr="009E764B" w:rsidRDefault="00B64AE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</w:t>
            </w:r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Доцент</w:t>
            </w:r>
            <w:proofErr w:type="gramStart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9E764B" w:rsidRPr="009E764B" w:rsidTr="0051305B">
        <w:tc>
          <w:tcPr>
            <w:tcW w:w="17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АтаевМагомедрасулГаджиевич</w:t>
            </w:r>
            <w:proofErr w:type="spellEnd"/>
          </w:p>
        </w:tc>
        <w:tc>
          <w:tcPr>
            <w:tcW w:w="1053" w:type="pct"/>
          </w:tcPr>
          <w:p w:rsidR="00694E0D" w:rsidRPr="009E764B" w:rsidRDefault="00B64AE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</w:t>
            </w:r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Доцент</w:t>
            </w:r>
            <w:proofErr w:type="gramStart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</w:t>
            </w:r>
            <w:proofErr w:type="gram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едицинских наук</w:t>
            </w:r>
          </w:p>
        </w:tc>
        <w:tc>
          <w:tcPr>
            <w:tcW w:w="528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9E764B" w:rsidRPr="009E764B" w:rsidTr="0051305B">
        <w:tc>
          <w:tcPr>
            <w:tcW w:w="17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Агаева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Эльвира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Назиретдиновна</w:t>
            </w:r>
            <w:proofErr w:type="spellEnd"/>
          </w:p>
        </w:tc>
        <w:tc>
          <w:tcPr>
            <w:tcW w:w="1053" w:type="pct"/>
          </w:tcPr>
          <w:p w:rsidR="00694E0D" w:rsidRPr="009E764B" w:rsidRDefault="00B64AE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</w:t>
            </w:r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Доцент</w:t>
            </w:r>
            <w:proofErr w:type="gramStart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9E764B" w:rsidRPr="009E764B" w:rsidTr="0051305B">
        <w:tc>
          <w:tcPr>
            <w:tcW w:w="17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ХанмагомедоваКезлерШиринбеговна</w:t>
            </w:r>
            <w:proofErr w:type="spellEnd"/>
          </w:p>
        </w:tc>
        <w:tc>
          <w:tcPr>
            <w:tcW w:w="1053" w:type="pct"/>
          </w:tcPr>
          <w:p w:rsidR="00694E0D" w:rsidRPr="009E764B" w:rsidRDefault="00B64AE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</w:t>
            </w:r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асс.</w:t>
            </w:r>
            <w:proofErr w:type="gramStart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="00694E0D"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9E764B" w:rsidRPr="009E764B" w:rsidTr="0051305B">
        <w:tc>
          <w:tcPr>
            <w:tcW w:w="176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27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E764B">
              <w:rPr>
                <w:rFonts w:ascii="Times New Roman" w:hAnsi="Times New Roman" w:cs="Times New Roman"/>
                <w:color w:val="auto"/>
              </w:rPr>
              <w:t>Моллаева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</w:rPr>
              <w:t>Разият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</w:rPr>
              <w:t>Мудуновна</w:t>
            </w:r>
            <w:proofErr w:type="spellEnd"/>
          </w:p>
        </w:tc>
        <w:tc>
          <w:tcPr>
            <w:tcW w:w="1053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</w:t>
            </w:r>
          </w:p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асс.</w:t>
            </w:r>
            <w:proofErr w:type="gram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E764B" w:rsidRPr="009E764B" w:rsidTr="0051305B">
        <w:tc>
          <w:tcPr>
            <w:tcW w:w="176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127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</w:rPr>
              <w:t>Сулейманова Саида Владимировна</w:t>
            </w:r>
          </w:p>
        </w:tc>
        <w:tc>
          <w:tcPr>
            <w:tcW w:w="1053" w:type="pct"/>
          </w:tcPr>
          <w:p w:rsidR="00B64AE4" w:rsidRPr="009E764B" w:rsidRDefault="00B64AE4" w:rsidP="00B64AE4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ассистент </w:t>
            </w:r>
          </w:p>
        </w:tc>
        <w:tc>
          <w:tcPr>
            <w:tcW w:w="1116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  <w:r w:rsidRPr="009E764B">
              <w:rPr>
                <w:rFonts w:ascii="Times New Roman" w:hAnsi="Times New Roman" w:cs="Times New Roman"/>
                <w:color w:val="auto"/>
              </w:rPr>
              <w:t>Без степени</w:t>
            </w:r>
          </w:p>
        </w:tc>
        <w:tc>
          <w:tcPr>
            <w:tcW w:w="528" w:type="pct"/>
          </w:tcPr>
          <w:p w:rsidR="00B64AE4" w:rsidRPr="009E764B" w:rsidRDefault="00B64AE4" w:rsidP="00C366D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</w:p>
    <w:p w:rsidR="00694E0D" w:rsidRDefault="00694E0D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rPr>
          <w:rFonts w:ascii="Times New Roman" w:hAnsi="Times New Roman" w:cs="Times New Roman"/>
          <w:color w:val="auto"/>
        </w:rPr>
      </w:pPr>
    </w:p>
    <w:p w:rsidR="00694E0D" w:rsidRPr="009E764B" w:rsidRDefault="00694E0D" w:rsidP="00694E0D">
      <w:pPr>
        <w:pStyle w:val="2"/>
        <w:rPr>
          <w:color w:val="auto"/>
        </w:rPr>
      </w:pPr>
      <w:r w:rsidRPr="009E764B">
        <w:rPr>
          <w:color w:val="auto"/>
        </w:rPr>
        <w:t>6.3.Учебно-методическое и информационное обеспечение дисциплины</w:t>
      </w:r>
    </w:p>
    <w:p w:rsidR="00694E0D" w:rsidRPr="009E764B" w:rsidRDefault="00694E0D" w:rsidP="00694E0D">
      <w:pPr>
        <w:rPr>
          <w:color w:val="auto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898"/>
        <w:gridCol w:w="1046"/>
        <w:gridCol w:w="1402"/>
      </w:tblGrid>
      <w:tr w:rsidR="009E764B" w:rsidRPr="009E764B" w:rsidTr="00C366DA"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1"/>
              <w:widowControl/>
              <w:rPr>
                <w:rStyle w:val="FontStyle70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6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ind w:left="346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Количество экзем</w:t>
            </w: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пляров</w:t>
            </w:r>
          </w:p>
        </w:tc>
      </w:tr>
      <w:tr w:rsidR="009E764B" w:rsidRPr="009E764B" w:rsidTr="00C366DA"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94E0D" w:rsidRPr="009E764B" w:rsidRDefault="00694E0D" w:rsidP="00C366DA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94E0D" w:rsidRPr="009E764B" w:rsidRDefault="00694E0D" w:rsidP="00C366DA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78" w:lineRule="exact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На кафедре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78" w:lineRule="exac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В библио</w:t>
            </w: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softHyphen/>
              <w:t>теке</w:t>
            </w:r>
          </w:p>
        </w:tc>
      </w:tr>
      <w:tr w:rsidR="009E764B" w:rsidRPr="009E764B" w:rsidTr="00C366DA">
        <w:tc>
          <w:tcPr>
            <w:tcW w:w="9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5D7544">
            <w:pPr>
              <w:pStyle w:val="Style12"/>
              <w:widowControl/>
              <w:spacing w:line="240" w:lineRule="auto"/>
              <w:ind w:left="3394"/>
              <w:jc w:val="left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b/>
                <w:sz w:val="24"/>
                <w:szCs w:val="24"/>
              </w:rPr>
              <w:t>Клиническая фармакология</w:t>
            </w:r>
            <w:r w:rsidR="00B64AE4" w:rsidRPr="009E764B">
              <w:rPr>
                <w:rStyle w:val="FontStyle71"/>
                <w:rFonts w:eastAsiaTheme="minorEastAsia"/>
                <w:b/>
                <w:sz w:val="24"/>
                <w:szCs w:val="24"/>
              </w:rPr>
              <w:t>. Основная литература</w:t>
            </w:r>
          </w:p>
        </w:tc>
      </w:tr>
      <w:tr w:rsidR="009E764B" w:rsidRPr="009E764B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a7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t>Клиническая фармакология.: учебник для вузов</w:t>
            </w:r>
            <w:proofErr w:type="gramStart"/>
            <w:r w:rsidRPr="009E764B">
              <w:t xml:space="preserve"> / П</w:t>
            </w:r>
            <w:proofErr w:type="gramEnd"/>
            <w:r w:rsidRPr="009E764B">
              <w:t xml:space="preserve">од ред. В.Г. </w:t>
            </w:r>
            <w:proofErr w:type="spellStart"/>
            <w:r w:rsidRPr="009E764B">
              <w:t>Кукеса</w:t>
            </w:r>
            <w:proofErr w:type="spellEnd"/>
            <w:r w:rsidRPr="009E764B">
              <w:t>.- М.: ГЭОТАР-Медиа, 2009.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30</w:t>
            </w:r>
          </w:p>
        </w:tc>
      </w:tr>
      <w:tr w:rsidR="009E764B" w:rsidRPr="009E764B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a7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t>Клиническая фармакология.: учебник для вузов</w:t>
            </w:r>
            <w:proofErr w:type="gramStart"/>
            <w:r w:rsidRPr="009E764B">
              <w:t xml:space="preserve"> / П</w:t>
            </w:r>
            <w:proofErr w:type="gramEnd"/>
            <w:r w:rsidRPr="009E764B">
              <w:t xml:space="preserve">од ред. В.Г. </w:t>
            </w:r>
            <w:proofErr w:type="spellStart"/>
            <w:r w:rsidRPr="009E764B">
              <w:t>Кукеса</w:t>
            </w:r>
            <w:proofErr w:type="spellEnd"/>
            <w:r w:rsidRPr="009E764B">
              <w:t>.- М.: ГЭОТАР-Медиа, 2013.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100</w:t>
            </w:r>
          </w:p>
        </w:tc>
      </w:tr>
      <w:tr w:rsidR="009E764B" w:rsidRPr="009E764B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E4" w:rsidRPr="009E764B" w:rsidRDefault="00B64AE4" w:rsidP="00C366DA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E4" w:rsidRPr="009E764B" w:rsidRDefault="00B64AE4" w:rsidP="00B64AE4">
            <w:pPr>
              <w:pStyle w:val="a7"/>
              <w:spacing w:line="276" w:lineRule="auto"/>
              <w:jc w:val="center"/>
              <w:rPr>
                <w:b/>
              </w:rPr>
            </w:pPr>
            <w:r w:rsidRPr="009E764B">
              <w:rPr>
                <w:b/>
              </w:rPr>
              <w:t>Дополнительная литература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E4" w:rsidRPr="009E764B" w:rsidRDefault="00B64AE4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E4" w:rsidRPr="009E764B" w:rsidRDefault="00B64AE4" w:rsidP="00C366DA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</w:p>
        </w:tc>
      </w:tr>
      <w:tr w:rsidR="009E764B" w:rsidRPr="009E764B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a7"/>
              <w:spacing w:line="276" w:lineRule="auto"/>
            </w:pPr>
            <w:r w:rsidRPr="009E764B">
              <w:t>Петров В.И. Клиническая фармакология и фармакотерапия в реальной клинической практике: мастер-класс: учебник, М., Гэотар-Медиа.-2011.-880с.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11</w:t>
            </w:r>
          </w:p>
        </w:tc>
      </w:tr>
      <w:tr w:rsidR="009E764B" w:rsidRPr="009E764B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a7"/>
              <w:spacing w:line="276" w:lineRule="auto"/>
            </w:pPr>
            <w:r w:rsidRPr="009E764B">
              <w:t xml:space="preserve">Белоусов Ю.Б., В.Г. </w:t>
            </w:r>
            <w:proofErr w:type="spellStart"/>
            <w:r w:rsidRPr="009E764B">
              <w:t>Кукес</w:t>
            </w:r>
            <w:proofErr w:type="spellEnd"/>
            <w:r w:rsidRPr="009E764B">
              <w:t xml:space="preserve">, В.К. </w:t>
            </w:r>
            <w:proofErr w:type="spellStart"/>
            <w:r w:rsidRPr="009E764B">
              <w:t>Лепахин</w:t>
            </w:r>
            <w:proofErr w:type="spellEnd"/>
            <w:r w:rsidRPr="009E764B">
              <w:t xml:space="preserve">, В.И. Петров. Клиническая фармакология. Национальное руководство. - ГЭОТАР-Медиа, 2012.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2</w:t>
            </w:r>
          </w:p>
        </w:tc>
      </w:tr>
      <w:tr w:rsidR="005D7544" w:rsidRPr="009E764B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a7"/>
              <w:spacing w:line="276" w:lineRule="auto"/>
              <w:jc w:val="center"/>
              <w:rPr>
                <w:b/>
              </w:rPr>
            </w:pPr>
            <w:r w:rsidRPr="009E764B">
              <w:rPr>
                <w:b/>
              </w:rPr>
              <w:t>Периодические издания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Style49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</w:p>
        </w:tc>
      </w:tr>
      <w:tr w:rsidR="009E764B" w:rsidRPr="009E764B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51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51"/>
              <w:widowControl/>
              <w:ind w:firstLine="5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Основные периодические издания: «Антибиотики и химиотера</w:t>
            </w: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пия», «Кардиология», «Клиническая медицина», «Клиническая микробиология и антимикробная химиотерапия» (КМАХ), «Клиническая фармакология и терапия», «Пульмонология», «Российский журнал гастроэнтерологии», «Терапевтический архив», «Урология», «Экспериментальная и клиническая фар</w:t>
            </w: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softHyphen/>
              <w:t>макология»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  <w:r w:rsidRPr="009E764B">
              <w:rPr>
                <w:rFonts w:eastAsiaTheme="minorEastAsia"/>
              </w:rPr>
              <w:t>Все имеются</w:t>
            </w:r>
          </w:p>
        </w:tc>
      </w:tr>
      <w:tr w:rsidR="005D7544" w:rsidRPr="009E764B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Style51"/>
              <w:widowControl/>
              <w:spacing w:line="240" w:lineRule="auto"/>
              <w:jc w:val="center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Style51"/>
              <w:widowControl/>
              <w:ind w:firstLine="5"/>
              <w:jc w:val="center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b/>
                <w:sz w:val="24"/>
                <w:szCs w:val="24"/>
              </w:rPr>
              <w:t>Электронные ресурсы в сети Интернет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Style49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4" w:rsidRPr="009E764B" w:rsidRDefault="005D7544" w:rsidP="005D7544">
            <w:pPr>
              <w:pStyle w:val="Style49"/>
              <w:widowControl/>
              <w:jc w:val="center"/>
              <w:rPr>
                <w:rFonts w:eastAsiaTheme="minorEastAsia"/>
                <w:b/>
              </w:rPr>
            </w:pPr>
          </w:p>
        </w:tc>
      </w:tr>
      <w:tr w:rsidR="009E764B" w:rsidRPr="009E764B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51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9E764B">
              <w:rPr>
                <w:rStyle w:val="FontStyle71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a7"/>
              <w:spacing w:line="276" w:lineRule="auto"/>
              <w:jc w:val="both"/>
            </w:pPr>
            <w:r w:rsidRPr="009E764B">
              <w:t xml:space="preserve">Государственный реестр лекарственных средств./ Электронный ресурс: </w:t>
            </w:r>
            <w:r w:rsidRPr="009E764B">
              <w:rPr>
                <w:lang w:val="en-US"/>
              </w:rPr>
              <w:t>http</w:t>
            </w:r>
            <w:r w:rsidRPr="009E764B">
              <w:t xml:space="preserve">:// </w:t>
            </w:r>
            <w:proofErr w:type="spellStart"/>
            <w:r w:rsidRPr="009E764B">
              <w:rPr>
                <w:lang w:val="en-US"/>
              </w:rPr>
              <w:t>grls</w:t>
            </w:r>
            <w:proofErr w:type="spellEnd"/>
            <w:r w:rsidRPr="009E764B">
              <w:t>.</w:t>
            </w:r>
            <w:proofErr w:type="spellStart"/>
            <w:r w:rsidRPr="009E764B">
              <w:rPr>
                <w:lang w:val="en-US"/>
              </w:rPr>
              <w:t>rosminzdrav</w:t>
            </w:r>
            <w:proofErr w:type="spellEnd"/>
            <w:r w:rsidRPr="009E764B">
              <w:t>.</w:t>
            </w:r>
            <w:proofErr w:type="spellStart"/>
            <w:r w:rsidRPr="009E764B">
              <w:rPr>
                <w:lang w:val="en-US"/>
              </w:rPr>
              <w:t>ru</w:t>
            </w:r>
            <w:proofErr w:type="spellEnd"/>
            <w:r w:rsidRPr="009E764B">
              <w:t>/</w:t>
            </w:r>
          </w:p>
          <w:p w:rsidR="00694E0D" w:rsidRPr="009E764B" w:rsidRDefault="00694E0D" w:rsidP="00C366DA">
            <w:pPr>
              <w:pStyle w:val="a7"/>
              <w:spacing w:line="276" w:lineRule="auto"/>
              <w:jc w:val="both"/>
            </w:pPr>
            <w:r w:rsidRPr="009E764B">
              <w:t>Национальные клинические рекомендации по кардиологии. / Электронный ресурс:</w:t>
            </w:r>
            <w:hyperlink r:id="rId11" w:history="1">
              <w:r w:rsidRPr="009E764B">
                <w:rPr>
                  <w:rStyle w:val="a3"/>
                  <w:color w:val="auto"/>
                  <w:lang w:val="en-US"/>
                </w:rPr>
                <w:t>http</w:t>
              </w:r>
              <w:proofErr w:type="gramStart"/>
              <w:r w:rsidRPr="009E764B">
                <w:rPr>
                  <w:rStyle w:val="a3"/>
                  <w:color w:val="auto"/>
                </w:rPr>
                <w:t xml:space="preserve"> :</w:t>
              </w:r>
              <w:proofErr w:type="gramEnd"/>
              <w:r w:rsidRPr="009E764B">
                <w:rPr>
                  <w:rStyle w:val="a3"/>
                  <w:color w:val="auto"/>
                </w:rPr>
                <w:t>//</w:t>
              </w:r>
              <w:r w:rsidRPr="009E764B">
                <w:rPr>
                  <w:rStyle w:val="a3"/>
                  <w:color w:val="auto"/>
                  <w:lang w:val="en-US"/>
                </w:rPr>
                <w:t>www</w:t>
              </w:r>
              <w:r w:rsidRPr="009E764B">
                <w:rPr>
                  <w:rStyle w:val="a3"/>
                  <w:color w:val="auto"/>
                </w:rPr>
                <w:t xml:space="preserve">. 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scardio</w:t>
              </w:r>
              <w:proofErr w:type="spellEnd"/>
              <w:r w:rsidRPr="009E764B">
                <w:rPr>
                  <w:rStyle w:val="a3"/>
                  <w:color w:val="auto"/>
                </w:rPr>
                <w:t xml:space="preserve"> 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94E0D" w:rsidRPr="009E764B" w:rsidRDefault="00694E0D" w:rsidP="00C366DA">
            <w:pPr>
              <w:pStyle w:val="a7"/>
              <w:spacing w:line="276" w:lineRule="auto"/>
            </w:pPr>
            <w:r w:rsidRPr="009E764B">
              <w:t xml:space="preserve">Регистр Лекарственных Средств России. / Электронный ресурс: </w:t>
            </w:r>
            <w:hyperlink r:id="rId12" w:history="1">
              <w:r w:rsidRPr="009E764B">
                <w:rPr>
                  <w:rStyle w:val="a3"/>
                  <w:color w:val="auto"/>
                  <w:lang w:val="en-US"/>
                </w:rPr>
                <w:t>http</w:t>
              </w:r>
              <w:proofErr w:type="gramStart"/>
              <w:r w:rsidRPr="009E764B">
                <w:rPr>
                  <w:rStyle w:val="a3"/>
                  <w:color w:val="auto"/>
                </w:rPr>
                <w:t xml:space="preserve"> :</w:t>
              </w:r>
              <w:proofErr w:type="gramEnd"/>
              <w:r w:rsidRPr="009E764B">
                <w:rPr>
                  <w:rStyle w:val="a3"/>
                  <w:color w:val="auto"/>
                </w:rPr>
                <w:t>//</w:t>
              </w:r>
              <w:r w:rsidRPr="009E764B">
                <w:rPr>
                  <w:rStyle w:val="a3"/>
                  <w:color w:val="auto"/>
                  <w:lang w:val="en-US"/>
                </w:rPr>
                <w:t>www</w:t>
              </w:r>
              <w:r w:rsidRPr="009E764B">
                <w:rPr>
                  <w:rStyle w:val="a3"/>
                  <w:color w:val="auto"/>
                </w:rPr>
                <w:t>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rlsnet</w:t>
              </w:r>
              <w:proofErr w:type="spellEnd"/>
              <w:r w:rsidRPr="009E764B">
                <w:rPr>
                  <w:rStyle w:val="a3"/>
                  <w:color w:val="auto"/>
                </w:rPr>
                <w:t>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94E0D" w:rsidRPr="009E764B" w:rsidRDefault="00694E0D" w:rsidP="00C366DA">
            <w:pPr>
              <w:pStyle w:val="a7"/>
              <w:spacing w:line="276" w:lineRule="auto"/>
              <w:jc w:val="both"/>
            </w:pPr>
            <w:r w:rsidRPr="009E764B">
              <w:t xml:space="preserve">Стандарты медицинской помощи. / Электронный ресурс: </w:t>
            </w:r>
            <w:hyperlink r:id="rId13" w:history="1">
              <w:r w:rsidRPr="009E764B">
                <w:rPr>
                  <w:rStyle w:val="a3"/>
                  <w:color w:val="auto"/>
                  <w:lang w:val="en-US"/>
                </w:rPr>
                <w:t>http</w:t>
              </w:r>
              <w:r w:rsidRPr="009E764B">
                <w:rPr>
                  <w:rStyle w:val="a3"/>
                  <w:color w:val="auto"/>
                </w:rPr>
                <w:t>://</w:t>
              </w:r>
              <w:r w:rsidRPr="009E764B">
                <w:rPr>
                  <w:rStyle w:val="a3"/>
                  <w:color w:val="auto"/>
                  <w:lang w:val="en-US"/>
                </w:rPr>
                <w:t>www</w:t>
              </w:r>
              <w:r w:rsidRPr="009E764B">
                <w:rPr>
                  <w:rStyle w:val="a3"/>
                  <w:color w:val="auto"/>
                </w:rPr>
                <w:t>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rspor</w:t>
              </w:r>
              <w:proofErr w:type="spellEnd"/>
              <w:r w:rsidRPr="009E764B">
                <w:rPr>
                  <w:rStyle w:val="a3"/>
                  <w:color w:val="auto"/>
                </w:rPr>
                <w:t>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Pr="009E764B">
                <w:rPr>
                  <w:rStyle w:val="a3"/>
                  <w:color w:val="auto"/>
                </w:rPr>
                <w:t>/</w:t>
              </w:r>
              <w:r w:rsidRPr="009E764B">
                <w:rPr>
                  <w:rStyle w:val="a3"/>
                  <w:color w:val="auto"/>
                  <w:lang w:val="en-US"/>
                </w:rPr>
                <w:t>index</w:t>
              </w:r>
              <w:r w:rsidRPr="009E764B">
                <w:rPr>
                  <w:rStyle w:val="a3"/>
                  <w:color w:val="auto"/>
                </w:rPr>
                <w:t>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php</w:t>
              </w:r>
              <w:proofErr w:type="spellEnd"/>
              <w:r w:rsidRPr="009E764B">
                <w:rPr>
                  <w:rStyle w:val="a3"/>
                  <w:color w:val="auto"/>
                </w:rPr>
                <w:t>?</w:t>
              </w:r>
              <w:r w:rsidRPr="009E764B">
                <w:rPr>
                  <w:rStyle w:val="a3"/>
                  <w:color w:val="auto"/>
                  <w:lang w:val="en-US"/>
                </w:rPr>
                <w:t>mod</w:t>
              </w:r>
              <w:r w:rsidRPr="009E764B">
                <w:rPr>
                  <w:rStyle w:val="a3"/>
                  <w:color w:val="auto"/>
                </w:rPr>
                <w:t>1=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standarts</w:t>
              </w:r>
              <w:proofErr w:type="spellEnd"/>
              <w:r w:rsidRPr="009E764B">
                <w:rPr>
                  <w:rStyle w:val="a3"/>
                  <w:color w:val="auto"/>
                </w:rPr>
                <w:t>3</w:t>
              </w:r>
            </w:hyperlink>
          </w:p>
          <w:p w:rsidR="00694E0D" w:rsidRPr="009E764B" w:rsidRDefault="00694E0D" w:rsidP="00C366DA">
            <w:pPr>
              <w:pStyle w:val="a7"/>
              <w:spacing w:line="276" w:lineRule="auto"/>
              <w:jc w:val="both"/>
            </w:pPr>
            <w:r w:rsidRPr="009E764B">
              <w:t xml:space="preserve">Электронная библиотека медицинского вуза «Консультант студента» </w:t>
            </w:r>
            <w:hyperlink r:id="rId14" w:history="1">
              <w:r w:rsidRPr="009E764B">
                <w:rPr>
                  <w:rStyle w:val="a3"/>
                  <w:color w:val="auto"/>
                  <w:lang w:val="en-US"/>
                </w:rPr>
                <w:t>www</w:t>
              </w:r>
              <w:r w:rsidRPr="009E764B">
                <w:rPr>
                  <w:rStyle w:val="a3"/>
                  <w:color w:val="auto"/>
                </w:rPr>
                <w:t>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studmedlib</w:t>
              </w:r>
              <w:proofErr w:type="spellEnd"/>
              <w:r w:rsidRPr="009E764B">
                <w:rPr>
                  <w:rStyle w:val="a3"/>
                  <w:color w:val="auto"/>
                </w:rPr>
                <w:t>.</w:t>
              </w:r>
              <w:proofErr w:type="spellStart"/>
              <w:r w:rsidRPr="009E764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94E0D" w:rsidRPr="009E764B" w:rsidRDefault="00694E0D" w:rsidP="00C366DA">
            <w:pPr>
              <w:pStyle w:val="Style51"/>
              <w:widowControl/>
              <w:ind w:firstLine="5"/>
              <w:rPr>
                <w:rStyle w:val="FontStyle71"/>
                <w:rFonts w:eastAsiaTheme="minorEastAsia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9E764B" w:rsidRDefault="00694E0D" w:rsidP="00C366DA">
            <w:pPr>
              <w:pStyle w:val="Style49"/>
              <w:widowControl/>
              <w:rPr>
                <w:rFonts w:eastAsiaTheme="minorEastAsia"/>
              </w:rPr>
            </w:pPr>
          </w:p>
        </w:tc>
      </w:tr>
    </w:tbl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</w:p>
    <w:p w:rsidR="00F45B0B" w:rsidRDefault="00F45B0B" w:rsidP="00694E0D">
      <w:pPr>
        <w:pStyle w:val="2"/>
        <w:rPr>
          <w:color w:val="auto"/>
        </w:rPr>
      </w:pPr>
    </w:p>
    <w:p w:rsidR="00F45B0B" w:rsidRPr="00F45B0B" w:rsidRDefault="00F45B0B" w:rsidP="00F45B0B"/>
    <w:p w:rsidR="00694E0D" w:rsidRPr="009E764B" w:rsidRDefault="00694E0D" w:rsidP="00694E0D">
      <w:pPr>
        <w:pStyle w:val="2"/>
        <w:rPr>
          <w:color w:val="auto"/>
        </w:rPr>
      </w:pPr>
      <w:r w:rsidRPr="009E764B">
        <w:rPr>
          <w:color w:val="auto"/>
        </w:rPr>
        <w:lastRenderedPageBreak/>
        <w:t>6.4 Материально-техническое обеспечение дисциплины.</w:t>
      </w:r>
    </w:p>
    <w:p w:rsidR="00694E0D" w:rsidRPr="009E764B" w:rsidRDefault="00694E0D" w:rsidP="00694E0D">
      <w:pPr>
        <w:pStyle w:val="3"/>
        <w:rPr>
          <w:color w:val="auto"/>
        </w:rPr>
      </w:pPr>
      <w:r w:rsidRPr="009E764B">
        <w:rPr>
          <w:color w:val="auto"/>
        </w:rPr>
        <w:t>6.4.1. Перечень помещений и оборудования, необходимого  для проведения</w:t>
      </w:r>
      <w:r w:rsidR="005D7544" w:rsidRPr="009E764B">
        <w:rPr>
          <w:color w:val="auto"/>
        </w:rPr>
        <w:t xml:space="preserve"> </w:t>
      </w:r>
      <w:r w:rsidRPr="009E764B">
        <w:rPr>
          <w:color w:val="auto"/>
        </w:rPr>
        <w:t>аудиторных занятий по дисциплине</w:t>
      </w:r>
    </w:p>
    <w:p w:rsidR="00694E0D" w:rsidRPr="009E764B" w:rsidRDefault="00694E0D" w:rsidP="00694E0D">
      <w:pPr>
        <w:rPr>
          <w:rFonts w:ascii="Times New Roman" w:hAnsi="Times New Roman" w:cs="Times New Roman"/>
          <w:color w:val="auto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45"/>
        <w:gridCol w:w="3380"/>
        <w:gridCol w:w="2439"/>
        <w:gridCol w:w="1152"/>
        <w:gridCol w:w="2156"/>
      </w:tblGrid>
      <w:tr w:rsidR="009E764B" w:rsidRPr="009E764B" w:rsidTr="005D7544">
        <w:tc>
          <w:tcPr>
            <w:tcW w:w="23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6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аудитории</w:t>
            </w:r>
          </w:p>
        </w:tc>
        <w:tc>
          <w:tcPr>
            <w:tcW w:w="1274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Оснащение </w:t>
            </w:r>
          </w:p>
        </w:tc>
        <w:tc>
          <w:tcPr>
            <w:tcW w:w="60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</w:t>
            </w:r>
          </w:p>
        </w:tc>
        <w:tc>
          <w:tcPr>
            <w:tcW w:w="1127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Расположение </w:t>
            </w:r>
          </w:p>
        </w:tc>
      </w:tr>
      <w:tr w:rsidR="009E764B" w:rsidRPr="009E764B" w:rsidTr="005D7544">
        <w:tc>
          <w:tcPr>
            <w:tcW w:w="23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№1</w:t>
            </w:r>
          </w:p>
        </w:tc>
        <w:tc>
          <w:tcPr>
            <w:tcW w:w="1274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Презентации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Столы- 6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кв.м.</w:t>
            </w:r>
          </w:p>
        </w:tc>
        <w:tc>
          <w:tcPr>
            <w:tcW w:w="1127" w:type="pct"/>
          </w:tcPr>
          <w:p w:rsidR="00694E0D" w:rsidRPr="009E764B" w:rsidRDefault="005D754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</w:tc>
      </w:tr>
      <w:tr w:rsidR="009E764B" w:rsidRPr="009E764B" w:rsidTr="005D7544">
        <w:tc>
          <w:tcPr>
            <w:tcW w:w="23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6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№2</w:t>
            </w:r>
          </w:p>
        </w:tc>
        <w:tc>
          <w:tcPr>
            <w:tcW w:w="1274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 Столы- 6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кв.м.</w:t>
            </w:r>
          </w:p>
        </w:tc>
        <w:tc>
          <w:tcPr>
            <w:tcW w:w="1127" w:type="pct"/>
          </w:tcPr>
          <w:p w:rsidR="00694E0D" w:rsidRPr="009E764B" w:rsidRDefault="005D754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</w:tc>
      </w:tr>
      <w:tr w:rsidR="009E764B" w:rsidRPr="009E764B" w:rsidTr="005D7544">
        <w:tc>
          <w:tcPr>
            <w:tcW w:w="23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№3</w:t>
            </w:r>
          </w:p>
        </w:tc>
        <w:tc>
          <w:tcPr>
            <w:tcW w:w="1274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</w:t>
            </w:r>
            <w:proofErr w:type="gram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толы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- 6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кв.м.</w:t>
            </w:r>
          </w:p>
        </w:tc>
        <w:tc>
          <w:tcPr>
            <w:tcW w:w="1127" w:type="pct"/>
          </w:tcPr>
          <w:p w:rsidR="00694E0D" w:rsidRPr="009E764B" w:rsidRDefault="005D754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</w:tc>
      </w:tr>
      <w:tr w:rsidR="009E764B" w:rsidRPr="009E764B" w:rsidTr="005D7544">
        <w:tc>
          <w:tcPr>
            <w:tcW w:w="23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66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№4</w:t>
            </w:r>
          </w:p>
        </w:tc>
        <w:tc>
          <w:tcPr>
            <w:tcW w:w="1274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Мультимедийный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</w:t>
            </w:r>
            <w:proofErr w:type="gram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,Н</w:t>
            </w:r>
            <w:proofErr w:type="gram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оутбук</w:t>
            </w:r>
            <w:proofErr w:type="spellEnd"/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</w:t>
            </w:r>
            <w:proofErr w:type="gram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толы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- 6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94E0D" w:rsidRPr="009E764B" w:rsidRDefault="00694E0D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кв.м.</w:t>
            </w:r>
          </w:p>
        </w:tc>
        <w:tc>
          <w:tcPr>
            <w:tcW w:w="1127" w:type="pct"/>
          </w:tcPr>
          <w:p w:rsidR="00694E0D" w:rsidRPr="009E764B" w:rsidRDefault="005D7544" w:rsidP="00C366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</w:t>
            </w:r>
            <w:proofErr w:type="spellStart"/>
            <w:r w:rsidRPr="009E7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</w:tc>
      </w:tr>
      <w:bookmarkEnd w:id="12"/>
    </w:tbl>
    <w:p w:rsidR="00694E0D" w:rsidRPr="009E764B" w:rsidRDefault="00694E0D" w:rsidP="00694E0D">
      <w:pPr>
        <w:rPr>
          <w:color w:val="auto"/>
        </w:rPr>
      </w:pPr>
    </w:p>
    <w:sectPr w:rsidR="00694E0D" w:rsidRPr="009E764B" w:rsidSect="00E626FF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0E" w:rsidRDefault="00BC1A0E">
      <w:r>
        <w:separator/>
      </w:r>
    </w:p>
  </w:endnote>
  <w:endnote w:type="continuationSeparator" w:id="0">
    <w:p w:rsidR="00BC1A0E" w:rsidRDefault="00B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0E" w:rsidRDefault="00BC1A0E"/>
  </w:footnote>
  <w:footnote w:type="continuationSeparator" w:id="0">
    <w:p w:rsidR="00BC1A0E" w:rsidRDefault="00BC1A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838701"/>
      <w:docPartObj>
        <w:docPartGallery w:val="Page Numbers (Top of Page)"/>
        <w:docPartUnique/>
      </w:docPartObj>
    </w:sdtPr>
    <w:sdtContent>
      <w:p w:rsidR="00702118" w:rsidRDefault="00702118">
        <w:pPr>
          <w:pStyle w:val="ab"/>
          <w:jc w:val="center"/>
        </w:pPr>
      </w:p>
      <w:p w:rsidR="00702118" w:rsidRDefault="007021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02118" w:rsidRDefault="007021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EE1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281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1A8D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80202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6F2B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3F0E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5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4"/>
  </w:num>
  <w:num w:numId="10">
    <w:abstractNumId w:val="11"/>
  </w:num>
  <w:num w:numId="11">
    <w:abstractNumId w:val="22"/>
  </w:num>
  <w:num w:numId="12">
    <w:abstractNumId w:val="14"/>
  </w:num>
  <w:num w:numId="13">
    <w:abstractNumId w:val="6"/>
  </w:num>
  <w:num w:numId="14">
    <w:abstractNumId w:val="28"/>
  </w:num>
  <w:num w:numId="15">
    <w:abstractNumId w:val="24"/>
  </w:num>
  <w:num w:numId="16">
    <w:abstractNumId w:val="25"/>
  </w:num>
  <w:num w:numId="17">
    <w:abstractNumId w:val="8"/>
  </w:num>
  <w:num w:numId="18">
    <w:abstractNumId w:val="9"/>
  </w:num>
  <w:num w:numId="19">
    <w:abstractNumId w:val="27"/>
  </w:num>
  <w:num w:numId="20">
    <w:abstractNumId w:val="10"/>
  </w:num>
  <w:num w:numId="21">
    <w:abstractNumId w:val="26"/>
  </w:num>
  <w:num w:numId="22">
    <w:abstractNumId w:val="23"/>
  </w:num>
  <w:num w:numId="23">
    <w:abstractNumId w:val="12"/>
  </w:num>
  <w:num w:numId="24">
    <w:abstractNumId w:val="3"/>
  </w:num>
  <w:num w:numId="25">
    <w:abstractNumId w:val="19"/>
  </w:num>
  <w:num w:numId="26">
    <w:abstractNumId w:val="2"/>
  </w:num>
  <w:num w:numId="27">
    <w:abstractNumId w:val="15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40954"/>
    <w:rsid w:val="00043BBD"/>
    <w:rsid w:val="00047B1E"/>
    <w:rsid w:val="000508EF"/>
    <w:rsid w:val="000A56CE"/>
    <w:rsid w:val="000D7B71"/>
    <w:rsid w:val="000E1E9E"/>
    <w:rsid w:val="000F65B9"/>
    <w:rsid w:val="0011035A"/>
    <w:rsid w:val="001171ED"/>
    <w:rsid w:val="001373CB"/>
    <w:rsid w:val="00167D74"/>
    <w:rsid w:val="001A6E70"/>
    <w:rsid w:val="001C132E"/>
    <w:rsid w:val="001D29DB"/>
    <w:rsid w:val="001D2A62"/>
    <w:rsid w:val="001F1F2D"/>
    <w:rsid w:val="001F253A"/>
    <w:rsid w:val="001F29C0"/>
    <w:rsid w:val="0020262E"/>
    <w:rsid w:val="00205DE5"/>
    <w:rsid w:val="00207289"/>
    <w:rsid w:val="0020732D"/>
    <w:rsid w:val="002229EA"/>
    <w:rsid w:val="00222D65"/>
    <w:rsid w:val="0022752B"/>
    <w:rsid w:val="00231821"/>
    <w:rsid w:val="00235164"/>
    <w:rsid w:val="0023627F"/>
    <w:rsid w:val="002367CB"/>
    <w:rsid w:val="00261DDD"/>
    <w:rsid w:val="00274E5F"/>
    <w:rsid w:val="00285FE5"/>
    <w:rsid w:val="002A22AA"/>
    <w:rsid w:val="002C3A25"/>
    <w:rsid w:val="002C4D71"/>
    <w:rsid w:val="002D5157"/>
    <w:rsid w:val="002E09BD"/>
    <w:rsid w:val="00302D82"/>
    <w:rsid w:val="00303103"/>
    <w:rsid w:val="003051AB"/>
    <w:rsid w:val="00310370"/>
    <w:rsid w:val="00313F83"/>
    <w:rsid w:val="00323E4A"/>
    <w:rsid w:val="00331392"/>
    <w:rsid w:val="003470EB"/>
    <w:rsid w:val="00395E23"/>
    <w:rsid w:val="003A2116"/>
    <w:rsid w:val="003A33EC"/>
    <w:rsid w:val="003C2CCD"/>
    <w:rsid w:val="003C4131"/>
    <w:rsid w:val="003D11F8"/>
    <w:rsid w:val="003D32FF"/>
    <w:rsid w:val="003D3AE3"/>
    <w:rsid w:val="003F035D"/>
    <w:rsid w:val="004019DC"/>
    <w:rsid w:val="00407322"/>
    <w:rsid w:val="00440092"/>
    <w:rsid w:val="004651EE"/>
    <w:rsid w:val="004729FF"/>
    <w:rsid w:val="004771E3"/>
    <w:rsid w:val="00480289"/>
    <w:rsid w:val="00483979"/>
    <w:rsid w:val="004911C1"/>
    <w:rsid w:val="004952B1"/>
    <w:rsid w:val="004A6D75"/>
    <w:rsid w:val="004B27D4"/>
    <w:rsid w:val="004B6272"/>
    <w:rsid w:val="004C4F10"/>
    <w:rsid w:val="004C5277"/>
    <w:rsid w:val="004E11E5"/>
    <w:rsid w:val="004E3C40"/>
    <w:rsid w:val="004F6B8D"/>
    <w:rsid w:val="00501DCF"/>
    <w:rsid w:val="00511B1F"/>
    <w:rsid w:val="0051305B"/>
    <w:rsid w:val="0051580D"/>
    <w:rsid w:val="0052661D"/>
    <w:rsid w:val="00561316"/>
    <w:rsid w:val="005630B2"/>
    <w:rsid w:val="00564F21"/>
    <w:rsid w:val="0057117F"/>
    <w:rsid w:val="00573CF7"/>
    <w:rsid w:val="005C089B"/>
    <w:rsid w:val="005C0CC1"/>
    <w:rsid w:val="005C7795"/>
    <w:rsid w:val="005D7544"/>
    <w:rsid w:val="00603C52"/>
    <w:rsid w:val="006206D4"/>
    <w:rsid w:val="0064335C"/>
    <w:rsid w:val="00673A28"/>
    <w:rsid w:val="00675D4E"/>
    <w:rsid w:val="00676D4D"/>
    <w:rsid w:val="00677A04"/>
    <w:rsid w:val="00694E0D"/>
    <w:rsid w:val="006C486D"/>
    <w:rsid w:val="006D1F77"/>
    <w:rsid w:val="006D50AB"/>
    <w:rsid w:val="006E2D45"/>
    <w:rsid w:val="006E6FA3"/>
    <w:rsid w:val="006F3031"/>
    <w:rsid w:val="006F44CB"/>
    <w:rsid w:val="00702118"/>
    <w:rsid w:val="00713F92"/>
    <w:rsid w:val="0072526F"/>
    <w:rsid w:val="007272CC"/>
    <w:rsid w:val="00736068"/>
    <w:rsid w:val="00737739"/>
    <w:rsid w:val="00752317"/>
    <w:rsid w:val="0076496E"/>
    <w:rsid w:val="007816A6"/>
    <w:rsid w:val="0078224A"/>
    <w:rsid w:val="00782C6B"/>
    <w:rsid w:val="007A62D6"/>
    <w:rsid w:val="007B039D"/>
    <w:rsid w:val="007C420C"/>
    <w:rsid w:val="007E3FFA"/>
    <w:rsid w:val="007E6AE5"/>
    <w:rsid w:val="007F1C38"/>
    <w:rsid w:val="007F6556"/>
    <w:rsid w:val="008055D9"/>
    <w:rsid w:val="00822FB5"/>
    <w:rsid w:val="00833CC7"/>
    <w:rsid w:val="00847F4A"/>
    <w:rsid w:val="00867644"/>
    <w:rsid w:val="00873DF3"/>
    <w:rsid w:val="008758A5"/>
    <w:rsid w:val="0088271E"/>
    <w:rsid w:val="00884E10"/>
    <w:rsid w:val="008A6B36"/>
    <w:rsid w:val="008B464F"/>
    <w:rsid w:val="008E1DB1"/>
    <w:rsid w:val="008E4CEE"/>
    <w:rsid w:val="008F238F"/>
    <w:rsid w:val="00904921"/>
    <w:rsid w:val="00904E2C"/>
    <w:rsid w:val="00905997"/>
    <w:rsid w:val="00905E4D"/>
    <w:rsid w:val="00907318"/>
    <w:rsid w:val="00910F76"/>
    <w:rsid w:val="00923437"/>
    <w:rsid w:val="0093089B"/>
    <w:rsid w:val="00931B2D"/>
    <w:rsid w:val="00934437"/>
    <w:rsid w:val="00972B71"/>
    <w:rsid w:val="009752DF"/>
    <w:rsid w:val="00990134"/>
    <w:rsid w:val="009923F9"/>
    <w:rsid w:val="009934C9"/>
    <w:rsid w:val="00994577"/>
    <w:rsid w:val="00995C3C"/>
    <w:rsid w:val="009A7776"/>
    <w:rsid w:val="009B0417"/>
    <w:rsid w:val="009C0D43"/>
    <w:rsid w:val="009D0C0A"/>
    <w:rsid w:val="009D59CB"/>
    <w:rsid w:val="009E09DE"/>
    <w:rsid w:val="009E2574"/>
    <w:rsid w:val="009E764B"/>
    <w:rsid w:val="009F01FA"/>
    <w:rsid w:val="00A0753C"/>
    <w:rsid w:val="00A20848"/>
    <w:rsid w:val="00A20D2C"/>
    <w:rsid w:val="00A425B2"/>
    <w:rsid w:val="00A434D1"/>
    <w:rsid w:val="00A54661"/>
    <w:rsid w:val="00A55751"/>
    <w:rsid w:val="00A736AB"/>
    <w:rsid w:val="00A77682"/>
    <w:rsid w:val="00A8054B"/>
    <w:rsid w:val="00A922F6"/>
    <w:rsid w:val="00A92CAC"/>
    <w:rsid w:val="00AA174C"/>
    <w:rsid w:val="00AA6D5E"/>
    <w:rsid w:val="00AB749D"/>
    <w:rsid w:val="00AE25A8"/>
    <w:rsid w:val="00AF5153"/>
    <w:rsid w:val="00B10E85"/>
    <w:rsid w:val="00B11D0E"/>
    <w:rsid w:val="00B16432"/>
    <w:rsid w:val="00B22211"/>
    <w:rsid w:val="00B273FE"/>
    <w:rsid w:val="00B27D8B"/>
    <w:rsid w:val="00B31B77"/>
    <w:rsid w:val="00B40DCD"/>
    <w:rsid w:val="00B440DB"/>
    <w:rsid w:val="00B448E1"/>
    <w:rsid w:val="00B64AE4"/>
    <w:rsid w:val="00B7514D"/>
    <w:rsid w:val="00B80C57"/>
    <w:rsid w:val="00B85A6E"/>
    <w:rsid w:val="00B965D1"/>
    <w:rsid w:val="00B97DF7"/>
    <w:rsid w:val="00BA533A"/>
    <w:rsid w:val="00BC1A0E"/>
    <w:rsid w:val="00BE7D37"/>
    <w:rsid w:val="00C059C3"/>
    <w:rsid w:val="00C31E37"/>
    <w:rsid w:val="00C366DA"/>
    <w:rsid w:val="00C53E5A"/>
    <w:rsid w:val="00C54C9B"/>
    <w:rsid w:val="00C56968"/>
    <w:rsid w:val="00C62C3B"/>
    <w:rsid w:val="00C62E2A"/>
    <w:rsid w:val="00C74945"/>
    <w:rsid w:val="00C75192"/>
    <w:rsid w:val="00C773AD"/>
    <w:rsid w:val="00C84C23"/>
    <w:rsid w:val="00CC072D"/>
    <w:rsid w:val="00CE6581"/>
    <w:rsid w:val="00CF3945"/>
    <w:rsid w:val="00D02C1E"/>
    <w:rsid w:val="00D244CE"/>
    <w:rsid w:val="00D32067"/>
    <w:rsid w:val="00D3719F"/>
    <w:rsid w:val="00D53B07"/>
    <w:rsid w:val="00D64BD9"/>
    <w:rsid w:val="00D72C29"/>
    <w:rsid w:val="00D748F7"/>
    <w:rsid w:val="00D86CE4"/>
    <w:rsid w:val="00D93355"/>
    <w:rsid w:val="00DA54F0"/>
    <w:rsid w:val="00DB7771"/>
    <w:rsid w:val="00DC3131"/>
    <w:rsid w:val="00DC5AEF"/>
    <w:rsid w:val="00DD7FAC"/>
    <w:rsid w:val="00DF036D"/>
    <w:rsid w:val="00E0668B"/>
    <w:rsid w:val="00E112C4"/>
    <w:rsid w:val="00E13365"/>
    <w:rsid w:val="00E14043"/>
    <w:rsid w:val="00E16CCB"/>
    <w:rsid w:val="00E22B3A"/>
    <w:rsid w:val="00E249F0"/>
    <w:rsid w:val="00E271ED"/>
    <w:rsid w:val="00E338AA"/>
    <w:rsid w:val="00E33D64"/>
    <w:rsid w:val="00E374A8"/>
    <w:rsid w:val="00E421F2"/>
    <w:rsid w:val="00E55BC5"/>
    <w:rsid w:val="00E623C6"/>
    <w:rsid w:val="00E626FF"/>
    <w:rsid w:val="00E90CB6"/>
    <w:rsid w:val="00E9273A"/>
    <w:rsid w:val="00E93AEB"/>
    <w:rsid w:val="00E94B09"/>
    <w:rsid w:val="00E96257"/>
    <w:rsid w:val="00EA4F66"/>
    <w:rsid w:val="00EA655A"/>
    <w:rsid w:val="00EC6296"/>
    <w:rsid w:val="00ED31FC"/>
    <w:rsid w:val="00F0000F"/>
    <w:rsid w:val="00F02EE9"/>
    <w:rsid w:val="00F07F42"/>
    <w:rsid w:val="00F24D1D"/>
    <w:rsid w:val="00F2743E"/>
    <w:rsid w:val="00F4234B"/>
    <w:rsid w:val="00F45B0B"/>
    <w:rsid w:val="00F47890"/>
    <w:rsid w:val="00F47B5D"/>
    <w:rsid w:val="00F51273"/>
    <w:rsid w:val="00F70445"/>
    <w:rsid w:val="00F75DA9"/>
    <w:rsid w:val="00FE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8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9">
    <w:name w:val="Document Map"/>
    <w:basedOn w:val="a"/>
    <w:link w:val="aa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6FF"/>
    <w:rPr>
      <w:color w:val="000000"/>
    </w:rPr>
  </w:style>
  <w:style w:type="paragraph" w:styleId="ad">
    <w:name w:val="footer"/>
    <w:basedOn w:val="a"/>
    <w:link w:val="ae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B16432"/>
    <w:pPr>
      <w:ind w:left="720"/>
      <w:contextualSpacing/>
    </w:pPr>
  </w:style>
  <w:style w:type="paragraph" w:customStyle="1" w:styleId="51">
    <w:name w:val="Основной текст5"/>
    <w:basedOn w:val="a"/>
    <w:rsid w:val="009B0417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FontStyle39">
    <w:name w:val="Font Style39"/>
    <w:basedOn w:val="a0"/>
    <w:uiPriority w:val="99"/>
    <w:rsid w:val="004651EE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4651EE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7021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21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por.ru/index.php?mod1=standarts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lsne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di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biotic.ru/cmac/pdf/8_1_054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8C0F-B010-41E4-80C4-426FA230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37292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Магомед -</cp:lastModifiedBy>
  <cp:revision>38</cp:revision>
  <cp:lastPrinted>2016-12-01T12:48:00Z</cp:lastPrinted>
  <dcterms:created xsi:type="dcterms:W3CDTF">2016-04-02T08:45:00Z</dcterms:created>
  <dcterms:modified xsi:type="dcterms:W3CDTF">2016-12-01T12:56:00Z</dcterms:modified>
</cp:coreProperties>
</file>