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«Дагестанская государственная медицинская академия»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Министерства здравоохранения и социального развития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</w:p>
    <w:p w:rsidR="00687F7A" w:rsidRPr="00687F7A" w:rsidRDefault="00687F7A" w:rsidP="00687F7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7A" w:rsidRPr="00687F7A" w:rsidRDefault="00687F7A" w:rsidP="00687F7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7A" w:rsidRPr="00687F7A" w:rsidRDefault="00687F7A" w:rsidP="00687F7A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7A" w:rsidRPr="00687F7A" w:rsidRDefault="00687F7A" w:rsidP="00687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УТВЕРЖДАЮ: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Проректор по учебной работе,  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профессор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Маммаев</w:t>
      </w:r>
      <w:proofErr w:type="spellEnd"/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С.Н.</w:t>
      </w:r>
      <w:r w:rsidRPr="00687F7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687F7A" w:rsidRPr="00687F7A" w:rsidRDefault="00687F7A" w:rsidP="00687F7A">
      <w:pPr>
        <w:widowControl w:val="0"/>
        <w:spacing w:after="960" w:line="322" w:lineRule="exact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87F7A">
        <w:rPr>
          <w:rFonts w:ascii="Times New Roman" w:hAnsi="Times New Roman" w:cs="Times New Roman"/>
          <w:sz w:val="28"/>
          <w:szCs w:val="28"/>
        </w:rPr>
        <w:t>____»___________2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F70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687F7A" w:rsidRPr="00687F7A" w:rsidRDefault="00687F7A" w:rsidP="00687F7A">
      <w:pPr>
        <w:widowControl w:val="0"/>
        <w:spacing w:after="367" w:line="24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7A" w:rsidRPr="00687F7A" w:rsidRDefault="00687F7A" w:rsidP="00687F7A">
      <w:pPr>
        <w:widowControl w:val="0"/>
        <w:spacing w:after="367" w:line="24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7F7A" w:rsidRPr="00687F7A" w:rsidRDefault="00687F7A" w:rsidP="00687F7A">
      <w:pPr>
        <w:widowControl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7A" w:rsidRPr="00687F7A" w:rsidRDefault="00687F7A" w:rsidP="00687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b/>
          <w:sz w:val="28"/>
          <w:szCs w:val="28"/>
        </w:rPr>
        <w:t>по</w:t>
      </w:r>
      <w:r w:rsidRPr="00687F7A">
        <w:rPr>
          <w:rFonts w:ascii="Times New Roman" w:hAnsi="Times New Roman" w:cs="Times New Roman"/>
          <w:sz w:val="28"/>
          <w:szCs w:val="28"/>
        </w:rPr>
        <w:t xml:space="preserve">   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 xml:space="preserve">МАТЕМАТИКЕ________________________________________________                                                                  </w:t>
      </w:r>
    </w:p>
    <w:p w:rsidR="00687F7A" w:rsidRPr="00687F7A" w:rsidRDefault="00687F7A" w:rsidP="00687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7A">
        <w:rPr>
          <w:rFonts w:ascii="Times New Roman" w:hAnsi="Times New Roman" w:cs="Times New Roman"/>
          <w:b/>
          <w:sz w:val="28"/>
          <w:szCs w:val="28"/>
        </w:rPr>
        <w:t xml:space="preserve">цикла  </w:t>
      </w:r>
      <w:proofErr w:type="gramStart"/>
      <w:r w:rsidRPr="00687F7A">
        <w:rPr>
          <w:rFonts w:ascii="Times New Roman" w:hAnsi="Times New Roman" w:cs="Times New Roman"/>
          <w:sz w:val="28"/>
          <w:szCs w:val="28"/>
          <w:u w:val="single"/>
        </w:rPr>
        <w:t>МАТЕМАТИЧЕСКИЙ</w:t>
      </w:r>
      <w:proofErr w:type="gramEnd"/>
      <w:r w:rsidRPr="00687F7A">
        <w:rPr>
          <w:rFonts w:ascii="Times New Roman" w:hAnsi="Times New Roman" w:cs="Times New Roman"/>
          <w:sz w:val="28"/>
          <w:szCs w:val="28"/>
          <w:u w:val="single"/>
        </w:rPr>
        <w:t>, ЕСТЕСТВЕННОНАУЧНЫЙ</w:t>
      </w:r>
      <w:r w:rsidRPr="00687F7A">
        <w:rPr>
          <w:rFonts w:ascii="Times New Roman" w:hAnsi="Times New Roman" w:cs="Times New Roman"/>
          <w:sz w:val="28"/>
          <w:szCs w:val="28"/>
        </w:rPr>
        <w:t>___________</w:t>
      </w:r>
    </w:p>
    <w:p w:rsidR="00687F7A" w:rsidRPr="00687F7A" w:rsidRDefault="00687F7A" w:rsidP="00687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7A" w:rsidRPr="00687F7A" w:rsidRDefault="00687F7A" w:rsidP="00687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687F7A">
        <w:rPr>
          <w:rFonts w:ascii="Times New Roman" w:hAnsi="Times New Roman" w:cs="Times New Roman"/>
          <w:sz w:val="28"/>
          <w:szCs w:val="28"/>
        </w:rPr>
        <w:t xml:space="preserve"> </w:t>
      </w:r>
      <w:r w:rsidR="007F7002">
        <w:rPr>
          <w:rFonts w:ascii="Times New Roman" w:hAnsi="Times New Roman" w:cs="Times New Roman"/>
          <w:sz w:val="28"/>
          <w:szCs w:val="28"/>
          <w:u w:val="single"/>
        </w:rPr>
        <w:t>33.05.01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 xml:space="preserve">  ФАРМАЦИЯ                                      _____   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tabs>
          <w:tab w:val="right" w:pos="6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F7A">
        <w:rPr>
          <w:rFonts w:ascii="Times New Roman" w:hAnsi="Times New Roman" w:cs="Times New Roman"/>
          <w:b/>
          <w:sz w:val="28"/>
          <w:szCs w:val="28"/>
        </w:rPr>
        <w:t xml:space="preserve">факультет  </w:t>
      </w:r>
      <w:r w:rsidRPr="00687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7F7A">
        <w:rPr>
          <w:rFonts w:ascii="Times New Roman" w:hAnsi="Times New Roman" w:cs="Times New Roman"/>
          <w:sz w:val="28"/>
          <w:szCs w:val="28"/>
          <w:u w:val="single"/>
        </w:rPr>
        <w:t xml:space="preserve">ФАРМАЦЕВТИЧЕСКИЙ  ___________________________                                                                 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кафедра</w:t>
      </w:r>
      <w:r w:rsidRPr="00687F7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</w:r>
      <w:r w:rsidRPr="00687F7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A265B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shd w:val="clear" w:color="auto" w:fill="FFFFFF"/>
          <w:lang w:eastAsia="ru-RU"/>
        </w:rPr>
        <w:t>Био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физики, информатики и медаппаратуры                                 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квалификация выпускника </w:t>
      </w:r>
      <w:r w:rsidRPr="00687F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582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Провизор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                                             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 1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семестр  1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всего трудоемкость (в зачетных единицах/часах) 2/72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лекции          12  часов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лабораторные занятия     36 часов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работа       24 часа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зачет    1 семестр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Махачкала 201</w:t>
      </w:r>
      <w:r w:rsidR="007F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8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составлена в соо</w:t>
      </w:r>
      <w:r w:rsidR="00A26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требованиями ФГОС В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A26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33.05.01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рекомендаций примерной программы по специальности подготовки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87F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фармация</w:t>
      </w:r>
      <w:proofErr w:type="gram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.</w:t>
      </w:r>
      <w:proofErr w:type="gram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одобрена на заседании кафедры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____________20___г. Протокол № _____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(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Ризаханов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М.А.)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согласована: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1.Директор НМБ ДГМА      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</w:t>
      </w:r>
      <w:proofErr w:type="gram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spellStart"/>
      <w:proofErr w:type="gram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Бекеева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А.В.)  .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подпись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2.УМО     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</w:t>
      </w:r>
      <w:r w:rsidR="00582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582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Загирова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2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82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bookmarkStart w:id="0" w:name="_GoBack"/>
      <w:bookmarkEnd w:id="0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подпись 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3.Зам. декана по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__1__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     (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М.М)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подпись         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утверждена на заседании Совета факультета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_________________ 20___ г. Протокол № __________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 _____________________________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М.М.)          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подпись 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ФИО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афедрой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профессор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Ризаханов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      .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(подпись)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доц</w:t>
      </w:r>
      <w:proofErr w:type="gram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аф.биофизики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и 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медапп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Хуршилова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З.А.       .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(подпись)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общей и </w:t>
      </w:r>
      <w:proofErr w:type="spellStart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биол.химии</w:t>
      </w:r>
      <w:proofErr w:type="spellEnd"/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7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Нагиев Э.Р.          .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687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F7A" w:rsidRPr="00687F7A" w:rsidRDefault="00687F7A" w:rsidP="00687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110" w:rsidRDefault="007D2110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3D" w:rsidRDefault="00AB4F3D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5C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firstLine="539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Цель и задачи </w:t>
      </w:r>
      <w:r w:rsidR="0016415C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AB4F3D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дисциплины:</w:t>
      </w: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 w:firstLine="539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 w:rsidRPr="00AB4F3D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>Целями освоения дисциплины «Математика » являются овладение  математическими методами для решения интеллектуальных задач  и</w:t>
      </w:r>
      <w:proofErr w:type="gramStart"/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 ,</w:t>
      </w:r>
      <w:proofErr w:type="gramEnd"/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 приобретение навыков использования универсального понятийного аппарата и широкого арсенала технических приемов математики  при дальнейшем изучении профильных дисциплин, построении математических моделей различных явлений и процессов, Достижение этих целей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самых разнообразных сферах (научно-исследовательская деятельность, аналитическая поддержка процессов принятия решений для управления фармацевтическим предприятием и проч.). </w:t>
      </w:r>
    </w:p>
    <w:p w:rsidR="007D2110" w:rsidRPr="00AB4F3D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</w:p>
    <w:p w:rsidR="007D2110" w:rsidRDefault="00AB4F3D" w:rsidP="007D2110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before="240" w:after="120" w:line="360" w:lineRule="auto"/>
        <w:ind w:left="567" w:firstLine="53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Место дисциплины в структуре </w:t>
      </w:r>
      <w:r w:rsidRPr="00AB4F3D">
        <w:rPr>
          <w:rFonts w:ascii="Times New Roman CYR" w:eastAsiaTheme="minorEastAsia" w:hAnsi="Times New Roman CYR" w:cs="Times New Roman CYR"/>
          <w:b/>
          <w:bCs/>
          <w:caps/>
          <w:sz w:val="24"/>
          <w:szCs w:val="24"/>
          <w:lang w:eastAsia="ru-RU"/>
        </w:rPr>
        <w:t>ооп</w:t>
      </w:r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="007D211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ВПО</w:t>
      </w:r>
    </w:p>
    <w:p w:rsidR="00AB4F3D" w:rsidRPr="00AB4F3D" w:rsidRDefault="00AB4F3D" w:rsidP="007D2110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before="240" w:after="120" w:line="360" w:lineRule="auto"/>
        <w:ind w:left="567" w:firstLine="539"/>
        <w:jc w:val="both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Настоящая дисциплина относится к  дисциплинам базовой части математического и естественнонаучного блока, обеспечивающих подготовку провизора по направлению </w:t>
      </w:r>
      <w:r w:rsidR="000A2812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>060301</w:t>
      </w:r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 «Фармация» и является базовой для указанного направления. 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Изучение данной дисциплины базируется на следующих дисциплинах: «Алгебра и начала анализа», «Геометрия» (программа средней общеобразовательной школы). Студенты должны владеть знаниями и компетенциями, соответствующими школьной программе по математике. </w:t>
      </w:r>
    </w:p>
    <w:p w:rsid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  <w:r w:rsidRPr="00AB4F3D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Основные положения дисциплины должны быть использованы в дальнейшем при изучении всех естественнонаучных дисциплин, в числе которых: информатика, </w:t>
      </w:r>
      <w:r w:rsidRPr="00AB4F3D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ф</w:t>
      </w: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изика, цикл химических дисциплин, молекулярная биология, а также при изучении дисциплин профессионального цикл</w:t>
      </w:r>
      <w:proofErr w:type="gramStart"/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а-</w:t>
      </w:r>
      <w:proofErr w:type="gramEnd"/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 </w:t>
      </w:r>
      <w:r w:rsidRPr="00AB4F3D">
        <w:rPr>
          <w:rFonts w:ascii="Times New Roman CYR" w:eastAsiaTheme="minorEastAsia" w:hAnsi="Times New Roman CYR" w:cs="Times New Roman CYR"/>
          <w:lang w:eastAsia="ru-RU"/>
        </w:rPr>
        <w:t>управления и экономики фармации, основы экологии и окружающей среды.</w:t>
      </w: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567C78" w:rsidRDefault="00567C78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567C78" w:rsidRDefault="00567C78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P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1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Разделы дисциплины и междисциплинарные связи с обеспечиваемыми (последующими</w:t>
      </w:r>
      <w:proofErr w:type="gramStart"/>
      <w:r w:rsidRPr="007D211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7D211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915"/>
        <w:gridCol w:w="1110"/>
        <w:gridCol w:w="1111"/>
        <w:gridCol w:w="1111"/>
        <w:gridCol w:w="1111"/>
        <w:gridCol w:w="1111"/>
        <w:gridCol w:w="1114"/>
      </w:tblGrid>
      <w:tr w:rsidR="007D2110" w:rsidRPr="00342991" w:rsidTr="00687F7A">
        <w:trPr>
          <w:trHeight w:val="692"/>
        </w:trPr>
        <w:tc>
          <w:tcPr>
            <w:tcW w:w="628" w:type="dxa"/>
            <w:vMerge w:val="restart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vMerge w:val="restart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8" w:type="dxa"/>
            <w:gridSpan w:val="6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разделов данной дисциплины, необходимых для изучения обеспечиваемых (последующих) дисциплин.</w:t>
            </w:r>
          </w:p>
        </w:tc>
      </w:tr>
      <w:tr w:rsidR="007D2110" w:rsidRPr="00342991" w:rsidTr="00687F7A">
        <w:trPr>
          <w:trHeight w:val="111"/>
        </w:trPr>
        <w:tc>
          <w:tcPr>
            <w:tcW w:w="628" w:type="dxa"/>
            <w:vMerge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2110" w:rsidRPr="00342991" w:rsidTr="00687F7A">
        <w:trPr>
          <w:trHeight w:val="484"/>
        </w:trPr>
        <w:tc>
          <w:tcPr>
            <w:tcW w:w="628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D2110" w:rsidRPr="00342991" w:rsidTr="00687F7A">
        <w:trPr>
          <w:trHeight w:val="484"/>
        </w:trPr>
        <w:tc>
          <w:tcPr>
            <w:tcW w:w="628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D2110" w:rsidRPr="00342991" w:rsidTr="00687F7A">
        <w:trPr>
          <w:trHeight w:val="899"/>
        </w:trPr>
        <w:tc>
          <w:tcPr>
            <w:tcW w:w="628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D2110" w:rsidRPr="00342991" w:rsidTr="00687F7A">
        <w:trPr>
          <w:trHeight w:val="913"/>
        </w:trPr>
        <w:tc>
          <w:tcPr>
            <w:tcW w:w="628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4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D2110" w:rsidRPr="00342991" w:rsidTr="00687F7A">
        <w:trPr>
          <w:trHeight w:val="1278"/>
        </w:trPr>
        <w:tc>
          <w:tcPr>
            <w:tcW w:w="628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4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экологии и охраны окружающей среды</w:t>
            </w:r>
          </w:p>
        </w:tc>
        <w:tc>
          <w:tcPr>
            <w:tcW w:w="1110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7D2110" w:rsidRPr="00342991" w:rsidRDefault="007D2110" w:rsidP="00687F7A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AB4F3D" w:rsidRPr="00AB4F3D" w:rsidRDefault="007D2110" w:rsidP="001641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before="240" w:after="240" w:line="360" w:lineRule="auto"/>
        <w:ind w:firstLine="539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Компетенции обучающегося, формируемые в результате освоения учебной дисциплины</w:t>
      </w:r>
      <w:proofErr w:type="gramEnd"/>
    </w:p>
    <w:p w:rsidR="00AB4F3D" w:rsidRPr="00AB4F3D" w:rsidRDefault="00AB4F3D" w:rsidP="001641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B4F3D" w:rsidRPr="00AB4F3D" w:rsidRDefault="00AB4F3D" w:rsidP="001641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Общекультурные компетенции (</w:t>
      </w:r>
      <w:proofErr w:type="gramStart"/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ОК</w:t>
      </w:r>
      <w:proofErr w:type="gramEnd"/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):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анализировать социально значимые проблемы и процессы, использовать на практике методы естественнонаучных, в том числе математических наук в различных видах профессиональной и социальной деятельности (ОК-1);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к анализу мировоззренческих, социально и личностно значимых философских проблем, основных философских категорий, к самосовершенствованию (ОК-2);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-способность и готовность анализировать экономические проблемы и </w:t>
      </w: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 (ОК-4);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к логическому и аргументированному анализу явлений, к ведению дискуссии и полемики, к грамотному редактированию текстов профессионального содержания, сотрудничеству и разрешению конфликтов, к толерантности (ОК-5);</w:t>
      </w:r>
    </w:p>
    <w:p w:rsidR="00AB4F3D" w:rsidRDefault="00AB4F3D" w:rsidP="00164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способность и готовность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информацией (ОК-8).</w:t>
      </w:r>
    </w:p>
    <w:p w:rsidR="0016415C" w:rsidRPr="00AB4F3D" w:rsidRDefault="0016415C" w:rsidP="00164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4F3D" w:rsidRDefault="00AB4F3D" w:rsidP="001641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75" w:right="565" w:firstLine="141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Профессиональные компетенции (ПК):</w:t>
      </w:r>
    </w:p>
    <w:p w:rsidR="0016415C" w:rsidRPr="00AB4F3D" w:rsidRDefault="0016415C" w:rsidP="001641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 (ПК-1);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к изучению и математическому анализу спроса и потребности на различные группы фармацевтических товаров (ПК-7);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-способностью и готовностью к научно обоснованному применению современных маркетинговых и информационных систем в фармации (ПК-9);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-способностью и готовностью к документальному проведению предметно-количественного учета основных групп лекарственных средств (ПК-12);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-способностью и готовностью анализировать и прогнозировать основные экономические показатели деятельности аптек (ПК-19);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-способностью и готовностью к разработке, испытанию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 (ПК-28);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-способностью и готовностью проводить анализ лекарственных сре</w:t>
      </w:r>
      <w:proofErr w:type="gramStart"/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с п</w:t>
      </w:r>
      <w:proofErr w:type="gramEnd"/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омощью химических, биологических и физико-химических методов в соответствии с требованиями Государственной фармакопеи (ПК-35);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-способность и готовность интерпретировать и оценивать результаты анализа лекарственных средств (ПК-36);</w:t>
      </w:r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работать с научной литературой, анализировать информацию, вести поиск, превращать прочитанное в средство для решения профессиональных задач (выделять основные положения, следствия из них и предложения) (ПК-48);</w:t>
      </w:r>
      <w:proofErr w:type="gramEnd"/>
    </w:p>
    <w:p w:rsidR="00AB4F3D" w:rsidRP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4F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-способность и готовность к участию в постановке научных задач и их экспериментальной реализации (ПК-49);</w:t>
      </w:r>
    </w:p>
    <w:p w:rsidR="00AB4F3D" w:rsidRDefault="00AB4F3D" w:rsidP="001641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415C" w:rsidRPr="007D2110" w:rsidRDefault="0016415C" w:rsidP="001641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B4F3D" w:rsidRPr="007D2110" w:rsidRDefault="00AB4F3D" w:rsidP="001641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D2110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В</w:t>
      </w:r>
      <w:r w:rsidRPr="007D211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результате изучения дисциплины студент должен:</w:t>
      </w:r>
    </w:p>
    <w:p w:rsidR="007D2110" w:rsidRPr="007D2110" w:rsidRDefault="007D2110" w:rsidP="001641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  <w:r w:rsidRPr="007D211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Знать: </w:t>
      </w:r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основные понятия  и методы математического анализа, дифференциального и интегрального исчислений; дифференциальных уравнений, теории вероятностей и математической статистики; математических методов решения профессиональных задач.</w:t>
      </w:r>
    </w:p>
    <w:p w:rsidR="007D2110" w:rsidRP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</w:p>
    <w:p w:rsidR="00AB4F3D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  <w:r w:rsidRPr="007D211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Уметь: </w:t>
      </w:r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проводить анализ функций; решать дифференциальные уравнения  применительно к реальным процессам; использовать аналитические и численные методы решения алгебраических и обыкновенных дифференциальных уравнений</w:t>
      </w:r>
      <w:proofErr w:type="gramStart"/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;</w:t>
      </w:r>
      <w:proofErr w:type="gramEnd"/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решать основные задачи теории вероятностей и математической статистики</w:t>
      </w:r>
    </w:p>
    <w:p w:rsidR="007D2110" w:rsidRPr="007D2110" w:rsidRDefault="007D2110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</w:p>
    <w:p w:rsidR="00AB4F3D" w:rsidRPr="007D2110" w:rsidRDefault="00AB4F3D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11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Владеть: </w:t>
      </w:r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методами -</w:t>
      </w:r>
      <w:r w:rsidR="007D2110"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</w:t>
      </w:r>
      <w:r w:rsidRPr="007D2110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математического анализа, составления и решения дифференциальных уравнений;  теории вероятностей и математической статистики</w:t>
      </w:r>
      <w:r w:rsidRPr="007D21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42991" w:rsidRPr="007D2110" w:rsidRDefault="00342991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2991" w:rsidRDefault="00342991" w:rsidP="0016415C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415C" w:rsidRDefault="0016415C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D2110" w:rsidRDefault="007D2110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415C" w:rsidRDefault="0016415C" w:rsidP="00AB4F3D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2991" w:rsidRPr="00342991" w:rsidRDefault="00342991" w:rsidP="00342991">
      <w:pPr>
        <w:tabs>
          <w:tab w:val="right" w:leader="underscore" w:pos="9639"/>
        </w:tabs>
        <w:spacing w:before="240"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869" w:rsidRPr="00AE0869" w:rsidRDefault="00AE0869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2A78E1" w:rsidRPr="002A78E1" w:rsidRDefault="002A78E1" w:rsidP="002A78E1">
      <w:pPr>
        <w:widowControl w:val="0"/>
        <w:tabs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составляет 2 </w:t>
      </w:r>
      <w:proofErr w:type="gramStart"/>
      <w:r w:rsidRPr="002A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зачетных</w:t>
      </w:r>
      <w:proofErr w:type="gramEnd"/>
      <w:r w:rsidRPr="002A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</w:t>
      </w:r>
    </w:p>
    <w:tbl>
      <w:tblPr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139"/>
        <w:gridCol w:w="1468"/>
        <w:gridCol w:w="1467"/>
      </w:tblGrid>
      <w:tr w:rsidR="002A78E1" w:rsidRPr="002A78E1" w:rsidTr="0016415C">
        <w:trPr>
          <w:trHeight w:val="1004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часов/</w:t>
            </w:r>
            <w:r w:rsidRPr="002A78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занятия (всего)</w:t>
            </w: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 (ПЗ),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proofErr w:type="gramStart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занятия</w:t>
            </w:r>
            <w:proofErr w:type="gramStart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текущему контролю (ПТК))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промежуточному контролю (ППК))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612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 аттестации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78E1" w:rsidRPr="002A78E1" w:rsidTr="0016415C">
        <w:trPr>
          <w:trHeight w:val="259"/>
        </w:trPr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Общая трудоемкость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8E1" w:rsidRPr="002A78E1" w:rsidTr="0016415C">
        <w:trPr>
          <w:trHeight w:val="259"/>
        </w:trPr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E1" w:rsidRPr="002A78E1" w:rsidRDefault="002A78E1" w:rsidP="002A78E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E0869" w:rsidRPr="00AE0869" w:rsidRDefault="00AE0869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лекций</w:t>
      </w:r>
    </w:p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47"/>
        <w:gridCol w:w="8308"/>
        <w:gridCol w:w="1002"/>
      </w:tblGrid>
      <w:tr w:rsidR="002A78E1" w:rsidRPr="002A78E1" w:rsidTr="0016415C">
        <w:trPr>
          <w:trHeight w:val="23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813F8A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3F8A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813F8A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3F8A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темы и план лекции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3F8A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2A78E1" w:rsidRPr="002A78E1" w:rsidTr="0016415C">
        <w:trPr>
          <w:trHeight w:val="212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Основы дифференциального исчисления функции одной переменной 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Пределы функции, нахождение пределов. Нахождение асимптот графиков функций. Производная функции, ее физический и геометрический смысл. Производные сложной функции, производные высших порядков. Механический смысл второй производной. Дифференциал функции. Применение производных к исследованию функций, построение графиков.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118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дифференциального исчисления функции двух переменных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Функции двух переменных. Частные производные. Частный и полный дифференциалы. Применение полного дифференциала для решения задач.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1895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Основы интегрального исчисления.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функции. Неопределенный интеграл. Способы интегрирования – метод разложения, метод замены переменной.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интеграл, его геометрический смысл. Основные свойства. Вычисление определенных интегралов. Вычисление площадей плоских фигур, вычисление среднего значения функции на интервале,  вычисление работы переменной силы.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188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Дифференциальные уравнения.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Задачи, приводящие к дифференциальным уравнениям - закон радиоактивного распада, закон поглощения света, кинетика химических реакций первого и второго порядка, закон роста и гибели популяций, задача о колебаниях, описание системы «хищник-жертва», фармакокинетическая модель. Методы решения дифференциальных уравнений первого порядка с разделяющимися переменными. Решения линейных однородных дифференциальных уравнений второго порядка с постоянными коэффициентами.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286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Классическое и статистическое определение вероятности события. Основные теоремы теории вероятностей. Формула полной вероятности и формула Байеса. Повторные испытания: формулы Бернулли и Пуассона.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Случайные величины. Закон распределения и числовые характеристики дискретной случайной величины. Функция распределения и плотность распределения вероятностей непрерывной случайной величины. Числовые характеристики непрерывной случайной величины.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Нормальный закон распределения.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1895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математической статистики</w:t>
            </w: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Выборочный метод. Ряды распределения, полигон, гистограмма. Точечные и интервальные оценки параметров распределения. Расчет погрешностей.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Система двух случайных величин, коэффициент линейной корреляции.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Понятие о статистических методах проверки статистических гипотез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5C" w:rsidRDefault="0016415C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5C" w:rsidRDefault="0016415C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5C" w:rsidRDefault="0016415C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E1" w:rsidRPr="0016415C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практических и семинарских занятий</w:t>
      </w:r>
    </w:p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"/>
        <w:gridCol w:w="7294"/>
        <w:gridCol w:w="775"/>
      </w:tblGrid>
      <w:tr w:rsidR="002A78E1" w:rsidRPr="002A78E1" w:rsidTr="0016415C">
        <w:trPr>
          <w:trHeight w:val="9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пределов и асимптот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производных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экстремумов и точек перегиба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функций и построение графиков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частных производных, частных и полных дифференциалов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неопределенных интегралов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определенных интегралов, средних значений функций  и площадей плоских фигур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дифференциальных уравнений первого и второго порядка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физических, химических и биологических задач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вероятностей событий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97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Составление законов распределения и нахождение числовых характеристик дискретных случайных величин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97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характеристик непрерывной случайной величины. Нормальный закон распределения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104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Составление рядов распределения построение гистограмм, нахождение точечных и интервальных оценок параметров распределения.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Оценки коэффициента корреляции, проверка гипотез.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A78E1" w:rsidRPr="002A78E1" w:rsidTr="0016415C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1" w:rsidRPr="002A78E1" w:rsidRDefault="002A78E1" w:rsidP="002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A78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E1" w:rsidRDefault="002A78E1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69" w:rsidRDefault="00AE0869" w:rsidP="00AE0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ПРАКТИКУМ не предусмотрен.</w:t>
      </w:r>
    </w:p>
    <w:p w:rsidR="0016415C" w:rsidRDefault="0016415C" w:rsidP="00AE0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5C" w:rsidRDefault="0016415C" w:rsidP="00AE0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5C" w:rsidRPr="00AE0869" w:rsidRDefault="0016415C" w:rsidP="00AE0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869" w:rsidRPr="0016415C" w:rsidRDefault="0016415C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5C">
        <w:rPr>
          <w:rFonts w:ascii="Times New Roman" w:hAnsi="Times New Roman" w:cs="Times New Roman"/>
          <w:b/>
          <w:bCs/>
          <w:sz w:val="24"/>
          <w:szCs w:val="24"/>
        </w:rPr>
        <w:t>Разделы учебной дисциплины и виды занятий</w:t>
      </w:r>
    </w:p>
    <w:p w:rsidR="008F7DF5" w:rsidRPr="0016415C" w:rsidRDefault="008F7DF5" w:rsidP="00AE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38"/>
        <w:gridCol w:w="943"/>
        <w:gridCol w:w="1076"/>
        <w:gridCol w:w="1340"/>
        <w:gridCol w:w="1423"/>
      </w:tblGrid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Лекц</w:t>
            </w:r>
            <w:proofErr w:type="spellEnd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Практ</w:t>
            </w:r>
            <w:proofErr w:type="gramStart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.з</w:t>
            </w:r>
            <w:proofErr w:type="gramEnd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ан</w:t>
            </w:r>
            <w:proofErr w:type="spellEnd"/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дифференциального исчисления функции одной переменной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дифференциального исчисления функции двух  переменных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интегрального исчисления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5B7D1B">
            <w:pPr>
              <w:widowControl w:val="0"/>
              <w:numPr>
                <w:ilvl w:val="0"/>
                <w:numId w:val="2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F7D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Элементы математической статистики</w:t>
            </w:r>
          </w:p>
          <w:p w:rsidR="008F7DF5" w:rsidRPr="008F7DF5" w:rsidRDefault="008F7DF5" w:rsidP="008F7DF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F7DF5" w:rsidRPr="008F7DF5" w:rsidTr="0016415C">
        <w:trPr>
          <w:cantSplit/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5" w:rsidRPr="008F7DF5" w:rsidRDefault="008F7DF5" w:rsidP="008F7DF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</w:tbl>
    <w:p w:rsidR="0016415C" w:rsidRDefault="0016415C" w:rsidP="0016415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9" w:rsidRDefault="00092BB9" w:rsidP="0016415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5C" w:rsidRPr="0016415C" w:rsidRDefault="0016415C" w:rsidP="0016415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8F7DF5" w:rsidRPr="00567C78" w:rsidRDefault="008F7DF5" w:rsidP="008F7DF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</w:t>
      </w:r>
    </w:p>
    <w:p w:rsidR="008F7DF5" w:rsidRPr="007D2110" w:rsidRDefault="008F7DF5" w:rsidP="005B7D1B">
      <w:pPr>
        <w:pStyle w:val="af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7D2110">
        <w:rPr>
          <w:rFonts w:hint="eastAsia"/>
          <w:sz w:val="24"/>
          <w:szCs w:val="24"/>
        </w:rPr>
        <w:t>Ю</w:t>
      </w:r>
      <w:r w:rsidRPr="007D2110">
        <w:rPr>
          <w:sz w:val="24"/>
          <w:szCs w:val="24"/>
        </w:rPr>
        <w:t>.</w:t>
      </w:r>
      <w:r w:rsidRPr="007D2110">
        <w:rPr>
          <w:rFonts w:hint="eastAsia"/>
          <w:sz w:val="24"/>
          <w:szCs w:val="24"/>
        </w:rPr>
        <w:t>В</w:t>
      </w:r>
      <w:r w:rsidRPr="007D2110">
        <w:rPr>
          <w:sz w:val="24"/>
          <w:szCs w:val="24"/>
        </w:rPr>
        <w:t>.</w:t>
      </w:r>
      <w:r w:rsidRPr="007D2110">
        <w:rPr>
          <w:rFonts w:hint="eastAsia"/>
          <w:sz w:val="24"/>
          <w:szCs w:val="24"/>
        </w:rPr>
        <w:t>Морозов</w:t>
      </w:r>
      <w:proofErr w:type="spellEnd"/>
      <w:r w:rsidRPr="007D2110">
        <w:rPr>
          <w:sz w:val="24"/>
          <w:szCs w:val="24"/>
        </w:rPr>
        <w:t xml:space="preserve">. </w:t>
      </w:r>
      <w:r w:rsidRPr="007D2110">
        <w:rPr>
          <w:rFonts w:hint="eastAsia"/>
          <w:sz w:val="24"/>
          <w:szCs w:val="24"/>
        </w:rPr>
        <w:t>Основы</w:t>
      </w:r>
      <w:r w:rsidRPr="007D2110">
        <w:rPr>
          <w:sz w:val="24"/>
          <w:szCs w:val="24"/>
        </w:rPr>
        <w:t xml:space="preserve"> </w:t>
      </w:r>
      <w:r w:rsidRPr="007D2110">
        <w:rPr>
          <w:rFonts w:hint="eastAsia"/>
          <w:sz w:val="24"/>
          <w:szCs w:val="24"/>
        </w:rPr>
        <w:t>высшей</w:t>
      </w:r>
      <w:r w:rsidRPr="007D2110">
        <w:rPr>
          <w:sz w:val="24"/>
          <w:szCs w:val="24"/>
        </w:rPr>
        <w:t xml:space="preserve"> </w:t>
      </w:r>
      <w:r w:rsidRPr="007D2110">
        <w:rPr>
          <w:rFonts w:hint="eastAsia"/>
          <w:sz w:val="24"/>
          <w:szCs w:val="24"/>
        </w:rPr>
        <w:t>математики</w:t>
      </w:r>
      <w:r w:rsidRPr="007D2110">
        <w:rPr>
          <w:sz w:val="24"/>
          <w:szCs w:val="24"/>
        </w:rPr>
        <w:t xml:space="preserve"> </w:t>
      </w:r>
      <w:r w:rsidRPr="007D2110">
        <w:rPr>
          <w:rFonts w:hint="eastAsia"/>
          <w:sz w:val="24"/>
          <w:szCs w:val="24"/>
        </w:rPr>
        <w:t>и</w:t>
      </w:r>
      <w:r w:rsidRPr="007D2110">
        <w:rPr>
          <w:sz w:val="24"/>
          <w:szCs w:val="24"/>
        </w:rPr>
        <w:t xml:space="preserve"> </w:t>
      </w:r>
      <w:r w:rsidRPr="007D2110">
        <w:rPr>
          <w:rFonts w:hint="eastAsia"/>
          <w:sz w:val="24"/>
          <w:szCs w:val="24"/>
        </w:rPr>
        <w:t>статистики</w:t>
      </w:r>
      <w:r w:rsidRPr="007D2110">
        <w:rPr>
          <w:sz w:val="24"/>
          <w:szCs w:val="24"/>
        </w:rPr>
        <w:t xml:space="preserve">. </w:t>
      </w:r>
      <w:r w:rsidRPr="007D2110">
        <w:rPr>
          <w:rFonts w:hint="eastAsia"/>
          <w:sz w:val="24"/>
          <w:szCs w:val="24"/>
        </w:rPr>
        <w:t>М</w:t>
      </w:r>
      <w:r w:rsidRPr="007D2110">
        <w:rPr>
          <w:sz w:val="24"/>
          <w:szCs w:val="24"/>
        </w:rPr>
        <w:t xml:space="preserve">., </w:t>
      </w:r>
      <w:r w:rsidRPr="007D2110">
        <w:rPr>
          <w:rFonts w:hint="eastAsia"/>
          <w:sz w:val="24"/>
          <w:szCs w:val="24"/>
        </w:rPr>
        <w:t>Медицина</w:t>
      </w:r>
      <w:r w:rsidRPr="007D211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7D2110">
          <w:rPr>
            <w:sz w:val="24"/>
            <w:szCs w:val="24"/>
          </w:rPr>
          <w:t xml:space="preserve">1998 </w:t>
        </w:r>
        <w:r w:rsidRPr="007D2110">
          <w:rPr>
            <w:rFonts w:hint="eastAsia"/>
            <w:sz w:val="24"/>
            <w:szCs w:val="24"/>
          </w:rPr>
          <w:t>г</w:t>
        </w:r>
      </w:smartTag>
      <w:r w:rsidRPr="007D2110">
        <w:rPr>
          <w:sz w:val="24"/>
          <w:szCs w:val="24"/>
        </w:rPr>
        <w:t>.</w:t>
      </w:r>
    </w:p>
    <w:p w:rsidR="008F7DF5" w:rsidRPr="007D2110" w:rsidRDefault="008F7DF5" w:rsidP="005B7D1B">
      <w:pPr>
        <w:pStyle w:val="af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D2110">
        <w:rPr>
          <w:sz w:val="24"/>
          <w:szCs w:val="24"/>
        </w:rPr>
        <w:t>Основы высшей математики и математической статистики. Учебник для медицинских и фармацевтических вузов.           М., ГЭОТАР – Медиа, 2005г.</w:t>
      </w:r>
    </w:p>
    <w:p w:rsidR="007D2110" w:rsidRPr="007D2110" w:rsidRDefault="007D2110" w:rsidP="00567C78">
      <w:pPr>
        <w:pStyle w:val="af7"/>
        <w:spacing w:line="360" w:lineRule="auto"/>
        <w:ind w:left="785"/>
        <w:jc w:val="both"/>
        <w:rPr>
          <w:sz w:val="24"/>
          <w:szCs w:val="24"/>
        </w:rPr>
      </w:pPr>
    </w:p>
    <w:p w:rsidR="008F7DF5" w:rsidRPr="00567C78" w:rsidRDefault="008F7DF5" w:rsidP="0016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</w:t>
      </w:r>
    </w:p>
    <w:p w:rsidR="008F7DF5" w:rsidRPr="00813F8A" w:rsidRDefault="008F7DF5" w:rsidP="005B7D1B">
      <w:pPr>
        <w:pStyle w:val="af7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4"/>
          <w:szCs w:val="24"/>
          <w:lang w:eastAsia="x-none"/>
        </w:rPr>
      </w:pPr>
      <w:proofErr w:type="spellStart"/>
      <w:r w:rsidRPr="00813F8A">
        <w:rPr>
          <w:sz w:val="24"/>
          <w:szCs w:val="24"/>
          <w:lang w:val="x-none" w:eastAsia="x-none"/>
        </w:rPr>
        <w:t>В.Е.Гмурман</w:t>
      </w:r>
      <w:proofErr w:type="spellEnd"/>
      <w:r w:rsidRPr="00813F8A">
        <w:rPr>
          <w:sz w:val="24"/>
          <w:szCs w:val="24"/>
          <w:lang w:val="x-none" w:eastAsia="x-none"/>
        </w:rPr>
        <w:t xml:space="preserve"> Теория вероятностей и математическая статистика.  – М.: </w:t>
      </w:r>
      <w:proofErr w:type="spellStart"/>
      <w:r w:rsidRPr="00813F8A">
        <w:rPr>
          <w:sz w:val="24"/>
          <w:szCs w:val="24"/>
          <w:lang w:val="x-none" w:eastAsia="x-none"/>
        </w:rPr>
        <w:t>Высш</w:t>
      </w:r>
      <w:proofErr w:type="spellEnd"/>
      <w:r w:rsidRPr="00813F8A">
        <w:rPr>
          <w:sz w:val="24"/>
          <w:szCs w:val="24"/>
          <w:lang w:val="x-none" w:eastAsia="x-none"/>
        </w:rPr>
        <w:t xml:space="preserve">. </w:t>
      </w:r>
      <w:proofErr w:type="spellStart"/>
      <w:r w:rsidRPr="00813F8A">
        <w:rPr>
          <w:sz w:val="24"/>
          <w:szCs w:val="24"/>
          <w:lang w:val="x-none" w:eastAsia="x-none"/>
        </w:rPr>
        <w:t>шк</w:t>
      </w:r>
      <w:proofErr w:type="spellEnd"/>
      <w:r w:rsidRPr="00813F8A">
        <w:rPr>
          <w:sz w:val="24"/>
          <w:szCs w:val="24"/>
          <w:lang w:val="x-none" w:eastAsia="x-none"/>
        </w:rPr>
        <w:t>., 2008</w:t>
      </w:r>
    </w:p>
    <w:p w:rsidR="007D2110" w:rsidRPr="00813F8A" w:rsidRDefault="00567C78" w:rsidP="005B7D1B">
      <w:pPr>
        <w:pStyle w:val="af7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813F8A">
        <w:rPr>
          <w:color w:val="000000"/>
          <w:sz w:val="24"/>
          <w:szCs w:val="18"/>
        </w:rPr>
        <w:t>В.З.Кучеренко</w:t>
      </w:r>
      <w:proofErr w:type="spellEnd"/>
      <w:r w:rsidRPr="00813F8A">
        <w:rPr>
          <w:color w:val="000000"/>
          <w:sz w:val="24"/>
          <w:szCs w:val="18"/>
        </w:rPr>
        <w:t>. Применение методов статистического анализа для изучения общественного здоровья и здравоохранения</w:t>
      </w:r>
      <w:r w:rsidRPr="00813F8A">
        <w:rPr>
          <w:color w:val="000000"/>
          <w:sz w:val="18"/>
          <w:szCs w:val="18"/>
        </w:rPr>
        <w:t xml:space="preserve"> М</w:t>
      </w:r>
      <w:r w:rsidRPr="00813F8A">
        <w:rPr>
          <w:color w:val="000000"/>
          <w:sz w:val="24"/>
          <w:szCs w:val="24"/>
        </w:rPr>
        <w:t>., ГЭОТАР-Медиа, 2007</w:t>
      </w:r>
    </w:p>
    <w:p w:rsidR="00813F8A" w:rsidRDefault="00813F8A" w:rsidP="005B7D1B">
      <w:pPr>
        <w:pStyle w:val="af7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 w:rsidRPr="00813F8A">
        <w:rPr>
          <w:color w:val="000000"/>
          <w:sz w:val="24"/>
          <w:szCs w:val="24"/>
        </w:rPr>
        <w:t xml:space="preserve">М.А. </w:t>
      </w:r>
      <w:proofErr w:type="spellStart"/>
      <w:r w:rsidRPr="00813F8A">
        <w:rPr>
          <w:color w:val="000000"/>
          <w:sz w:val="24"/>
          <w:szCs w:val="24"/>
        </w:rPr>
        <w:t>Ризаханов</w:t>
      </w:r>
      <w:proofErr w:type="spellEnd"/>
      <w:r w:rsidRPr="00813F8A">
        <w:rPr>
          <w:color w:val="000000"/>
          <w:sz w:val="24"/>
          <w:szCs w:val="24"/>
        </w:rPr>
        <w:t>. Руководство к практическим занятиям по математике и физике. Махачкала, ИПЦ Д</w:t>
      </w:r>
      <w:r w:rsidR="004122AE">
        <w:rPr>
          <w:color w:val="000000"/>
          <w:sz w:val="24"/>
          <w:szCs w:val="24"/>
        </w:rPr>
        <w:t>ГМА</w:t>
      </w:r>
      <w:r w:rsidRPr="00813F8A">
        <w:rPr>
          <w:color w:val="000000"/>
          <w:sz w:val="24"/>
          <w:szCs w:val="24"/>
        </w:rPr>
        <w:t xml:space="preserve"> 2011</w:t>
      </w:r>
    </w:p>
    <w:p w:rsidR="004122AE" w:rsidRPr="00813F8A" w:rsidRDefault="004122AE" w:rsidP="005B7D1B">
      <w:pPr>
        <w:pStyle w:val="af7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И.В. Павлушков. Основы высшей математики и математическая статистика. М., ГЭОТАР-Медиа, 2008</w:t>
      </w:r>
    </w:p>
    <w:p w:rsidR="008F7DF5" w:rsidRPr="00567C78" w:rsidRDefault="00813F8A" w:rsidP="00813F8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8F7DF5" w:rsidRPr="00567C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программное и коммуникационное обеспечение (программное обеспечение и Интернет-ресурсы</w:t>
      </w:r>
      <w:r w:rsidR="008F7DF5" w:rsidRPr="0056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F7DF5" w:rsidRPr="004122AE" w:rsidRDefault="008F7DF5" w:rsidP="00567C7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412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412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Pr="00412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Edition</w:t>
      </w:r>
      <w:r w:rsidRPr="00412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F7DF5" w:rsidRPr="008F7DF5" w:rsidRDefault="008F7DF5" w:rsidP="00567C7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412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 2007</w:t>
      </w:r>
      <w:r w:rsidRPr="0056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F7DF5" w:rsidRPr="008F7DF5" w:rsidRDefault="008F7DF5" w:rsidP="00567C7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Mathlab</w:t>
      </w:r>
      <w:proofErr w:type="spellEnd"/>
    </w:p>
    <w:p w:rsidR="008F7DF5" w:rsidRPr="008F7DF5" w:rsidRDefault="008F7DF5" w:rsidP="00567C78">
      <w:pPr>
        <w:tabs>
          <w:tab w:val="num" w:pos="1134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Pr="0056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6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F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VeralTest</w:t>
      </w:r>
      <w:proofErr w:type="spellEnd"/>
      <w:r w:rsidRPr="0056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67C78" w:rsidRPr="00567C78" w:rsidRDefault="00567C78" w:rsidP="00567C78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567C78">
        <w:rPr>
          <w:rFonts w:ascii="Times New Roman" w:hAnsi="Times New Roman" w:cs="Times New Roman"/>
          <w:sz w:val="24"/>
          <w:szCs w:val="24"/>
        </w:rPr>
        <w:t>ВИКИПЕДИЯ</w:t>
      </w:r>
      <w:r w:rsidRPr="00567C78">
        <w:rPr>
          <w:rFonts w:ascii="Times New Roman" w:hAnsi="Times New Roman" w:cs="Times New Roman"/>
          <w:sz w:val="24"/>
          <w:szCs w:val="24"/>
          <w:lang w:val="en-US"/>
        </w:rPr>
        <w:t xml:space="preserve"> (ru.wikipedia.org) </w:t>
      </w:r>
    </w:p>
    <w:p w:rsidR="00567C78" w:rsidRPr="00225ADA" w:rsidRDefault="00567C78" w:rsidP="00567C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«Консультант студента»: </w:t>
      </w:r>
      <w:hyperlink r:id="rId9" w:history="1"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studentmedlib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пользователям</w:t>
      </w: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ДГМА</w:t>
      </w: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6336">
          <w:rPr>
            <w:rStyle w:val="af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DF5" w:rsidRPr="008F7DF5" w:rsidRDefault="008F7DF5" w:rsidP="0016415C">
      <w:pPr>
        <w:tabs>
          <w:tab w:val="right" w:leader="underscore" w:pos="9639"/>
        </w:tabs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 (модуля)</w:t>
      </w:r>
    </w:p>
    <w:p w:rsidR="008F7DF5" w:rsidRDefault="008F7DF5" w:rsidP="0016415C">
      <w:pPr>
        <w:shd w:val="clear" w:color="auto" w:fill="FFFFFF"/>
        <w:spacing w:before="240" w:after="0" w:line="36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экран), мониторы</w:t>
      </w:r>
      <w:r w:rsidRPr="008F7D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F7D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Наборы слайдов, таблиц/мультимедийных наглядных материалов по различным разделам дисциплины.</w:t>
      </w:r>
      <w:r w:rsidRPr="008F7DF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Т</w:t>
      </w:r>
      <w:r w:rsidRPr="008F7D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естовые задания по изучаемым темам.</w:t>
      </w:r>
      <w:r w:rsidRPr="008F7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Условиями реализации учебного процесса является наличие достаточного количества учебных классов, лекционных аудиторий, методического кабинета с подбором необходимой литературы. </w:t>
      </w:r>
    </w:p>
    <w:p w:rsidR="008F7DF5" w:rsidRDefault="008F7DF5" w:rsidP="0016415C">
      <w:pPr>
        <w:shd w:val="clear" w:color="auto" w:fill="FFFFFF"/>
        <w:spacing w:before="240" w:after="0" w:line="36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BB9" w:rsidRDefault="00092BB9" w:rsidP="0016415C">
      <w:pPr>
        <w:shd w:val="clear" w:color="auto" w:fill="FFFFFF"/>
        <w:spacing w:before="240" w:after="0" w:line="36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F8A" w:rsidRDefault="00813F8A" w:rsidP="0016415C">
      <w:pPr>
        <w:widowControl w:val="0"/>
        <w:spacing w:before="240" w:after="120" w:line="360" w:lineRule="auto"/>
        <w:ind w:left="567"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F8A" w:rsidRDefault="00813F8A" w:rsidP="0016415C">
      <w:pPr>
        <w:widowControl w:val="0"/>
        <w:spacing w:before="240" w:after="120" w:line="360" w:lineRule="auto"/>
        <w:ind w:left="567"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DF5" w:rsidRPr="008F7DF5" w:rsidRDefault="008F7DF5" w:rsidP="0016415C">
      <w:pPr>
        <w:widowControl w:val="0"/>
        <w:spacing w:before="240" w:after="120" w:line="360" w:lineRule="auto"/>
        <w:ind w:left="567" w:right="565"/>
        <w:jc w:val="both"/>
        <w:rPr>
          <w:rFonts w:ascii="Times New Roman" w:eastAsia="Times New Roman" w:hAnsi="Times New Roman" w:cs="Times New Roman"/>
          <w:color w:val="081E3C"/>
          <w:spacing w:val="3"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изучения дисциплины:</w:t>
      </w:r>
      <w:r w:rsidRPr="008F7DF5">
        <w:rPr>
          <w:rFonts w:ascii="Times New Roman" w:eastAsia="Times New Roman" w:hAnsi="Times New Roman" w:cs="Times New Roman"/>
          <w:color w:val="081E3C"/>
          <w:spacing w:val="3"/>
          <w:sz w:val="24"/>
          <w:szCs w:val="24"/>
          <w:lang w:eastAsia="ru-RU"/>
        </w:rPr>
        <w:t xml:space="preserve"> 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Обучение складывается из аудиторных занятий (48 часов), включающих лекционный курс и практические занятия, и самостоятельной работы (36 часов). Основное учебное время выделяется на практическую работу по решению задач. Практические занятия проводятся в виде семинара, на котором разбираются вопросы теории и методы решения задач. 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Самостоятельная работа студентов подразумевает включает 36 часов, в течение которых студенты готовятся к занятиям и  тестированию, Работа с учебной литературой рассматривается как вид учебной работы по дисциплине "Математика" и выполняется в пределах часов, отводимых на её изучение (в разделе СРС). 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Каждый обучающийся обеспечен доступом к библиотечным фондам </w:t>
      </w: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Медакадемии </w:t>
      </w:r>
      <w:r w:rsidRPr="008F7D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кафедры.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разделу учебной дисциплины разработаны методические рекомендации для студентов и методические указания для преподавателей. 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знаний студентов определяется тестированием, текущий контроль усвоения предмета определяется устным и письменным опросом в ходе занятий.</w:t>
      </w:r>
    </w:p>
    <w:p w:rsidR="008F7DF5" w:rsidRP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изучения учебной дисциплины (модуля) проводится контроль знаний в виде </w:t>
      </w:r>
      <w:r w:rsidR="000A2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r w:rsidRPr="008F7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F5" w:rsidRDefault="008F7DF5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10" w:rsidRDefault="007D2110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10" w:rsidRDefault="007D2110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10" w:rsidRDefault="007D2110" w:rsidP="0016415C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5" w:rsidRPr="008F7DF5" w:rsidRDefault="008F7DF5" w:rsidP="0016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DF5" w:rsidRDefault="008F7DF5" w:rsidP="008F7DF5">
      <w:pPr>
        <w:shd w:val="clear" w:color="auto" w:fill="FFFFFF"/>
        <w:spacing w:before="240" w:after="0" w:line="24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F8A" w:rsidRDefault="00813F8A" w:rsidP="008F7DF5">
      <w:pPr>
        <w:shd w:val="clear" w:color="auto" w:fill="FFFFFF"/>
        <w:spacing w:before="240" w:after="0" w:line="24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F8A" w:rsidRDefault="00813F8A" w:rsidP="008F7DF5">
      <w:pPr>
        <w:shd w:val="clear" w:color="auto" w:fill="FFFFFF"/>
        <w:spacing w:before="240" w:after="0" w:line="24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BB9" w:rsidRDefault="00092BB9"/>
    <w:p w:rsidR="00092BB9" w:rsidRPr="00092BB9" w:rsidRDefault="00092BB9" w:rsidP="00092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 xml:space="preserve">Вопросы, выносимые на </w:t>
      </w:r>
      <w:proofErr w:type="spellStart"/>
      <w:r w:rsidRPr="00092BB9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>дифзачет</w:t>
      </w:r>
      <w:proofErr w:type="spellEnd"/>
      <w:r w:rsidRPr="00092BB9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 xml:space="preserve"> по высшей математике для студентов</w:t>
      </w:r>
    </w:p>
    <w:p w:rsidR="00092BB9" w:rsidRPr="00092BB9" w:rsidRDefault="00092BB9" w:rsidP="00092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>1 курса фармацевтического факультета</w:t>
      </w:r>
      <w:r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 xml:space="preserve"> 2013 г</w:t>
      </w:r>
    </w:p>
    <w:p w:rsidR="00092BB9" w:rsidRPr="00092BB9" w:rsidRDefault="00092BB9" w:rsidP="00092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813F8A" w:rsidRPr="002A78E1" w:rsidRDefault="00813F8A" w:rsidP="0081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Основы дифференциального исчисления функции одной переменной 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bCs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bCs/>
          <w:sz w:val="24"/>
          <w:szCs w:val="28"/>
          <w:lang w:eastAsia="ru-RU"/>
        </w:rPr>
        <w:t>Предел функции (определение, свойства пределов, первый и второй классические пределы)</w:t>
      </w:r>
      <w:r w:rsidR="00813F8A" w:rsidRPr="00813F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13F8A"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нахождение пределов.</w:t>
      </w:r>
    </w:p>
    <w:p w:rsid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Что называется производной функции 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= 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(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)? Физический и геометрический смысл производной. Таблица производных</w:t>
      </w:r>
    </w:p>
    <w:p w:rsidR="002343F4" w:rsidRPr="00092BB9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производных к исследованию функций, построение графиков.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экстремума функции (Определение максимума и минимума функции)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Необходимое и достаточное условие экстремума (максимума и минимума)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области возрастания функции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области убывания функции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называют производными высших порядков?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выпуклой и вогнутой кривой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Условие выпуклости и вогнутости кривой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точки перегиба. Условие существования точки перегиба</w:t>
      </w:r>
    </w:p>
    <w:p w:rsid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дифференциала функции. Аналитический смысл дифференциала функции.</w:t>
      </w:r>
    </w:p>
    <w:p w:rsidR="002343F4" w:rsidRPr="002A78E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Элементы дифференциального исчисления функции двух переменных</w:t>
      </w:r>
    </w:p>
    <w:p w:rsidR="002343F4" w:rsidRPr="00092BB9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Функции двух переменных. 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Что называется частной производной функции 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= 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(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) по аргументу 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в точке (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)?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Смысл частной производной функции по </w:t>
      </w:r>
      <w:r w:rsidR="002343F4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одному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из ее аргументов.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Что называется частным дифференциалом функции по </w:t>
      </w:r>
      <w:r w:rsidR="002343F4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одному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из ее аргументов?</w:t>
      </w:r>
    </w:p>
    <w:p w:rsidR="002343F4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полным дифференциалом функции нескольких переменных?</w:t>
      </w:r>
      <w:r w:rsidR="002343F4" w:rsidRPr="002343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2343F4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Аналитический смысл полного дифференциала.</w:t>
      </w:r>
      <w:r w:rsidR="002343F4" w:rsidRPr="002343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2343F4" w:rsidRPr="00092BB9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полного дифференциала для решения задач.</w:t>
      </w:r>
    </w:p>
    <w:p w:rsidR="002343F4" w:rsidRPr="002A78E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Основы интегрального исчисления.</w:t>
      </w:r>
    </w:p>
    <w:p w:rsidR="002343F4" w:rsidRPr="002A78E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Первообразная функции. Неопределенный интеграл. </w:t>
      </w:r>
    </w:p>
    <w:p w:rsidR="00092BB9" w:rsidRPr="00092BB9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Определенный интеграл, его геометрический смысл. Основные свойства. </w:t>
      </w:r>
      <w:r w:rsidR="00092BB9"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Первообразная функция.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неопределенным интегралом?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Основные свойства неопределенного интеграла</w:t>
      </w:r>
    </w:p>
    <w:p w:rsid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Таблица интегралов</w:t>
      </w:r>
    </w:p>
    <w:p w:rsidR="002343F4" w:rsidRPr="002A78E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интегрирования – метод разложения, метод замены переменной.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определенного интеграла Геометрический смысл определенного интеграла.</w:t>
      </w:r>
    </w:p>
    <w:p w:rsid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Простейшие свойства определенного интеграла. Формула Ньютона – Лейбница</w:t>
      </w:r>
    </w:p>
    <w:p w:rsidR="002343F4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Вычисление определенных интегралов. </w:t>
      </w:r>
    </w:p>
    <w:p w:rsidR="002343F4" w:rsidRPr="00092BB9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Вычисление площадей плоских фигур, вычисление среднего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значения функции на интервале, </w:t>
      </w: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вычисление работы переменной силы.</w:t>
      </w:r>
    </w:p>
    <w:p w:rsidR="002343F4" w:rsidRPr="002A78E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Дифференциальные уравнения.</w:t>
      </w:r>
    </w:p>
    <w:p w:rsidR="00D92371" w:rsidRPr="00092BB9" w:rsidRDefault="00D92371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дифференциальным уравнением?</w:t>
      </w:r>
    </w:p>
    <w:p w:rsidR="00D92371" w:rsidRDefault="002343F4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Задачи, приводящие к дифференциальным уравнениям - закон радиоактивного распада, закон поглощения света, кинетика химических реакций первого и второго порядка, закон роста и гибели популяций, задача о колебаниях, описание системы «хищник-жертва», фармакокинетическая модель. 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порядком дифференциального уравнения?</w:t>
      </w:r>
    </w:p>
    <w:p w:rsidR="00D92371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общим и частным решением дифференциального уравнения?</w:t>
      </w:r>
      <w:r w:rsidR="00D92371" w:rsidRPr="00D923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092BB9" w:rsidRPr="00092BB9" w:rsidRDefault="00D92371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Методы решения дифференциальных уравнений первого порядка с разделяющимися </w:t>
      </w: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переменными.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Как найти частное решение дифференциального уравнения, если найдено общее решение и известны дополнительные условия для </w:t>
      </w:r>
      <w:r w:rsidRPr="00092BB9"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x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и </w:t>
      </w:r>
      <w:r w:rsidRPr="00092BB9"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y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линейное однородное дифференциальное уравнение второго порядка с постоянными коэффициентами?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характеристическим уравнением для линейного однородного дифференциального уравнения второго порядка с постоянными коэффициентами?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Возможные решения линейного однородного дифференциального уравнения второго порядка с постоянными коэффициентами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модель? Метод математического моделирования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Математическая модель изменения численности особей в замкнутой популяции клеток и ее решение</w:t>
      </w:r>
    </w:p>
    <w:p w:rsidR="00092BB9" w:rsidRPr="00092BB9" w:rsidRDefault="00092BB9" w:rsidP="002343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Математическая модель однократного введения препарата в орган и ее решение 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Математическая модель непрерывного введения препарата в орган и ее решение</w:t>
      </w:r>
    </w:p>
    <w:p w:rsidR="00092BB9" w:rsidRPr="00D92371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92371">
        <w:rPr>
          <w:rFonts w:ascii="Times New Roman" w:hAnsi="Times New Roman" w:cs="Times New Roman"/>
          <w:b/>
          <w:bCs/>
          <w:sz w:val="24"/>
          <w:szCs w:val="28"/>
        </w:rPr>
        <w:t>Элементы теории вероятностей</w:t>
      </w:r>
    </w:p>
    <w:p w:rsidR="00092BB9" w:rsidRPr="00092BB9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Понятия</w:t>
      </w:r>
      <w:r w:rsidR="00092BB9"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испытания и события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Предмет теории вероятностей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Типы случайных событий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События, образующие полную группу. Противоположные события 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Классическое определение вероятности 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Абсолютная и относительная частота случайного события.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Статистическое определение вероятности.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событие называется суммой событий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Теорема сложения вероятностей для несовместных событий 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событие называется произведением событий?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Зависимые события. Условная вероятность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Теорема умножения вероятностей для зависимых событий.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Независимые события. Теорема умножения вероятностей для независимых событий. 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Вероятность появления хотя бы одного события.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Теорема сложения вероятностей для зависимых событий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полной вероятности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Формулы Байеса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повторные независимые испытания?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Бернулли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Смысл формулы Бернулли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Пуассона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Условия применимости формулы Пуассона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случайной величины</w:t>
      </w:r>
    </w:p>
    <w:p w:rsidR="00092BB9" w:rsidRDefault="00092BB9" w:rsidP="00D92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371">
        <w:rPr>
          <w:rFonts w:ascii="Times New Roman" w:hAnsi="Times New Roman" w:cs="Times New Roman"/>
          <w:b/>
          <w:sz w:val="24"/>
          <w:szCs w:val="28"/>
        </w:rPr>
        <w:t xml:space="preserve">Дискретная и непрерывная случайная величина </w:t>
      </w:r>
    </w:p>
    <w:p w:rsidR="00D92371" w:rsidRPr="00D92371" w:rsidRDefault="00D92371" w:rsidP="00D92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371">
        <w:rPr>
          <w:rFonts w:ascii="Times New Roman" w:hAnsi="Times New Roman" w:cs="Times New Roman"/>
          <w:sz w:val="24"/>
          <w:szCs w:val="28"/>
        </w:rPr>
        <w:t xml:space="preserve">Определение случайной величины </w:t>
      </w:r>
    </w:p>
    <w:p w:rsidR="00D92371" w:rsidRPr="00D92371" w:rsidRDefault="00D92371" w:rsidP="00D92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371">
        <w:rPr>
          <w:rFonts w:ascii="Times New Roman" w:hAnsi="Times New Roman" w:cs="Times New Roman"/>
          <w:sz w:val="24"/>
          <w:szCs w:val="28"/>
        </w:rPr>
        <w:t xml:space="preserve">Дискретная и непрерывная случайная величина </w:t>
      </w:r>
    </w:p>
    <w:p w:rsidR="00D92371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Закон распределения дискретной случайной величины</w:t>
      </w:r>
      <w:r w:rsidR="00D92371" w:rsidRPr="00D92371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</w:t>
      </w:r>
    </w:p>
    <w:p w:rsidR="00D92371" w:rsidRPr="00092BB9" w:rsidRDefault="00D92371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устанавливает закон распределения случайной величины?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Математическое ожидание дискретной случайной величины. </w:t>
      </w:r>
      <w:r w:rsidRPr="00092BB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войства математического ожидания</w:t>
      </w:r>
    </w:p>
    <w:p w:rsid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813F8A">
        <w:rPr>
          <w:rFonts w:ascii="Times New Roman" w:eastAsia="Times New Roman" w:hAnsi="Times New Roman" w:cs="Times New Roman CYR"/>
          <w:sz w:val="24"/>
          <w:szCs w:val="28"/>
          <w:lang w:eastAsia="ru-RU"/>
        </w:rPr>
        <w:t>Дисперсия дискретной случайной величины. Свойства дисперсии</w:t>
      </w:r>
    </w:p>
    <w:p w:rsidR="00D92371" w:rsidRPr="00813F8A" w:rsidRDefault="00D92371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Среднее </w:t>
      </w:r>
      <w:proofErr w:type="spellStart"/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квадратическое</w:t>
      </w:r>
      <w:proofErr w:type="spellEnd"/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отклонение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функция распределения? Ее геометрический смысл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Функция плотности распределения вероятностей, ее свойства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Чему равна вероятность того, что непрерывная случайная величина примет значение, лежащее в интервале (</w:t>
      </w:r>
      <w:r w:rsidRPr="00092BB9"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a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Pr="00092BB9"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b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)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Условие нормировки для непрерывной и дискретной случайной величины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lastRenderedPageBreak/>
        <w:t>Что называется математическим ожиданием непрерывной случайной величины?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 дисперсией непрерывной случайной величины?</w:t>
      </w:r>
    </w:p>
    <w:p w:rsidR="00092BB9" w:rsidRPr="00092BB9" w:rsidRDefault="00092BB9" w:rsidP="00D92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нормальное распределение? Какими параметрами определяется нормальное распределение?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нормальное распределение называется общим, а какое нормированным?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Чему равна вероятность того, что случайная величина, распределенная по нормальному закону, примет значение, лежащее в интервале (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Pr="00092B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)?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определяет функция Лапласа?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Анализ нормальной кривой</w:t>
      </w:r>
    </w:p>
    <w:p w:rsidR="00092BB9" w:rsidRP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Правило трех сигм.</w:t>
      </w:r>
    </w:p>
    <w:p w:rsidR="00092BB9" w:rsidRDefault="00092BB9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092BB9">
        <w:rPr>
          <w:rFonts w:ascii="Times New Roman" w:eastAsia="Times New Roman" w:hAnsi="Times New Roman" w:cs="Times New Roman CYR"/>
          <w:sz w:val="24"/>
          <w:szCs w:val="28"/>
          <w:lang w:eastAsia="ru-RU"/>
        </w:rPr>
        <w:t>Асимметрия и эксцесс</w:t>
      </w:r>
    </w:p>
    <w:p w:rsidR="009F0F62" w:rsidRPr="002A78E1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Элементы математической статистики</w:t>
      </w: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9F0F62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Выборочный метод. Ряды распределения, полигон, гистограмма. </w:t>
      </w:r>
    </w:p>
    <w:p w:rsidR="009F0F62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Точечные и интервальные оценки параметров распределения.</w:t>
      </w:r>
    </w:p>
    <w:p w:rsidR="009F0F62" w:rsidRPr="002A78E1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Расчет погрешностей.</w:t>
      </w:r>
    </w:p>
    <w:p w:rsidR="009F0F62" w:rsidRPr="002A78E1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 двух случайных величин, коэффициент линейной корреляции.</w:t>
      </w:r>
    </w:p>
    <w:p w:rsidR="009F0F62" w:rsidRPr="00092BB9" w:rsidRDefault="009F0F62" w:rsidP="009F0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 w:rsidRPr="002A78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Понятие о статистических методах проверки статистических гипотез</w:t>
      </w:r>
    </w:p>
    <w:sectPr w:rsidR="009F0F62" w:rsidRPr="00092BB9" w:rsidSect="00AB4F3D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40" w:rsidRDefault="00CD2040">
      <w:pPr>
        <w:spacing w:after="0" w:line="240" w:lineRule="auto"/>
      </w:pPr>
      <w:r>
        <w:separator/>
      </w:r>
    </w:p>
  </w:endnote>
  <w:endnote w:type="continuationSeparator" w:id="0">
    <w:p w:rsidR="00CD2040" w:rsidRDefault="00CD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40" w:rsidRDefault="00CD2040">
      <w:pPr>
        <w:spacing w:after="0" w:line="240" w:lineRule="auto"/>
      </w:pPr>
      <w:r>
        <w:separator/>
      </w:r>
    </w:p>
  </w:footnote>
  <w:footnote w:type="continuationSeparator" w:id="0">
    <w:p w:rsidR="00CD2040" w:rsidRDefault="00CD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78" w:rsidRDefault="00567C78" w:rsidP="00AB4F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7C78" w:rsidRDefault="00567C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78" w:rsidRDefault="00567C78" w:rsidP="00AB4F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82CFC">
      <w:rPr>
        <w:rStyle w:val="ae"/>
        <w:noProof/>
      </w:rPr>
      <w:t>2</w:t>
    </w:r>
    <w:r>
      <w:rPr>
        <w:rStyle w:val="ae"/>
      </w:rPr>
      <w:fldChar w:fldCharType="end"/>
    </w:r>
  </w:p>
  <w:p w:rsidR="00567C78" w:rsidRDefault="00567C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BC"/>
    <w:multiLevelType w:val="hybridMultilevel"/>
    <w:tmpl w:val="5FA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62"/>
    <w:multiLevelType w:val="hybridMultilevel"/>
    <w:tmpl w:val="AA02A4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F4505"/>
    <w:multiLevelType w:val="hybridMultilevel"/>
    <w:tmpl w:val="0E5A1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69"/>
    <w:rsid w:val="00065A0B"/>
    <w:rsid w:val="00092BB9"/>
    <w:rsid w:val="000A2812"/>
    <w:rsid w:val="000A334B"/>
    <w:rsid w:val="0016415C"/>
    <w:rsid w:val="002343F4"/>
    <w:rsid w:val="002A78E1"/>
    <w:rsid w:val="002C4AAC"/>
    <w:rsid w:val="00342991"/>
    <w:rsid w:val="004122AE"/>
    <w:rsid w:val="00567C78"/>
    <w:rsid w:val="00582CFC"/>
    <w:rsid w:val="005B7D1B"/>
    <w:rsid w:val="005C2750"/>
    <w:rsid w:val="006178A3"/>
    <w:rsid w:val="00687F7A"/>
    <w:rsid w:val="007D2110"/>
    <w:rsid w:val="007F7002"/>
    <w:rsid w:val="00813F8A"/>
    <w:rsid w:val="008F7DF5"/>
    <w:rsid w:val="009F0F62"/>
    <w:rsid w:val="00A265BD"/>
    <w:rsid w:val="00AB4F3D"/>
    <w:rsid w:val="00AE0869"/>
    <w:rsid w:val="00BE7270"/>
    <w:rsid w:val="00CD2040"/>
    <w:rsid w:val="00D92371"/>
    <w:rsid w:val="00E360EC"/>
    <w:rsid w:val="00F50609"/>
    <w:rsid w:val="00F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AE0869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E0869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AE0869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AE0869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E0869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869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E086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E0869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AE0869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AE0869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E086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AE08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AE0869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AE086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rsid w:val="00AE0869"/>
  </w:style>
  <w:style w:type="paragraph" w:customStyle="1" w:styleId="a">
    <w:name w:val="список с точками"/>
    <w:basedOn w:val="a0"/>
    <w:rsid w:val="00AE0869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AE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rsid w:val="00AE08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rsid w:val="00AE0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центр"/>
    <w:basedOn w:val="a0"/>
    <w:rsid w:val="00AE0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AE08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AE086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0"/>
    <w:link w:val="ab"/>
    <w:rsid w:val="00AE086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AE086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0"/>
    <w:link w:val="22"/>
    <w:rsid w:val="00AE0869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E08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AE0869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E0869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0"/>
    <w:link w:val="24"/>
    <w:rsid w:val="00AE08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AE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AE0869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AE086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0"/>
    <w:link w:val="ad"/>
    <w:rsid w:val="00AE0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E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AE0869"/>
  </w:style>
  <w:style w:type="table" w:styleId="af">
    <w:name w:val="Table Grid"/>
    <w:basedOn w:val="a2"/>
    <w:rsid w:val="00AE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AE0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AE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customStyle="1" w:styleId="25">
    <w:name w:val="Стиль2"/>
    <w:basedOn w:val="a0"/>
    <w:next w:val="12"/>
    <w:autoRedefine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styleId="af2">
    <w:name w:val="annotation text"/>
    <w:basedOn w:val="a0"/>
    <w:link w:val="af3"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AE0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E0869"/>
    <w:rPr>
      <w:b/>
      <w:bCs/>
    </w:rPr>
  </w:style>
  <w:style w:type="character" w:customStyle="1" w:styleId="af5">
    <w:name w:val="Тема примечания Знак"/>
    <w:basedOn w:val="af3"/>
    <w:link w:val="af4"/>
    <w:rsid w:val="00AE0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AE0869"/>
    <w:rPr>
      <w:b/>
      <w:bCs w:val="0"/>
    </w:rPr>
  </w:style>
  <w:style w:type="paragraph" w:styleId="af7">
    <w:name w:val="List Paragraph"/>
    <w:basedOn w:val="a0"/>
    <w:qFormat/>
    <w:rsid w:val="00AE0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AE086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rsid w:val="00AE0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AE08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AE08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nhideWhenUsed/>
    <w:rsid w:val="00AE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AE0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AE0869"/>
    <w:rPr>
      <w:vertAlign w:val="superscript"/>
    </w:rPr>
  </w:style>
  <w:style w:type="paragraph" w:styleId="aff">
    <w:name w:val="Normal (Web)"/>
    <w:basedOn w:val="a0"/>
    <w:rsid w:val="00AE08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0">
    <w:name w:val="Сноска_"/>
    <w:link w:val="13"/>
    <w:rsid w:val="00AE0869"/>
    <w:rPr>
      <w:i/>
      <w:iCs/>
      <w:sz w:val="19"/>
      <w:szCs w:val="19"/>
      <w:shd w:val="clear" w:color="auto" w:fill="FFFFFF"/>
    </w:rPr>
  </w:style>
  <w:style w:type="character" w:customStyle="1" w:styleId="aff1">
    <w:name w:val="Сноска + Не курсив"/>
    <w:rsid w:val="00AE0869"/>
  </w:style>
  <w:style w:type="character" w:customStyle="1" w:styleId="aff2">
    <w:name w:val="Сноска + Полужирный"/>
    <w:aliases w:val="Не курсив,Основной текст (3) + Не полужирный"/>
    <w:rsid w:val="00AE0869"/>
    <w:rPr>
      <w:b/>
      <w:bCs/>
      <w:i/>
      <w:iCs/>
      <w:sz w:val="19"/>
      <w:szCs w:val="19"/>
      <w:lang w:bidi="ar-SA"/>
    </w:rPr>
  </w:style>
  <w:style w:type="paragraph" w:customStyle="1" w:styleId="13">
    <w:name w:val="Сноска1"/>
    <w:basedOn w:val="a0"/>
    <w:link w:val="aff0"/>
    <w:rsid w:val="00AE0869"/>
    <w:pPr>
      <w:widowControl w:val="0"/>
      <w:shd w:val="clear" w:color="auto" w:fill="FFFFFF"/>
      <w:spacing w:after="0" w:line="188" w:lineRule="exact"/>
    </w:pPr>
    <w:rPr>
      <w:i/>
      <w:iCs/>
      <w:sz w:val="19"/>
      <w:szCs w:val="19"/>
    </w:rPr>
  </w:style>
  <w:style w:type="paragraph" w:customStyle="1" w:styleId="main">
    <w:name w:val="main"/>
    <w:basedOn w:val="a0"/>
    <w:rsid w:val="00A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в заданном формате"/>
    <w:basedOn w:val="a0"/>
    <w:rsid w:val="00AE08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styleId="aff4">
    <w:name w:val="Hyperlink"/>
    <w:basedOn w:val="a1"/>
    <w:uiPriority w:val="99"/>
    <w:unhideWhenUsed/>
    <w:rsid w:val="00567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AE0869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E0869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E0869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AE0869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AE0869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E0869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869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E086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E0869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AE0869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AE0869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E086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AE08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AE0869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AE086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rsid w:val="00AE0869"/>
  </w:style>
  <w:style w:type="paragraph" w:customStyle="1" w:styleId="a">
    <w:name w:val="список с точками"/>
    <w:basedOn w:val="a0"/>
    <w:rsid w:val="00AE0869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AE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rsid w:val="00AE08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rsid w:val="00AE0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центр"/>
    <w:basedOn w:val="a0"/>
    <w:rsid w:val="00AE0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AE08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AE086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0"/>
    <w:link w:val="ab"/>
    <w:rsid w:val="00AE086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AE086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0"/>
    <w:link w:val="22"/>
    <w:rsid w:val="00AE0869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E08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AE0869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E0869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0"/>
    <w:link w:val="24"/>
    <w:rsid w:val="00AE08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AE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AE0869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AE086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0"/>
    <w:link w:val="ad"/>
    <w:rsid w:val="00AE0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E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AE0869"/>
  </w:style>
  <w:style w:type="table" w:styleId="af">
    <w:name w:val="Table Grid"/>
    <w:basedOn w:val="a2"/>
    <w:rsid w:val="00AE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AE08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AE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customStyle="1" w:styleId="25">
    <w:name w:val="Стиль2"/>
    <w:basedOn w:val="a0"/>
    <w:next w:val="12"/>
    <w:autoRedefine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styleId="af2">
    <w:name w:val="annotation text"/>
    <w:basedOn w:val="a0"/>
    <w:link w:val="af3"/>
    <w:rsid w:val="00AE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AE0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E0869"/>
    <w:rPr>
      <w:b/>
      <w:bCs/>
    </w:rPr>
  </w:style>
  <w:style w:type="character" w:customStyle="1" w:styleId="af5">
    <w:name w:val="Тема примечания Знак"/>
    <w:basedOn w:val="af3"/>
    <w:link w:val="af4"/>
    <w:rsid w:val="00AE0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AE0869"/>
    <w:rPr>
      <w:b/>
      <w:bCs w:val="0"/>
    </w:rPr>
  </w:style>
  <w:style w:type="paragraph" w:styleId="af7">
    <w:name w:val="List Paragraph"/>
    <w:basedOn w:val="a0"/>
    <w:qFormat/>
    <w:rsid w:val="00AE0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AE086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rsid w:val="00AE0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AE08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AE08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nhideWhenUsed/>
    <w:rsid w:val="00AE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AE0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AE0869"/>
    <w:rPr>
      <w:vertAlign w:val="superscript"/>
    </w:rPr>
  </w:style>
  <w:style w:type="paragraph" w:styleId="aff">
    <w:name w:val="Normal (Web)"/>
    <w:basedOn w:val="a0"/>
    <w:rsid w:val="00AE08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0">
    <w:name w:val="Сноска_"/>
    <w:link w:val="13"/>
    <w:rsid w:val="00AE0869"/>
    <w:rPr>
      <w:i/>
      <w:iCs/>
      <w:sz w:val="19"/>
      <w:szCs w:val="19"/>
      <w:shd w:val="clear" w:color="auto" w:fill="FFFFFF"/>
    </w:rPr>
  </w:style>
  <w:style w:type="character" w:customStyle="1" w:styleId="aff1">
    <w:name w:val="Сноска + Не курсив"/>
    <w:rsid w:val="00AE0869"/>
  </w:style>
  <w:style w:type="character" w:customStyle="1" w:styleId="aff2">
    <w:name w:val="Сноска + Полужирный"/>
    <w:aliases w:val="Не курсив,Основной текст (3) + Не полужирный"/>
    <w:rsid w:val="00AE0869"/>
    <w:rPr>
      <w:b/>
      <w:bCs/>
      <w:i/>
      <w:iCs/>
      <w:sz w:val="19"/>
      <w:szCs w:val="19"/>
      <w:lang w:bidi="ar-SA"/>
    </w:rPr>
  </w:style>
  <w:style w:type="paragraph" w:customStyle="1" w:styleId="13">
    <w:name w:val="Сноска1"/>
    <w:basedOn w:val="a0"/>
    <w:link w:val="aff0"/>
    <w:rsid w:val="00AE0869"/>
    <w:pPr>
      <w:widowControl w:val="0"/>
      <w:shd w:val="clear" w:color="auto" w:fill="FFFFFF"/>
      <w:spacing w:after="0" w:line="188" w:lineRule="exact"/>
    </w:pPr>
    <w:rPr>
      <w:i/>
      <w:iCs/>
      <w:sz w:val="19"/>
      <w:szCs w:val="19"/>
    </w:rPr>
  </w:style>
  <w:style w:type="paragraph" w:customStyle="1" w:styleId="main">
    <w:name w:val="main"/>
    <w:basedOn w:val="a0"/>
    <w:rsid w:val="00A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в заданном формате"/>
    <w:basedOn w:val="a0"/>
    <w:rsid w:val="00AE08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styleId="aff4">
    <w:name w:val="Hyperlink"/>
    <w:basedOn w:val="a1"/>
    <w:uiPriority w:val="99"/>
    <w:unhideWhenUsed/>
    <w:rsid w:val="00567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g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ysic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B6F7-167D-4387-A385-6B54839E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2015-01-28T15:04:00Z</cp:lastPrinted>
  <dcterms:created xsi:type="dcterms:W3CDTF">2015-08-25T06:21:00Z</dcterms:created>
  <dcterms:modified xsi:type="dcterms:W3CDTF">2015-08-27T06:26:00Z</dcterms:modified>
</cp:coreProperties>
</file>