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6C5" w:rsidRDefault="009266C5" w:rsidP="009266C5">
      <w:r>
        <w:t>Требования к учебной литературе</w:t>
      </w:r>
    </w:p>
    <w:p w:rsidR="009266C5" w:rsidRDefault="009266C5" w:rsidP="009266C5"/>
    <w:p w:rsidR="009266C5" w:rsidRDefault="009266C5" w:rsidP="009266C5">
      <w:r>
        <w:t>Общие требования:</w:t>
      </w:r>
    </w:p>
    <w:p w:rsidR="009266C5" w:rsidRDefault="009266C5" w:rsidP="009266C5">
      <w:r>
        <w:t>Соответствие примерной учебной программе дисциплины, т.е. Государственному образовательному стандарту (содержание: знания и умения, объем и порядок изучения дисциплины). Оглавление учебника должно соответствовать всему перечню разделов учебной программы; оглавление руководства к практическим занятиям - тематическому плану практических занятий в учебной программе.</w:t>
      </w:r>
    </w:p>
    <w:p w:rsidR="009266C5" w:rsidRDefault="009266C5" w:rsidP="009266C5">
      <w:proofErr w:type="spellStart"/>
      <w:r>
        <w:t>Обновляемость</w:t>
      </w:r>
      <w:proofErr w:type="spellEnd"/>
      <w:r>
        <w:t xml:space="preserve"> один раз в 5 (10) лет блоками учебных изданий по смежным дисциплинам, например, гистология + физиология + биохимия.</w:t>
      </w:r>
    </w:p>
    <w:p w:rsidR="009266C5" w:rsidRDefault="009266C5" w:rsidP="009266C5">
      <w:r>
        <w:t xml:space="preserve">Преемственность и </w:t>
      </w:r>
      <w:proofErr w:type="spellStart"/>
      <w:r>
        <w:t>взаимосогласованность</w:t>
      </w:r>
      <w:proofErr w:type="spellEnd"/>
      <w:r>
        <w:t xml:space="preserve"> учебных изданий для разных образовательных уровней как внутри одной дисциплины, так и между всеми дисциплинами учебного плана; соблюдение принципа интеграции фундаментальных и клинических дисциплин, а также преемственность между этапами высшего и послевузовского образования.</w:t>
      </w:r>
    </w:p>
    <w:p w:rsidR="009266C5" w:rsidRDefault="009266C5" w:rsidP="009266C5">
      <w:r>
        <w:t>Прикладной характер, содержать ту информацию, которая будет непосредственно востребована в профессиональной деятельности.</w:t>
      </w:r>
    </w:p>
    <w:p w:rsidR="009266C5" w:rsidRDefault="009266C5" w:rsidP="009266C5"/>
    <w:p w:rsidR="009266C5" w:rsidRDefault="009266C5" w:rsidP="009266C5">
      <w:r>
        <w:t>Требования к содержанию:</w:t>
      </w:r>
    </w:p>
    <w:p w:rsidR="009266C5" w:rsidRDefault="009266C5" w:rsidP="009266C5">
      <w:r>
        <w:t>Самодостаточность. Учебник должен содержать основную информацию по дисциплине. В Приложениях должна быть представлена дополнительная информация: словарь терминов и авторский справочник. В них кратко и мелким шрифтом поясняются встречающиеся в тексте смежные понятия и приводятся краткие историко-биографические сведения об основных этапах развития данной дисциплины и вкладе в ее развитие отечественных и зарубежных ученых. Это расширяет границы учебника, не утяжеляя основной текст, и облегчает поиск необходимой для понимания информации в рамках данного издания. Приложения также должны содержать указатели (предметный, именной и лекарственных средств), программу дисциплины, список условных сокращений и рекомендованной литературы (за последние 3 года, включая адреса электронных баз данных, доступных через Интернет).</w:t>
      </w:r>
    </w:p>
    <w:p w:rsidR="009266C5" w:rsidRDefault="009266C5" w:rsidP="009266C5">
      <w:r>
        <w:t>Наглядность. Текст должен сопровождаться схемами, рисунками и фотографиями, облегчающими восприятие материала, но не повторяющими его.</w:t>
      </w:r>
    </w:p>
    <w:p w:rsidR="009266C5" w:rsidRDefault="009266C5" w:rsidP="009266C5">
      <w:r>
        <w:t>Наличие тестовых вопросов с пояснениями (ситуационных клинических и пр. задач). Тестовые вопросы с обязательными пояснениями и разборы клинических ситуаций помогают подготовиться к итоговой аттестации, а затем и к сертификации специалиста.</w:t>
      </w:r>
    </w:p>
    <w:p w:rsidR="009266C5" w:rsidRDefault="009266C5" w:rsidP="009266C5"/>
    <w:p w:rsidR="009266C5" w:rsidRDefault="009266C5" w:rsidP="009266C5">
      <w:r>
        <w:t xml:space="preserve">Требования к качеству информации </w:t>
      </w:r>
    </w:p>
    <w:p w:rsidR="009266C5" w:rsidRDefault="009266C5" w:rsidP="009266C5">
      <w:r>
        <w:t xml:space="preserve">Соответствие последним достижениям науки и клинической практики. </w:t>
      </w:r>
    </w:p>
    <w:p w:rsidR="009266C5" w:rsidRDefault="009266C5" w:rsidP="009266C5">
      <w:r>
        <w:t xml:space="preserve">Точность, достоверность и обоснованность приводимых сведений. </w:t>
      </w:r>
    </w:p>
    <w:p w:rsidR="009266C5" w:rsidRDefault="009266C5" w:rsidP="009266C5">
      <w:r>
        <w:t xml:space="preserve">Использование принципов доказательной медицины, стандартизации диагностических и лечебных процедур. </w:t>
      </w:r>
    </w:p>
    <w:p w:rsidR="009266C5" w:rsidRDefault="009266C5" w:rsidP="009266C5">
      <w:r>
        <w:t>Использование последних классификаций и номенклатур: МКБ-10, Международная система единиц СИ, анатомическая классификация (</w:t>
      </w:r>
      <w:proofErr w:type="spellStart"/>
      <w:r>
        <w:t>Nomina</w:t>
      </w:r>
      <w:proofErr w:type="spellEnd"/>
      <w:r>
        <w:t xml:space="preserve"> </w:t>
      </w:r>
      <w:proofErr w:type="spellStart"/>
      <w:r>
        <w:t>Anatomica</w:t>
      </w:r>
      <w:proofErr w:type="spellEnd"/>
      <w:r>
        <w:t>)</w:t>
      </w:r>
    </w:p>
    <w:p w:rsidR="009266C5" w:rsidRDefault="009266C5" w:rsidP="009266C5">
      <w:r>
        <w:t>Соответствие названий лекарственных средств Государственному реестру лекарственных средств; первым должно упоминаться международное непатентованное название (МНН), затем наиболее часто используемые в России торговые наименования.</w:t>
      </w:r>
    </w:p>
    <w:p w:rsidR="009266C5" w:rsidRDefault="009266C5" w:rsidP="009266C5"/>
    <w:p w:rsidR="009266C5" w:rsidRDefault="009266C5" w:rsidP="009266C5">
      <w:proofErr w:type="gramStart"/>
      <w:r>
        <w:t>Требовании</w:t>
      </w:r>
      <w:proofErr w:type="gramEnd"/>
      <w:r>
        <w:t xml:space="preserve"> к стилю изложения</w:t>
      </w:r>
    </w:p>
    <w:p w:rsidR="009266C5" w:rsidRDefault="009266C5" w:rsidP="009266C5">
      <w:r>
        <w:t xml:space="preserve">Рубрикация. Структура текста задается заранее — от названия главы и раздела, через подразделы, рубрики и подрубрики до отдельного предложения. Благодаря жесткой структуре текста «выжимается вода» и легче избежать повторов. Таким текстом удобно пользоваться и. скользя взглядом по страницам и заголовкам, находить искомое: его легко обновлять, дополнять и издавать в электронном виде. Однако это не означает, что текст </w:t>
      </w:r>
      <w:r>
        <w:lastRenderedPageBreak/>
        <w:t>должен быть представлен в виде «сухого» справочника. Он должен содержать эмоционально окрашенные связующие элементы, легко и с интересом читаться.</w:t>
      </w:r>
    </w:p>
    <w:p w:rsidR="009266C5" w:rsidRDefault="009266C5" w:rsidP="009266C5">
      <w:r>
        <w:t>Системность, последовательность и простота изложения без излишних подробностей.</w:t>
      </w:r>
    </w:p>
    <w:p w:rsidR="009266C5" w:rsidRDefault="009266C5" w:rsidP="009266C5">
      <w:r>
        <w:t>Четкость определений, доступность их для понимания студентами соответствующих курсов.</w:t>
      </w:r>
    </w:p>
    <w:p w:rsidR="009266C5" w:rsidRDefault="009266C5" w:rsidP="009266C5">
      <w:r>
        <w:t>Однозначность употребления терминов, последовательное обозначение одним термином однородных предметов и явлений.</w:t>
      </w:r>
    </w:p>
    <w:p w:rsidR="009266C5" w:rsidRDefault="009266C5" w:rsidP="009266C5">
      <w:r>
        <w:t>Соблюдение норм современного русского языка.</w:t>
      </w:r>
    </w:p>
    <w:p w:rsidR="009266C5" w:rsidRDefault="009266C5" w:rsidP="009266C5">
      <w:r>
        <w:t>Выделение ключевых позиций по тексту полужирным шрифтом или другим способом.</w:t>
      </w:r>
    </w:p>
    <w:p w:rsidR="00D4617B" w:rsidRDefault="00D4617B" w:rsidP="007D1A9E">
      <w:pPr>
        <w:jc w:val="both"/>
      </w:pPr>
    </w:p>
    <w:p w:rsidR="009266C5" w:rsidRDefault="009266C5" w:rsidP="007D1A9E">
      <w:pPr>
        <w:jc w:val="both"/>
      </w:pPr>
    </w:p>
    <w:p w:rsidR="009266C5" w:rsidRDefault="009266C5" w:rsidP="007D1A9E">
      <w:pPr>
        <w:jc w:val="both"/>
      </w:pPr>
    </w:p>
    <w:p w:rsidR="009266C5" w:rsidRDefault="009266C5" w:rsidP="007D1A9E">
      <w:pPr>
        <w:jc w:val="both"/>
      </w:pPr>
    </w:p>
    <w:p w:rsidR="009266C5" w:rsidRDefault="009266C5" w:rsidP="007D1A9E">
      <w:pPr>
        <w:jc w:val="both"/>
      </w:pPr>
    </w:p>
    <w:p w:rsidR="009266C5" w:rsidRDefault="009266C5" w:rsidP="007D1A9E">
      <w:pPr>
        <w:jc w:val="both"/>
      </w:pPr>
    </w:p>
    <w:p w:rsidR="009266C5" w:rsidRDefault="009266C5" w:rsidP="007D1A9E">
      <w:pPr>
        <w:jc w:val="both"/>
      </w:pPr>
    </w:p>
    <w:p w:rsidR="009266C5" w:rsidRDefault="009266C5" w:rsidP="007D1A9E">
      <w:pPr>
        <w:jc w:val="both"/>
      </w:pPr>
    </w:p>
    <w:p w:rsidR="009266C5" w:rsidRDefault="009266C5" w:rsidP="007D1A9E">
      <w:pPr>
        <w:jc w:val="both"/>
      </w:pPr>
    </w:p>
    <w:p w:rsidR="009266C5" w:rsidRDefault="009266C5" w:rsidP="007D1A9E">
      <w:pPr>
        <w:jc w:val="both"/>
      </w:pPr>
    </w:p>
    <w:p w:rsidR="009266C5" w:rsidRDefault="009266C5" w:rsidP="007D1A9E">
      <w:pPr>
        <w:jc w:val="both"/>
      </w:pPr>
    </w:p>
    <w:p w:rsidR="009266C5" w:rsidRDefault="009266C5" w:rsidP="007D1A9E">
      <w:pPr>
        <w:jc w:val="both"/>
      </w:pPr>
    </w:p>
    <w:p w:rsidR="009266C5" w:rsidRDefault="009266C5" w:rsidP="007D1A9E">
      <w:pPr>
        <w:jc w:val="both"/>
      </w:pPr>
    </w:p>
    <w:p w:rsidR="009266C5" w:rsidRDefault="009266C5" w:rsidP="007D1A9E">
      <w:pPr>
        <w:jc w:val="both"/>
      </w:pPr>
    </w:p>
    <w:p w:rsidR="009266C5" w:rsidRDefault="009266C5" w:rsidP="007D1A9E">
      <w:pPr>
        <w:jc w:val="both"/>
      </w:pPr>
    </w:p>
    <w:p w:rsidR="009266C5" w:rsidRDefault="009266C5" w:rsidP="007D1A9E">
      <w:pPr>
        <w:jc w:val="both"/>
      </w:pPr>
    </w:p>
    <w:p w:rsidR="009266C5" w:rsidRDefault="009266C5" w:rsidP="007D1A9E">
      <w:pPr>
        <w:jc w:val="both"/>
      </w:pPr>
    </w:p>
    <w:p w:rsidR="009266C5" w:rsidRDefault="009266C5" w:rsidP="007D1A9E">
      <w:pPr>
        <w:jc w:val="both"/>
      </w:pPr>
    </w:p>
    <w:p w:rsidR="009266C5" w:rsidRDefault="009266C5" w:rsidP="007D1A9E">
      <w:pPr>
        <w:jc w:val="both"/>
      </w:pPr>
    </w:p>
    <w:p w:rsidR="009266C5" w:rsidRDefault="009266C5" w:rsidP="007D1A9E">
      <w:pPr>
        <w:jc w:val="both"/>
      </w:pPr>
    </w:p>
    <w:p w:rsidR="009266C5" w:rsidRDefault="009266C5" w:rsidP="007D1A9E">
      <w:pPr>
        <w:jc w:val="both"/>
      </w:pPr>
    </w:p>
    <w:p w:rsidR="009266C5" w:rsidRDefault="009266C5" w:rsidP="007D1A9E">
      <w:pPr>
        <w:jc w:val="both"/>
      </w:pPr>
    </w:p>
    <w:p w:rsidR="009266C5" w:rsidRDefault="009266C5" w:rsidP="007D1A9E">
      <w:pPr>
        <w:jc w:val="both"/>
      </w:pPr>
    </w:p>
    <w:p w:rsidR="009266C5" w:rsidRDefault="009266C5" w:rsidP="007D1A9E">
      <w:pPr>
        <w:jc w:val="both"/>
      </w:pPr>
    </w:p>
    <w:p w:rsidR="009266C5" w:rsidRDefault="009266C5" w:rsidP="007D1A9E">
      <w:pPr>
        <w:jc w:val="both"/>
      </w:pPr>
    </w:p>
    <w:p w:rsidR="009266C5" w:rsidRDefault="009266C5" w:rsidP="007D1A9E">
      <w:pPr>
        <w:jc w:val="both"/>
      </w:pPr>
    </w:p>
    <w:p w:rsidR="009266C5" w:rsidRDefault="009266C5" w:rsidP="007D1A9E">
      <w:pPr>
        <w:jc w:val="both"/>
      </w:pPr>
    </w:p>
    <w:p w:rsidR="009266C5" w:rsidRDefault="009266C5" w:rsidP="007D1A9E">
      <w:pPr>
        <w:jc w:val="both"/>
      </w:pPr>
    </w:p>
    <w:p w:rsidR="009266C5" w:rsidRDefault="009266C5" w:rsidP="007D1A9E">
      <w:pPr>
        <w:jc w:val="both"/>
      </w:pPr>
    </w:p>
    <w:p w:rsidR="009266C5" w:rsidRDefault="009266C5" w:rsidP="007D1A9E">
      <w:pPr>
        <w:jc w:val="both"/>
      </w:pPr>
    </w:p>
    <w:p w:rsidR="009266C5" w:rsidRDefault="009266C5" w:rsidP="007D1A9E">
      <w:pPr>
        <w:jc w:val="both"/>
      </w:pPr>
    </w:p>
    <w:p w:rsidR="009266C5" w:rsidRDefault="009266C5" w:rsidP="007D1A9E">
      <w:pPr>
        <w:jc w:val="both"/>
      </w:pPr>
    </w:p>
    <w:p w:rsidR="009266C5" w:rsidRDefault="009266C5" w:rsidP="007D1A9E">
      <w:pPr>
        <w:jc w:val="both"/>
      </w:pPr>
    </w:p>
    <w:p w:rsidR="009266C5" w:rsidRDefault="009266C5" w:rsidP="007D1A9E">
      <w:pPr>
        <w:jc w:val="both"/>
      </w:pPr>
    </w:p>
    <w:p w:rsidR="009266C5" w:rsidRDefault="009266C5" w:rsidP="007D1A9E">
      <w:pPr>
        <w:jc w:val="both"/>
      </w:pPr>
    </w:p>
    <w:p w:rsidR="009266C5" w:rsidRDefault="009266C5" w:rsidP="007D1A9E">
      <w:pPr>
        <w:jc w:val="both"/>
      </w:pPr>
    </w:p>
    <w:p w:rsidR="009266C5" w:rsidRDefault="009266C5" w:rsidP="007D1A9E">
      <w:pPr>
        <w:jc w:val="both"/>
      </w:pPr>
    </w:p>
    <w:p w:rsidR="009266C5" w:rsidRDefault="009266C5" w:rsidP="007D1A9E">
      <w:pPr>
        <w:jc w:val="both"/>
      </w:pPr>
    </w:p>
    <w:p w:rsidR="009266C5" w:rsidRDefault="009266C5" w:rsidP="007D1A9E">
      <w:pPr>
        <w:jc w:val="both"/>
      </w:pPr>
    </w:p>
    <w:p w:rsidR="009266C5" w:rsidRDefault="009266C5" w:rsidP="007D1A9E">
      <w:pPr>
        <w:jc w:val="both"/>
      </w:pPr>
    </w:p>
    <w:p w:rsidR="009266C5" w:rsidRDefault="009266C5" w:rsidP="007D1A9E">
      <w:pPr>
        <w:jc w:val="both"/>
      </w:pPr>
    </w:p>
    <w:p w:rsidR="009266C5" w:rsidRDefault="009266C5" w:rsidP="007D1A9E">
      <w:pPr>
        <w:jc w:val="both"/>
      </w:pPr>
    </w:p>
    <w:p w:rsidR="009266C5" w:rsidRDefault="009266C5" w:rsidP="007D1A9E">
      <w:pPr>
        <w:jc w:val="both"/>
      </w:pPr>
    </w:p>
    <w:p w:rsidR="009266C5" w:rsidRPr="009266C5" w:rsidRDefault="008D0FFD" w:rsidP="009266C5">
      <w:pPr>
        <w:jc w:val="center"/>
        <w:rPr>
          <w:b/>
        </w:rPr>
      </w:pPr>
      <w:r>
        <w:rPr>
          <w:b/>
        </w:rPr>
        <w:lastRenderedPageBreak/>
        <w:t xml:space="preserve">ОБРАЗЕЦ </w:t>
      </w:r>
      <w:bookmarkStart w:id="0" w:name="_GoBack"/>
      <w:bookmarkEnd w:id="0"/>
    </w:p>
    <w:p w:rsidR="009266C5" w:rsidRDefault="009266C5" w:rsidP="007D1A9E">
      <w:pPr>
        <w:jc w:val="both"/>
      </w:pPr>
    </w:p>
    <w:p w:rsidR="009266C5" w:rsidRDefault="009266C5" w:rsidP="007D1A9E">
      <w:pPr>
        <w:jc w:val="both"/>
      </w:pPr>
    </w:p>
    <w:p w:rsidR="009266C5" w:rsidRDefault="009266C5" w:rsidP="007D1A9E">
      <w:pPr>
        <w:jc w:val="both"/>
      </w:pPr>
    </w:p>
    <w:p w:rsidR="009266C5" w:rsidRDefault="009266C5" w:rsidP="007D1A9E">
      <w:pPr>
        <w:jc w:val="both"/>
      </w:pPr>
    </w:p>
    <w:p w:rsidR="009266C5" w:rsidRDefault="009266C5" w:rsidP="007D1A9E">
      <w:pPr>
        <w:jc w:val="both"/>
      </w:pPr>
    </w:p>
    <w:p w:rsidR="009266C5" w:rsidRDefault="009266C5" w:rsidP="007D1A9E">
      <w:pPr>
        <w:jc w:val="both"/>
      </w:pPr>
    </w:p>
    <w:p w:rsidR="009266C5" w:rsidRDefault="009266C5" w:rsidP="007D1A9E">
      <w:pPr>
        <w:jc w:val="both"/>
      </w:pPr>
    </w:p>
    <w:p w:rsidR="009266C5" w:rsidRDefault="009266C5" w:rsidP="007D1A9E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91"/>
        <w:gridCol w:w="4880"/>
      </w:tblGrid>
      <w:tr w:rsidR="00D4617B" w:rsidRPr="00A54C1D" w:rsidTr="00630C6F">
        <w:trPr>
          <w:trHeight w:val="87"/>
        </w:trPr>
        <w:tc>
          <w:tcPr>
            <w:tcW w:w="4691" w:type="dxa"/>
          </w:tcPr>
          <w:p w:rsidR="00D4617B" w:rsidRPr="00A54C1D" w:rsidRDefault="00D4617B" w:rsidP="00795AC6">
            <w:pPr>
              <w:jc w:val="both"/>
            </w:pPr>
          </w:p>
        </w:tc>
        <w:tc>
          <w:tcPr>
            <w:tcW w:w="4880" w:type="dxa"/>
          </w:tcPr>
          <w:p w:rsidR="00D4617B" w:rsidRPr="00FF6070" w:rsidRDefault="00D4617B" w:rsidP="00774290">
            <w:pPr>
              <w:rPr>
                <w:b/>
              </w:rPr>
            </w:pPr>
            <w:r w:rsidRPr="00FF6070">
              <w:rPr>
                <w:b/>
              </w:rPr>
              <w:t>Председателю Совета УМО</w:t>
            </w:r>
          </w:p>
        </w:tc>
      </w:tr>
      <w:tr w:rsidR="00D4617B" w:rsidRPr="00A54C1D" w:rsidTr="00630C6F">
        <w:tc>
          <w:tcPr>
            <w:tcW w:w="4691" w:type="dxa"/>
          </w:tcPr>
          <w:p w:rsidR="00D4617B" w:rsidRPr="00A54C1D" w:rsidRDefault="00D4617B" w:rsidP="00795AC6">
            <w:pPr>
              <w:jc w:val="both"/>
            </w:pPr>
          </w:p>
        </w:tc>
        <w:tc>
          <w:tcPr>
            <w:tcW w:w="4880" w:type="dxa"/>
          </w:tcPr>
          <w:p w:rsidR="00D4617B" w:rsidRPr="00FF6070" w:rsidRDefault="00D4617B" w:rsidP="00774290">
            <w:pPr>
              <w:rPr>
                <w:b/>
              </w:rPr>
            </w:pPr>
            <w:r w:rsidRPr="00FF6070">
              <w:rPr>
                <w:b/>
              </w:rPr>
              <w:t xml:space="preserve">по медицинскому и фармацевтическому </w:t>
            </w:r>
          </w:p>
        </w:tc>
      </w:tr>
      <w:tr w:rsidR="00D4617B" w:rsidRPr="00A54C1D" w:rsidTr="00630C6F">
        <w:tc>
          <w:tcPr>
            <w:tcW w:w="4691" w:type="dxa"/>
          </w:tcPr>
          <w:p w:rsidR="00D4617B" w:rsidRPr="00A54C1D" w:rsidRDefault="00D4617B" w:rsidP="00795AC6">
            <w:pPr>
              <w:jc w:val="both"/>
            </w:pPr>
          </w:p>
        </w:tc>
        <w:tc>
          <w:tcPr>
            <w:tcW w:w="4880" w:type="dxa"/>
          </w:tcPr>
          <w:p w:rsidR="00D4617B" w:rsidRPr="00FF6070" w:rsidRDefault="00D4617B" w:rsidP="00774290">
            <w:pPr>
              <w:rPr>
                <w:b/>
              </w:rPr>
            </w:pPr>
            <w:r w:rsidRPr="00FF6070">
              <w:rPr>
                <w:b/>
              </w:rPr>
              <w:t xml:space="preserve">образованию вузов России, </w:t>
            </w:r>
          </w:p>
        </w:tc>
      </w:tr>
      <w:tr w:rsidR="00D4617B" w:rsidRPr="00A54C1D" w:rsidTr="00630C6F">
        <w:tc>
          <w:tcPr>
            <w:tcW w:w="4691" w:type="dxa"/>
          </w:tcPr>
          <w:p w:rsidR="00D4617B" w:rsidRPr="00A54C1D" w:rsidRDefault="00D4617B" w:rsidP="00795AC6">
            <w:pPr>
              <w:jc w:val="both"/>
            </w:pPr>
          </w:p>
        </w:tc>
        <w:tc>
          <w:tcPr>
            <w:tcW w:w="4880" w:type="dxa"/>
          </w:tcPr>
          <w:p w:rsidR="00D4617B" w:rsidRPr="00630C6F" w:rsidRDefault="00D4617B" w:rsidP="00630C6F">
            <w:pPr>
              <w:jc w:val="both"/>
              <w:rPr>
                <w:b/>
              </w:rPr>
            </w:pPr>
            <w:r w:rsidRPr="00630C6F">
              <w:rPr>
                <w:b/>
              </w:rPr>
              <w:t>ректору ММА им. И.М. Сеченова,</w:t>
            </w:r>
          </w:p>
          <w:p w:rsidR="00D4617B" w:rsidRPr="00630C6F" w:rsidRDefault="00D4617B" w:rsidP="00630C6F">
            <w:pPr>
              <w:jc w:val="both"/>
              <w:rPr>
                <w:b/>
              </w:rPr>
            </w:pPr>
            <w:r w:rsidRPr="00630C6F">
              <w:rPr>
                <w:b/>
              </w:rPr>
              <w:t xml:space="preserve">член-корр. РАМН, д.м.н. профессору    </w:t>
            </w:r>
          </w:p>
          <w:p w:rsidR="00D4617B" w:rsidRPr="00630C6F" w:rsidRDefault="00D4617B" w:rsidP="00630C6F">
            <w:pPr>
              <w:jc w:val="both"/>
              <w:rPr>
                <w:b/>
              </w:rPr>
            </w:pPr>
            <w:proofErr w:type="spellStart"/>
            <w:r w:rsidRPr="00630C6F">
              <w:rPr>
                <w:b/>
              </w:rPr>
              <w:t>Глыбочко</w:t>
            </w:r>
            <w:proofErr w:type="spellEnd"/>
            <w:r w:rsidRPr="00630C6F">
              <w:rPr>
                <w:b/>
              </w:rPr>
              <w:t xml:space="preserve"> П.В.</w:t>
            </w:r>
          </w:p>
          <w:p w:rsidR="00D4617B" w:rsidRPr="00A54C1D" w:rsidRDefault="00D4617B" w:rsidP="00795AC6">
            <w:pPr>
              <w:jc w:val="both"/>
            </w:pPr>
          </w:p>
        </w:tc>
      </w:tr>
      <w:tr w:rsidR="00D4617B" w:rsidRPr="00A54C1D" w:rsidTr="00630C6F">
        <w:tc>
          <w:tcPr>
            <w:tcW w:w="4691" w:type="dxa"/>
          </w:tcPr>
          <w:p w:rsidR="00D4617B" w:rsidRPr="00A54C1D" w:rsidRDefault="00D4617B" w:rsidP="00FF0914">
            <w:pPr>
              <w:jc w:val="both"/>
            </w:pPr>
          </w:p>
          <w:p w:rsidR="00D4617B" w:rsidRPr="00A54C1D" w:rsidRDefault="00D4617B" w:rsidP="00795AC6">
            <w:pPr>
              <w:jc w:val="both"/>
            </w:pPr>
          </w:p>
        </w:tc>
        <w:tc>
          <w:tcPr>
            <w:tcW w:w="4880" w:type="dxa"/>
          </w:tcPr>
          <w:p w:rsidR="00D4617B" w:rsidRPr="00630C6F" w:rsidRDefault="00D4617B" w:rsidP="00630C6F">
            <w:pPr>
              <w:jc w:val="both"/>
              <w:rPr>
                <w:b/>
              </w:rPr>
            </w:pPr>
            <w:smartTag w:uri="urn:schemas-microsoft-com:office:smarttags" w:element="metricconverter">
              <w:smartTagPr>
                <w:attr w:name="ProductID" w:val="119991, г"/>
              </w:smartTagPr>
              <w:r w:rsidRPr="00630C6F">
                <w:rPr>
                  <w:b/>
                </w:rPr>
                <w:t>119991, г</w:t>
              </w:r>
            </w:smartTag>
            <w:r w:rsidRPr="00630C6F">
              <w:rPr>
                <w:b/>
              </w:rPr>
              <w:t xml:space="preserve">. Москва </w:t>
            </w:r>
          </w:p>
          <w:p w:rsidR="00D4617B" w:rsidRPr="00A54C1D" w:rsidRDefault="00D4617B" w:rsidP="00630C6F">
            <w:pPr>
              <w:jc w:val="both"/>
            </w:pPr>
            <w:r w:rsidRPr="00630C6F">
              <w:rPr>
                <w:b/>
              </w:rPr>
              <w:t>Трубецкая улица, дом 8, строение 2</w:t>
            </w:r>
          </w:p>
        </w:tc>
      </w:tr>
    </w:tbl>
    <w:p w:rsidR="00D4617B" w:rsidRPr="00A54C1D" w:rsidRDefault="00D4617B" w:rsidP="007D1A9E">
      <w:pPr>
        <w:jc w:val="both"/>
      </w:pPr>
    </w:p>
    <w:p w:rsidR="00D4617B" w:rsidRPr="00A54C1D" w:rsidRDefault="00D4617B" w:rsidP="007D1A9E">
      <w:pPr>
        <w:jc w:val="both"/>
      </w:pPr>
    </w:p>
    <w:p w:rsidR="00D4617B" w:rsidRDefault="00D4617B" w:rsidP="007D1A9E">
      <w:pPr>
        <w:jc w:val="both"/>
      </w:pPr>
      <w:r>
        <w:tab/>
      </w:r>
    </w:p>
    <w:p w:rsidR="00D4617B" w:rsidRDefault="00D4617B" w:rsidP="007D1A9E">
      <w:pPr>
        <w:jc w:val="both"/>
      </w:pPr>
    </w:p>
    <w:p w:rsidR="00D4617B" w:rsidRPr="00EB5F30" w:rsidRDefault="00D4617B" w:rsidP="007D1A9E">
      <w:pPr>
        <w:jc w:val="both"/>
        <w:rPr>
          <w:i/>
        </w:rPr>
      </w:pPr>
      <w:r>
        <w:t xml:space="preserve">          8 (495) 622 95 18            </w:t>
      </w:r>
      <w:r>
        <w:rPr>
          <w:i/>
        </w:rPr>
        <w:t xml:space="preserve">Предварительно позвонить Литвиновой Татьяне Михайловне (зам </w:t>
      </w:r>
      <w:proofErr w:type="spellStart"/>
      <w:r>
        <w:rPr>
          <w:i/>
        </w:rPr>
        <w:t>Свистунова</w:t>
      </w:r>
      <w:proofErr w:type="spellEnd"/>
      <w:r>
        <w:rPr>
          <w:i/>
        </w:rPr>
        <w:t xml:space="preserve"> по МЛР и Проректор) как писать «Координационный совет в </w:t>
      </w:r>
      <w:proofErr w:type="spellStart"/>
      <w:r>
        <w:rPr>
          <w:i/>
        </w:rPr>
        <w:t>областиобзразования</w:t>
      </w:r>
      <w:proofErr w:type="spellEnd"/>
      <w:r>
        <w:rPr>
          <w:i/>
        </w:rPr>
        <w:t xml:space="preserve"> и ….. </w:t>
      </w:r>
      <w:proofErr w:type="spellStart"/>
      <w:r>
        <w:rPr>
          <w:i/>
        </w:rPr>
        <w:t>Глыбочко</w:t>
      </w:r>
      <w:proofErr w:type="spellEnd"/>
      <w:r>
        <w:rPr>
          <w:i/>
        </w:rPr>
        <w:t xml:space="preserve">»  (его зам Свистунов – одновременно  Председатель  УМО по клинической медицине) – или </w:t>
      </w:r>
      <w:proofErr w:type="spellStart"/>
      <w:r>
        <w:rPr>
          <w:i/>
        </w:rPr>
        <w:t>Свистунову</w:t>
      </w:r>
      <w:proofErr w:type="spellEnd"/>
      <w:r>
        <w:rPr>
          <w:i/>
        </w:rPr>
        <w:t>?</w:t>
      </w:r>
    </w:p>
    <w:p w:rsidR="00D4617B" w:rsidRDefault="00D4617B" w:rsidP="007D1A9E">
      <w:pPr>
        <w:jc w:val="both"/>
      </w:pPr>
    </w:p>
    <w:p w:rsidR="00D4617B" w:rsidRDefault="00D4617B" w:rsidP="007D1A9E">
      <w:pPr>
        <w:jc w:val="both"/>
      </w:pPr>
    </w:p>
    <w:p w:rsidR="00D4617B" w:rsidRDefault="00D4617B" w:rsidP="007D1A9E">
      <w:pPr>
        <w:jc w:val="both"/>
      </w:pPr>
    </w:p>
    <w:p w:rsidR="00D4617B" w:rsidRDefault="00D4617B" w:rsidP="007D1A9E">
      <w:pPr>
        <w:jc w:val="both"/>
      </w:pPr>
    </w:p>
    <w:p w:rsidR="00D4617B" w:rsidRPr="00196AE1" w:rsidRDefault="00D4617B" w:rsidP="00D1232B">
      <w:pPr>
        <w:tabs>
          <w:tab w:val="left" w:pos="5460"/>
        </w:tabs>
        <w:spacing w:line="120" w:lineRule="auto"/>
        <w:jc w:val="both"/>
      </w:pPr>
    </w:p>
    <w:p w:rsidR="00D4617B" w:rsidRDefault="00D4617B" w:rsidP="007D1A9E">
      <w:pPr>
        <w:jc w:val="both"/>
      </w:pPr>
      <w:r w:rsidRPr="00196AE1">
        <w:t>Просим провести экспертизу рукописи учебного пособия (учебника) «</w:t>
      </w:r>
      <w:r w:rsidRPr="00007283">
        <w:rPr>
          <w:u w:val="single"/>
        </w:rPr>
        <w:t xml:space="preserve">Основы профилактики в </w:t>
      </w:r>
      <w:proofErr w:type="spellStart"/>
      <w:r w:rsidRPr="00007283">
        <w:rPr>
          <w:u w:val="single"/>
        </w:rPr>
        <w:t>дерматовенерологии</w:t>
      </w:r>
      <w:proofErr w:type="spellEnd"/>
      <w:r w:rsidRPr="00196AE1">
        <w:t>» авторского коллектива  в составе</w:t>
      </w:r>
      <w:r>
        <w:t>-</w:t>
      </w:r>
      <w:proofErr w:type="spellStart"/>
      <w:r>
        <w:rPr>
          <w:u w:val="single"/>
        </w:rPr>
        <w:t>Гаджимурадов</w:t>
      </w:r>
      <w:proofErr w:type="spellEnd"/>
      <w:r>
        <w:rPr>
          <w:u w:val="single"/>
        </w:rPr>
        <w:t xml:space="preserve"> Марат </w:t>
      </w:r>
      <w:proofErr w:type="spellStart"/>
      <w:r>
        <w:rPr>
          <w:u w:val="single"/>
        </w:rPr>
        <w:t>Нурмагомедович</w:t>
      </w:r>
      <w:proofErr w:type="spellEnd"/>
      <w:r>
        <w:rPr>
          <w:u w:val="single"/>
        </w:rPr>
        <w:t xml:space="preserve">, </w:t>
      </w:r>
      <w:proofErr w:type="spellStart"/>
      <w:r>
        <w:rPr>
          <w:u w:val="single"/>
        </w:rPr>
        <w:t>УмахановАгаларХалидбегович</w:t>
      </w:r>
      <w:proofErr w:type="spellEnd"/>
      <w:r>
        <w:rPr>
          <w:u w:val="single"/>
        </w:rPr>
        <w:t xml:space="preserve">, </w:t>
      </w:r>
      <w:proofErr w:type="spellStart"/>
      <w:r>
        <w:rPr>
          <w:u w:val="single"/>
        </w:rPr>
        <w:t>Хачалов</w:t>
      </w:r>
      <w:proofErr w:type="spellEnd"/>
      <w:r>
        <w:rPr>
          <w:u w:val="single"/>
        </w:rPr>
        <w:t xml:space="preserve"> Гаджи </w:t>
      </w:r>
      <w:proofErr w:type="spellStart"/>
      <w:r>
        <w:rPr>
          <w:u w:val="single"/>
        </w:rPr>
        <w:t>Багавдинович</w:t>
      </w:r>
      <w:proofErr w:type="spellEnd"/>
      <w:r>
        <w:rPr>
          <w:u w:val="single"/>
        </w:rPr>
        <w:t xml:space="preserve">, Алиева </w:t>
      </w:r>
      <w:proofErr w:type="spellStart"/>
      <w:r>
        <w:rPr>
          <w:u w:val="single"/>
        </w:rPr>
        <w:t>МадинаГаджиевна</w:t>
      </w:r>
      <w:proofErr w:type="spellEnd"/>
      <w:r>
        <w:rPr>
          <w:u w:val="single"/>
        </w:rPr>
        <w:t xml:space="preserve">, </w:t>
      </w:r>
      <w:r w:rsidRPr="00196AE1">
        <w:t xml:space="preserve">для решения вопроса о получении рекомендательного грифа УМО «Допущено УМО по медицинскому и фармацевтическому образованию вузов России </w:t>
      </w:r>
      <w:r>
        <w:t xml:space="preserve">в качестве учебного пособия </w:t>
      </w:r>
      <w:r w:rsidRPr="00196AE1">
        <w:t xml:space="preserve">для студентов высших учебных заведений, обучающихся </w:t>
      </w:r>
      <w:r>
        <w:t>по специальности</w:t>
      </w:r>
      <w:r w:rsidRPr="00196AE1">
        <w:t xml:space="preserve"> </w:t>
      </w:r>
      <w:r>
        <w:rPr>
          <w:sz w:val="28"/>
          <w:szCs w:val="28"/>
        </w:rPr>
        <w:t>32.05.01</w:t>
      </w:r>
      <w:r w:rsidRPr="00B95D4A">
        <w:rPr>
          <w:sz w:val="28"/>
          <w:szCs w:val="28"/>
        </w:rPr>
        <w:t xml:space="preserve"> </w:t>
      </w:r>
      <w:r w:rsidRPr="00196AE1">
        <w:t xml:space="preserve"> «Медико-профилактическое дело»</w:t>
      </w:r>
      <w:r>
        <w:t>.</w:t>
      </w:r>
    </w:p>
    <w:p w:rsidR="00D4617B" w:rsidRDefault="00D4617B" w:rsidP="007D1A9E">
      <w:pPr>
        <w:jc w:val="both"/>
      </w:pPr>
    </w:p>
    <w:p w:rsidR="00D4617B" w:rsidRPr="00A54C1D" w:rsidRDefault="00D4617B" w:rsidP="007D1A9E">
      <w:pPr>
        <w:jc w:val="both"/>
      </w:pPr>
    </w:p>
    <w:p w:rsidR="00D4617B" w:rsidRDefault="00D4617B" w:rsidP="000415A4">
      <w:pPr>
        <w:jc w:val="both"/>
      </w:pPr>
      <w:r>
        <w:t>Объем  5 авторских листа</w:t>
      </w:r>
      <w:r w:rsidRPr="00A54C1D">
        <w:t xml:space="preserve">, </w:t>
      </w:r>
      <w:r>
        <w:t>год выпуска - 2015, тираж - 500 экземпляров.</w:t>
      </w:r>
    </w:p>
    <w:p w:rsidR="00D4617B" w:rsidRDefault="00D4617B" w:rsidP="000415A4">
      <w:pPr>
        <w:jc w:val="both"/>
      </w:pPr>
    </w:p>
    <w:p w:rsidR="00D4617B" w:rsidRDefault="00D4617B" w:rsidP="000415A4">
      <w:pPr>
        <w:jc w:val="both"/>
      </w:pPr>
      <w:r>
        <w:t xml:space="preserve">Назначение – учебное пособие, предназначено для студентов ВПО  по дисциплине </w:t>
      </w:r>
      <w:r w:rsidRPr="00222703">
        <w:t>14.01.10.</w:t>
      </w:r>
      <w:r>
        <w:rPr>
          <w:sz w:val="28"/>
          <w:szCs w:val="28"/>
        </w:rPr>
        <w:t xml:space="preserve">- </w:t>
      </w:r>
      <w:r>
        <w:t xml:space="preserve">кожные и венерические болезни; по направлению подготовки  </w:t>
      </w:r>
      <w:r>
        <w:rPr>
          <w:sz w:val="28"/>
          <w:szCs w:val="28"/>
        </w:rPr>
        <w:t>32.05.01</w:t>
      </w:r>
      <w:r w:rsidRPr="00B95D4A">
        <w:rPr>
          <w:sz w:val="28"/>
          <w:szCs w:val="28"/>
        </w:rPr>
        <w:t xml:space="preserve"> </w:t>
      </w:r>
      <w:r>
        <w:t>медико-профилактическое дело.</w:t>
      </w:r>
    </w:p>
    <w:p w:rsidR="00D4617B" w:rsidRDefault="00D4617B" w:rsidP="000415A4">
      <w:pPr>
        <w:jc w:val="both"/>
      </w:pPr>
    </w:p>
    <w:p w:rsidR="00D4617B" w:rsidRDefault="00D4617B" w:rsidP="000415A4">
      <w:pPr>
        <w:jc w:val="both"/>
      </w:pPr>
      <w:r>
        <w:t xml:space="preserve">  Прилагается:</w:t>
      </w:r>
    </w:p>
    <w:p w:rsidR="00D4617B" w:rsidRDefault="00D4617B" w:rsidP="005B2DA2">
      <w:pPr>
        <w:numPr>
          <w:ilvl w:val="0"/>
          <w:numId w:val="2"/>
        </w:numPr>
        <w:jc w:val="both"/>
      </w:pPr>
      <w:r>
        <w:t>Распечатанная версия учебного пособия.</w:t>
      </w:r>
    </w:p>
    <w:p w:rsidR="00D4617B" w:rsidRDefault="00D4617B" w:rsidP="005B2DA2">
      <w:pPr>
        <w:numPr>
          <w:ilvl w:val="0"/>
          <w:numId w:val="2"/>
        </w:numPr>
        <w:jc w:val="both"/>
      </w:pPr>
      <w:r w:rsidRPr="00A54C1D">
        <w:t>Краткая аннотация рецензируемого</w:t>
      </w:r>
      <w:r>
        <w:t xml:space="preserve"> учебного пособия.</w:t>
      </w:r>
    </w:p>
    <w:p w:rsidR="00D4617B" w:rsidRDefault="00D4617B" w:rsidP="005B2DA2">
      <w:pPr>
        <w:numPr>
          <w:ilvl w:val="0"/>
          <w:numId w:val="2"/>
        </w:numPr>
        <w:jc w:val="both"/>
      </w:pPr>
      <w:r>
        <w:t xml:space="preserve">Реквизиты </w:t>
      </w:r>
      <w:proofErr w:type="spellStart"/>
      <w:r>
        <w:t>Даггосмедакадемии</w:t>
      </w:r>
      <w:proofErr w:type="spellEnd"/>
      <w:r>
        <w:t>.</w:t>
      </w:r>
    </w:p>
    <w:p w:rsidR="00D4617B" w:rsidRDefault="00D4617B" w:rsidP="00A6394D">
      <w:pPr>
        <w:numPr>
          <w:ilvl w:val="0"/>
          <w:numId w:val="2"/>
        </w:numPr>
        <w:jc w:val="both"/>
      </w:pPr>
      <w:r w:rsidRPr="00196AE1">
        <w:t>Д</w:t>
      </w:r>
      <w:r>
        <w:t xml:space="preserve">ве  внешние </w:t>
      </w:r>
      <w:proofErr w:type="spellStart"/>
      <w:r>
        <w:t>резензии</w:t>
      </w:r>
      <w:proofErr w:type="spellEnd"/>
      <w:r>
        <w:t>.</w:t>
      </w:r>
    </w:p>
    <w:p w:rsidR="00D4617B" w:rsidRDefault="00D4617B" w:rsidP="00A6394D">
      <w:pPr>
        <w:jc w:val="both"/>
      </w:pPr>
    </w:p>
    <w:p w:rsidR="00D4617B" w:rsidRDefault="00D4617B" w:rsidP="005528C2">
      <w:pPr>
        <w:jc w:val="both"/>
      </w:pPr>
      <w:r>
        <w:rPr>
          <w:b/>
        </w:rPr>
        <w:lastRenderedPageBreak/>
        <w:t>Оплату гарантируем</w:t>
      </w:r>
      <w:r w:rsidRPr="00A54C1D">
        <w:rPr>
          <w:b/>
        </w:rPr>
        <w:t>.</w:t>
      </w:r>
    </w:p>
    <w:p w:rsidR="00D4617B" w:rsidRPr="00A54C1D" w:rsidRDefault="00D4617B" w:rsidP="005528C2">
      <w:pPr>
        <w:jc w:val="both"/>
      </w:pPr>
    </w:p>
    <w:p w:rsidR="00D4617B" w:rsidRDefault="00D4617B" w:rsidP="00865B53">
      <w:pPr>
        <w:jc w:val="both"/>
        <w:rPr>
          <w:sz w:val="22"/>
          <w:szCs w:val="22"/>
        </w:rPr>
      </w:pPr>
      <w:r>
        <w:t xml:space="preserve">И.О. ректора </w:t>
      </w:r>
      <w:r>
        <w:rPr>
          <w:sz w:val="22"/>
          <w:szCs w:val="22"/>
        </w:rPr>
        <w:t>ГБОУ ВПО</w:t>
      </w:r>
    </w:p>
    <w:p w:rsidR="00D4617B" w:rsidRDefault="00D4617B" w:rsidP="00865B5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«</w:t>
      </w:r>
      <w:proofErr w:type="spellStart"/>
      <w:r>
        <w:rPr>
          <w:sz w:val="22"/>
          <w:szCs w:val="22"/>
        </w:rPr>
        <w:t>Даггосмедакадемия</w:t>
      </w:r>
      <w:proofErr w:type="spellEnd"/>
      <w:r>
        <w:rPr>
          <w:sz w:val="22"/>
          <w:szCs w:val="22"/>
        </w:rPr>
        <w:t>»,</w:t>
      </w:r>
    </w:p>
    <w:p w:rsidR="00D4617B" w:rsidRDefault="00D4617B" w:rsidP="007C34D9">
      <w:pPr>
        <w:tabs>
          <w:tab w:val="left" w:pos="3148"/>
        </w:tabs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                профессор                                                                                             </w:t>
      </w:r>
      <w:proofErr w:type="spellStart"/>
      <w:r>
        <w:rPr>
          <w:sz w:val="22"/>
          <w:szCs w:val="22"/>
        </w:rPr>
        <w:t>Д.Р.Ахмедов</w:t>
      </w:r>
      <w:proofErr w:type="spellEnd"/>
    </w:p>
    <w:p w:rsidR="00D4617B" w:rsidRDefault="00D4617B" w:rsidP="007D1A9E">
      <w:pPr>
        <w:jc w:val="both"/>
        <w:rPr>
          <w:i/>
          <w:sz w:val="22"/>
          <w:szCs w:val="22"/>
        </w:rPr>
      </w:pPr>
    </w:p>
    <w:p w:rsidR="00D4617B" w:rsidRDefault="00D4617B" w:rsidP="007D1A9E">
      <w:pPr>
        <w:jc w:val="both"/>
        <w:rPr>
          <w:i/>
          <w:sz w:val="22"/>
          <w:szCs w:val="22"/>
        </w:rPr>
      </w:pPr>
    </w:p>
    <w:p w:rsidR="00D4617B" w:rsidRDefault="00D4617B" w:rsidP="007D1A9E">
      <w:pPr>
        <w:jc w:val="both"/>
        <w:rPr>
          <w:sz w:val="16"/>
          <w:szCs w:val="16"/>
        </w:rPr>
      </w:pPr>
    </w:p>
    <w:p w:rsidR="00D4617B" w:rsidRDefault="00D4617B" w:rsidP="007D1A9E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Исполнитель:</w:t>
      </w:r>
    </w:p>
    <w:p w:rsidR="00D4617B" w:rsidRPr="00976DAA" w:rsidRDefault="00D4617B" w:rsidP="007D1A9E">
      <w:pPr>
        <w:jc w:val="both"/>
        <w:rPr>
          <w:sz w:val="22"/>
          <w:szCs w:val="22"/>
        </w:rPr>
      </w:pPr>
      <w:proofErr w:type="spellStart"/>
      <w:r>
        <w:rPr>
          <w:sz w:val="16"/>
          <w:szCs w:val="16"/>
        </w:rPr>
        <w:t>Гаджимурадов</w:t>
      </w:r>
      <w:proofErr w:type="spellEnd"/>
      <w:r>
        <w:rPr>
          <w:sz w:val="16"/>
          <w:szCs w:val="16"/>
        </w:rPr>
        <w:t xml:space="preserve"> Марат </w:t>
      </w:r>
      <w:proofErr w:type="spellStart"/>
      <w:r>
        <w:rPr>
          <w:sz w:val="16"/>
          <w:szCs w:val="16"/>
        </w:rPr>
        <w:t>Нурмагомедович</w:t>
      </w:r>
      <w:proofErr w:type="spellEnd"/>
      <w:r>
        <w:rPr>
          <w:sz w:val="16"/>
          <w:szCs w:val="16"/>
        </w:rPr>
        <w:t xml:space="preserve"> (8722)681271</w:t>
      </w:r>
    </w:p>
    <w:p w:rsidR="00D4617B" w:rsidRDefault="00D4617B" w:rsidP="007D1A9E">
      <w:pPr>
        <w:jc w:val="both"/>
      </w:pPr>
    </w:p>
    <w:p w:rsidR="00D4617B" w:rsidRPr="00A6394D" w:rsidRDefault="00D4617B" w:rsidP="007D1A9E">
      <w:pPr>
        <w:jc w:val="both"/>
        <w:rPr>
          <w:b/>
          <w:sz w:val="32"/>
          <w:szCs w:val="32"/>
        </w:rPr>
      </w:pPr>
      <w:r w:rsidRPr="00A6394D">
        <w:rPr>
          <w:b/>
          <w:sz w:val="32"/>
          <w:szCs w:val="32"/>
        </w:rPr>
        <w:t>Краткая аннотация рецензируемого материала:</w:t>
      </w:r>
    </w:p>
    <w:p w:rsidR="00D4617B" w:rsidRDefault="00D4617B" w:rsidP="007D1A9E">
      <w:pPr>
        <w:jc w:val="both"/>
        <w:rPr>
          <w:b/>
          <w:sz w:val="28"/>
          <w:szCs w:val="28"/>
        </w:rPr>
      </w:pPr>
    </w:p>
    <w:p w:rsidR="00D4617B" w:rsidRPr="001C47F9" w:rsidRDefault="00D4617B" w:rsidP="00A6394D">
      <w:pPr>
        <w:jc w:val="both"/>
        <w:rPr>
          <w:sz w:val="28"/>
          <w:szCs w:val="28"/>
        </w:rPr>
      </w:pPr>
      <w:r w:rsidRPr="001C47F9">
        <w:rPr>
          <w:sz w:val="28"/>
          <w:szCs w:val="28"/>
        </w:rPr>
        <w:t>В настоящее время профилактическое направление в деятельности органов здравоохранения страны является приоритетным. Федеральные протоколы ведения больных требуют оказания, в том числе, и качественной профилактической помощи в рамках конкретной  медицинской службы. Медицинские вузы готовят специалистов подобного профиля на медико-профилактических факультетах. Однако, учебной литературы в этой области крайне недостаточно.</w:t>
      </w:r>
    </w:p>
    <w:p w:rsidR="00D4617B" w:rsidRPr="001C47F9" w:rsidRDefault="00D4617B" w:rsidP="00A6394D">
      <w:pPr>
        <w:jc w:val="both"/>
        <w:rPr>
          <w:sz w:val="28"/>
          <w:szCs w:val="28"/>
        </w:rPr>
      </w:pPr>
      <w:r w:rsidRPr="001C47F9">
        <w:rPr>
          <w:sz w:val="28"/>
          <w:szCs w:val="28"/>
        </w:rPr>
        <w:tab/>
      </w:r>
      <w:r w:rsidRPr="00A879F3">
        <w:rPr>
          <w:sz w:val="28"/>
          <w:szCs w:val="28"/>
        </w:rPr>
        <w:t xml:space="preserve">Учебное пособие «Основы профилактики в </w:t>
      </w:r>
      <w:proofErr w:type="spellStart"/>
      <w:r w:rsidRPr="00A879F3">
        <w:rPr>
          <w:sz w:val="28"/>
          <w:szCs w:val="28"/>
        </w:rPr>
        <w:t>дерматовенерологии</w:t>
      </w:r>
      <w:proofErr w:type="spellEnd"/>
      <w:r w:rsidRPr="00A879F3">
        <w:rPr>
          <w:sz w:val="28"/>
          <w:szCs w:val="28"/>
        </w:rPr>
        <w:t>» предназначено для студентов медицинских вузов высшего профессионального образования основной образовательной программы по направлению подготовки (с</w:t>
      </w:r>
      <w:r>
        <w:rPr>
          <w:sz w:val="28"/>
          <w:szCs w:val="28"/>
        </w:rPr>
        <w:t>пециальности) 32.05.01 медико-пр</w:t>
      </w:r>
      <w:r w:rsidRPr="00A879F3">
        <w:rPr>
          <w:sz w:val="28"/>
          <w:szCs w:val="28"/>
        </w:rPr>
        <w:t>офилактическое дело (квалификация (степень) «</w:t>
      </w:r>
      <w:proofErr w:type="spellStart"/>
      <w:r w:rsidRPr="00A879F3">
        <w:rPr>
          <w:sz w:val="28"/>
          <w:szCs w:val="28"/>
        </w:rPr>
        <w:t>специалитет</w:t>
      </w:r>
      <w:proofErr w:type="spellEnd"/>
      <w:r w:rsidRPr="00A879F3">
        <w:rPr>
          <w:sz w:val="28"/>
          <w:szCs w:val="28"/>
        </w:rPr>
        <w:t xml:space="preserve">»)  в рамках дисциплины 14.01.10. – кожные и венерические болезни. </w:t>
      </w:r>
      <w:r>
        <w:rPr>
          <w:sz w:val="28"/>
          <w:szCs w:val="28"/>
        </w:rPr>
        <w:t>В нём досконально освещена первичная и вторичная профилактика</w:t>
      </w:r>
      <w:r w:rsidRPr="001C47F9">
        <w:rPr>
          <w:sz w:val="28"/>
          <w:szCs w:val="28"/>
        </w:rPr>
        <w:t xml:space="preserve"> наиболее распространённых дерматозов, а также венерических заболеваний.</w:t>
      </w:r>
      <w:r>
        <w:rPr>
          <w:sz w:val="28"/>
          <w:szCs w:val="28"/>
        </w:rPr>
        <w:t xml:space="preserve"> Материал подкреплён тестами для самоконтроля и ситуационными задачами. </w:t>
      </w:r>
      <w:r w:rsidRPr="001C47F9">
        <w:rPr>
          <w:sz w:val="28"/>
          <w:szCs w:val="28"/>
        </w:rPr>
        <w:t>Его внедрение в учебный процесс предусматривает переход на</w:t>
      </w:r>
      <w:r>
        <w:rPr>
          <w:sz w:val="28"/>
          <w:szCs w:val="28"/>
        </w:rPr>
        <w:t xml:space="preserve"> качественно новый уровень обучения</w:t>
      </w:r>
      <w:r w:rsidRPr="001C47F9">
        <w:rPr>
          <w:sz w:val="28"/>
          <w:szCs w:val="28"/>
        </w:rPr>
        <w:t xml:space="preserve"> профилактическому направлению</w:t>
      </w:r>
      <w:r>
        <w:rPr>
          <w:sz w:val="28"/>
          <w:szCs w:val="28"/>
        </w:rPr>
        <w:t xml:space="preserve">  дисциплины</w:t>
      </w:r>
      <w:r w:rsidRPr="001C47F9">
        <w:rPr>
          <w:sz w:val="28"/>
          <w:szCs w:val="28"/>
        </w:rPr>
        <w:t xml:space="preserve"> кожные и венерические болезни. Приобретённые компетенции выпускники  вуза могут </w:t>
      </w:r>
      <w:r>
        <w:rPr>
          <w:sz w:val="28"/>
          <w:szCs w:val="28"/>
        </w:rPr>
        <w:t>применять</w:t>
      </w:r>
      <w:r w:rsidRPr="001C47F9">
        <w:rPr>
          <w:sz w:val="28"/>
          <w:szCs w:val="28"/>
        </w:rPr>
        <w:t xml:space="preserve"> в практическом здравоохранении для  организации </w:t>
      </w:r>
      <w:r>
        <w:rPr>
          <w:sz w:val="28"/>
          <w:szCs w:val="28"/>
        </w:rPr>
        <w:t>противоэпидемиологических мероприятий</w:t>
      </w:r>
      <w:r w:rsidRPr="00AF106F">
        <w:rPr>
          <w:sz w:val="28"/>
          <w:szCs w:val="28"/>
        </w:rPr>
        <w:t xml:space="preserve">  при паразитарны</w:t>
      </w:r>
      <w:r>
        <w:rPr>
          <w:sz w:val="28"/>
          <w:szCs w:val="28"/>
        </w:rPr>
        <w:t xml:space="preserve">х и заразных дерматозах и ИППП. </w:t>
      </w:r>
      <w:r w:rsidRPr="001C47F9">
        <w:rPr>
          <w:sz w:val="28"/>
          <w:szCs w:val="28"/>
        </w:rPr>
        <w:t xml:space="preserve">Такие специалисты будут пользоваться </w:t>
      </w:r>
      <w:r>
        <w:rPr>
          <w:sz w:val="28"/>
          <w:szCs w:val="28"/>
        </w:rPr>
        <w:t xml:space="preserve">повышенным </w:t>
      </w:r>
      <w:r w:rsidRPr="001C47F9">
        <w:rPr>
          <w:sz w:val="28"/>
          <w:szCs w:val="28"/>
        </w:rPr>
        <w:t>спросом на рынке труда.</w:t>
      </w:r>
    </w:p>
    <w:p w:rsidR="00D4617B" w:rsidRPr="001C47F9" w:rsidRDefault="00D4617B" w:rsidP="007D1A9E">
      <w:pPr>
        <w:jc w:val="both"/>
        <w:rPr>
          <w:sz w:val="28"/>
          <w:szCs w:val="28"/>
        </w:rPr>
      </w:pPr>
    </w:p>
    <w:p w:rsidR="00D4617B" w:rsidRPr="001C47F9" w:rsidRDefault="00D4617B" w:rsidP="007D1A9E">
      <w:pPr>
        <w:jc w:val="both"/>
        <w:rPr>
          <w:sz w:val="28"/>
          <w:szCs w:val="28"/>
        </w:rPr>
      </w:pPr>
    </w:p>
    <w:p w:rsidR="00D4617B" w:rsidRPr="001C47F9" w:rsidRDefault="00D4617B" w:rsidP="007D1A9E">
      <w:pPr>
        <w:jc w:val="both"/>
        <w:rPr>
          <w:sz w:val="28"/>
          <w:szCs w:val="28"/>
        </w:rPr>
      </w:pPr>
    </w:p>
    <w:p w:rsidR="00D4617B" w:rsidRDefault="00D4617B" w:rsidP="007D1A9E">
      <w:pPr>
        <w:jc w:val="both"/>
      </w:pPr>
    </w:p>
    <w:p w:rsidR="00D4617B" w:rsidRDefault="00D4617B" w:rsidP="007D1A9E">
      <w:pPr>
        <w:jc w:val="both"/>
      </w:pPr>
    </w:p>
    <w:p w:rsidR="00D4617B" w:rsidRDefault="00D4617B" w:rsidP="007D1A9E">
      <w:pPr>
        <w:jc w:val="both"/>
      </w:pPr>
    </w:p>
    <w:p w:rsidR="00D4617B" w:rsidRDefault="00D4617B" w:rsidP="007D1A9E">
      <w:pPr>
        <w:jc w:val="both"/>
      </w:pPr>
    </w:p>
    <w:p w:rsidR="00D4617B" w:rsidRDefault="00D4617B" w:rsidP="007D1A9E">
      <w:pPr>
        <w:jc w:val="both"/>
      </w:pPr>
    </w:p>
    <w:p w:rsidR="00D4617B" w:rsidRDefault="00D4617B" w:rsidP="007D1A9E">
      <w:pPr>
        <w:jc w:val="both"/>
      </w:pPr>
    </w:p>
    <w:p w:rsidR="00D4617B" w:rsidRDefault="00D4617B" w:rsidP="007D1A9E">
      <w:pPr>
        <w:jc w:val="both"/>
      </w:pPr>
    </w:p>
    <w:p w:rsidR="00D4617B" w:rsidRDefault="00D4617B" w:rsidP="007D1A9E">
      <w:pPr>
        <w:jc w:val="both"/>
      </w:pPr>
    </w:p>
    <w:p w:rsidR="00D4617B" w:rsidRDefault="00D4617B" w:rsidP="007D1A9E">
      <w:pPr>
        <w:jc w:val="both"/>
      </w:pPr>
    </w:p>
    <w:p w:rsidR="00D4617B" w:rsidRDefault="00D4617B" w:rsidP="007D1A9E">
      <w:pPr>
        <w:jc w:val="both"/>
      </w:pPr>
    </w:p>
    <w:p w:rsidR="00D4617B" w:rsidRDefault="00D4617B" w:rsidP="007D1A9E">
      <w:pPr>
        <w:jc w:val="both"/>
      </w:pPr>
    </w:p>
    <w:p w:rsidR="00D4617B" w:rsidRDefault="00D4617B" w:rsidP="007D1A9E">
      <w:pPr>
        <w:jc w:val="both"/>
      </w:pPr>
    </w:p>
    <w:p w:rsidR="00D4617B" w:rsidRDefault="00D4617B" w:rsidP="007D1A9E">
      <w:pPr>
        <w:jc w:val="both"/>
      </w:pPr>
    </w:p>
    <w:p w:rsidR="00D4617B" w:rsidRDefault="00D4617B" w:rsidP="007D1A9E">
      <w:pPr>
        <w:jc w:val="both"/>
      </w:pPr>
    </w:p>
    <w:p w:rsidR="00D4617B" w:rsidRDefault="00D4617B" w:rsidP="007D1A9E">
      <w:pPr>
        <w:jc w:val="both"/>
      </w:pPr>
    </w:p>
    <w:p w:rsidR="00D4617B" w:rsidRDefault="00D4617B" w:rsidP="007D1A9E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95"/>
        <w:gridCol w:w="4076"/>
      </w:tblGrid>
      <w:tr w:rsidR="00D4617B" w:rsidRPr="00A54C1D" w:rsidTr="006C4A74">
        <w:trPr>
          <w:trHeight w:val="3257"/>
        </w:trPr>
        <w:tc>
          <w:tcPr>
            <w:tcW w:w="5495" w:type="dxa"/>
          </w:tcPr>
          <w:p w:rsidR="00D4617B" w:rsidRDefault="00D4617B" w:rsidP="00795AC6">
            <w:pPr>
              <w:jc w:val="both"/>
              <w:rPr>
                <w:i/>
              </w:rPr>
            </w:pPr>
            <w:r>
              <w:rPr>
                <w:i/>
              </w:rPr>
              <w:t>Реквизиты организации</w:t>
            </w:r>
          </w:p>
          <w:p w:rsidR="00D4617B" w:rsidRPr="00680469" w:rsidRDefault="00D4617B" w:rsidP="00680469">
            <w:pPr>
              <w:jc w:val="both"/>
              <w:rPr>
                <w:u w:val="single"/>
              </w:rPr>
            </w:pPr>
            <w:r>
              <w:t xml:space="preserve">Название организации: </w:t>
            </w:r>
            <w:r>
              <w:rPr>
                <w:u w:val="single"/>
              </w:rPr>
              <w:t xml:space="preserve"> ГБОУ  ВПО  ДГМА  МИНЗДРАВА РОССИИ</w:t>
            </w:r>
          </w:p>
          <w:p w:rsidR="00D4617B" w:rsidRPr="00680469" w:rsidRDefault="00D4617B" w:rsidP="00680469">
            <w:pPr>
              <w:jc w:val="both"/>
              <w:rPr>
                <w:u w:val="single"/>
              </w:rPr>
            </w:pPr>
            <w:r>
              <w:t xml:space="preserve">Юридический </w:t>
            </w:r>
            <w:proofErr w:type="spellStart"/>
            <w:r>
              <w:t>алрес</w:t>
            </w:r>
            <w:proofErr w:type="spellEnd"/>
            <w:r>
              <w:t xml:space="preserve">:  </w:t>
            </w:r>
            <w:r>
              <w:rPr>
                <w:u w:val="single"/>
              </w:rPr>
              <w:t>367000 РД Г.МАХАЧКАЛА,ПЛ.В.И.ЛЕНИНА 1</w:t>
            </w:r>
          </w:p>
          <w:p w:rsidR="00D4617B" w:rsidRDefault="00D4617B" w:rsidP="00795AC6">
            <w:pPr>
              <w:jc w:val="both"/>
            </w:pPr>
            <w:r>
              <w:t>Почтовый адрес (с индексом):_________________</w:t>
            </w:r>
          </w:p>
          <w:p w:rsidR="00D4617B" w:rsidRDefault="00D4617B" w:rsidP="00795AC6">
            <w:pPr>
              <w:jc w:val="both"/>
            </w:pPr>
            <w:r>
              <w:t>___________________________________________</w:t>
            </w:r>
          </w:p>
          <w:p w:rsidR="00D4617B" w:rsidRPr="00680469" w:rsidRDefault="00D4617B" w:rsidP="00680469">
            <w:pPr>
              <w:jc w:val="both"/>
              <w:rPr>
                <w:u w:val="single"/>
              </w:rPr>
            </w:pPr>
            <w:r>
              <w:t>Телефон/факс</w:t>
            </w:r>
            <w:r>
              <w:rPr>
                <w:u w:val="single"/>
              </w:rPr>
              <w:t xml:space="preserve">   8(8722)681271</w:t>
            </w:r>
          </w:p>
          <w:p w:rsidR="00D4617B" w:rsidRPr="001E1C85" w:rsidRDefault="00D4617B" w:rsidP="00795AC6">
            <w:pPr>
              <w:jc w:val="both"/>
            </w:pPr>
            <w:r>
              <w:rPr>
                <w:lang w:val="en-US"/>
              </w:rPr>
              <w:t>E</w:t>
            </w:r>
            <w:r w:rsidRPr="00680469">
              <w:t>-</w:t>
            </w:r>
            <w:r>
              <w:rPr>
                <w:lang w:val="en-US"/>
              </w:rPr>
              <w:t>mail</w:t>
            </w:r>
            <w:r w:rsidRPr="00680469">
              <w:t xml:space="preserve">: </w:t>
            </w:r>
            <w:proofErr w:type="spellStart"/>
            <w:r>
              <w:rPr>
                <w:u w:val="single"/>
                <w:lang w:val="en-US"/>
              </w:rPr>
              <w:t>dgma</w:t>
            </w:r>
            <w:proofErr w:type="spellEnd"/>
            <w:r w:rsidRPr="00680469">
              <w:rPr>
                <w:u w:val="single"/>
              </w:rPr>
              <w:t>@</w:t>
            </w:r>
            <w:r>
              <w:rPr>
                <w:u w:val="single"/>
                <w:lang w:val="en-US"/>
              </w:rPr>
              <w:t>list</w:t>
            </w:r>
            <w:r w:rsidRPr="00680469">
              <w:rPr>
                <w:u w:val="single"/>
              </w:rPr>
              <w:t>.</w:t>
            </w:r>
            <w:proofErr w:type="spellStart"/>
            <w:r w:rsidRPr="00680469">
              <w:rPr>
                <w:u w:val="single"/>
                <w:lang w:val="en-US"/>
              </w:rPr>
              <w:t>ru</w:t>
            </w:r>
            <w:proofErr w:type="spellEnd"/>
          </w:p>
          <w:p w:rsidR="00D4617B" w:rsidRDefault="00D4617B" w:rsidP="00795AC6">
            <w:pPr>
              <w:jc w:val="both"/>
            </w:pPr>
          </w:p>
          <w:p w:rsidR="00D4617B" w:rsidRPr="00A54C1D" w:rsidRDefault="00D4617B" w:rsidP="00795AC6">
            <w:pPr>
              <w:jc w:val="both"/>
            </w:pPr>
          </w:p>
        </w:tc>
        <w:tc>
          <w:tcPr>
            <w:tcW w:w="4076" w:type="dxa"/>
          </w:tcPr>
          <w:p w:rsidR="00D4617B" w:rsidRDefault="00D4617B" w:rsidP="00795AC6">
            <w:pPr>
              <w:jc w:val="both"/>
              <w:rPr>
                <w:i/>
              </w:rPr>
            </w:pPr>
            <w:r>
              <w:rPr>
                <w:i/>
              </w:rPr>
              <w:t>Платежные реквизиты</w:t>
            </w:r>
          </w:p>
          <w:p w:rsidR="00D4617B" w:rsidRPr="00680469" w:rsidRDefault="00D4617B" w:rsidP="00795AC6">
            <w:pPr>
              <w:jc w:val="both"/>
              <w:rPr>
                <w:u w:val="single"/>
              </w:rPr>
            </w:pPr>
            <w:r>
              <w:t xml:space="preserve">ИНН  </w:t>
            </w:r>
            <w:r>
              <w:rPr>
                <w:u w:val="single"/>
              </w:rPr>
              <w:t xml:space="preserve"> 0562010215</w:t>
            </w:r>
          </w:p>
          <w:p w:rsidR="00D4617B" w:rsidRDefault="00D4617B" w:rsidP="00795AC6">
            <w:pPr>
              <w:jc w:val="both"/>
            </w:pPr>
            <w:r>
              <w:t>р/с</w:t>
            </w:r>
            <w:r>
              <w:rPr>
                <w:u w:val="single"/>
              </w:rPr>
              <w:t xml:space="preserve">    40501810800002000002</w:t>
            </w:r>
          </w:p>
          <w:p w:rsidR="00D4617B" w:rsidRDefault="00D4617B" w:rsidP="00795AC6">
            <w:pPr>
              <w:jc w:val="both"/>
            </w:pPr>
            <w:r>
              <w:t>л/с</w:t>
            </w:r>
            <w:r w:rsidRPr="00AC5F3E">
              <w:rPr>
                <w:u w:val="single"/>
              </w:rPr>
              <w:t>20036х35340</w:t>
            </w:r>
          </w:p>
          <w:p w:rsidR="00D4617B" w:rsidRDefault="00D4617B" w:rsidP="00795AC6">
            <w:pPr>
              <w:jc w:val="both"/>
            </w:pPr>
            <w:r>
              <w:t xml:space="preserve">БИК   </w:t>
            </w:r>
            <w:r>
              <w:rPr>
                <w:u w:val="single"/>
              </w:rPr>
              <w:t>048209001</w:t>
            </w:r>
          </w:p>
          <w:p w:rsidR="00D4617B" w:rsidRPr="00680469" w:rsidRDefault="00D4617B" w:rsidP="00795AC6">
            <w:pPr>
              <w:jc w:val="both"/>
              <w:rPr>
                <w:u w:val="single"/>
              </w:rPr>
            </w:pPr>
            <w:r>
              <w:t xml:space="preserve">Банк  </w:t>
            </w:r>
            <w:r w:rsidRPr="00680469">
              <w:rPr>
                <w:u w:val="single"/>
              </w:rPr>
              <w:t xml:space="preserve">ГРКЦ </w:t>
            </w:r>
            <w:r>
              <w:rPr>
                <w:u w:val="single"/>
              </w:rPr>
              <w:t>НБ  РД БАНКА РОССИИ  Г.МАХАЧКАЛА</w:t>
            </w:r>
          </w:p>
          <w:p w:rsidR="00D4617B" w:rsidRPr="00680469" w:rsidRDefault="00D4617B" w:rsidP="00795AC6">
            <w:pPr>
              <w:jc w:val="both"/>
              <w:rPr>
                <w:u w:val="single"/>
              </w:rPr>
            </w:pPr>
            <w:r>
              <w:t xml:space="preserve">ОКПО    </w:t>
            </w:r>
            <w:r>
              <w:rPr>
                <w:u w:val="single"/>
              </w:rPr>
              <w:t>01963628</w:t>
            </w:r>
          </w:p>
          <w:p w:rsidR="00D4617B" w:rsidRDefault="00D4617B" w:rsidP="00795AC6">
            <w:pPr>
              <w:jc w:val="both"/>
            </w:pPr>
            <w:r>
              <w:t>КБК___________________________</w:t>
            </w:r>
          </w:p>
          <w:p w:rsidR="00D4617B" w:rsidRPr="00680469" w:rsidRDefault="00D4617B" w:rsidP="00795AC6">
            <w:pPr>
              <w:jc w:val="both"/>
              <w:rPr>
                <w:u w:val="single"/>
              </w:rPr>
            </w:pPr>
            <w:r>
              <w:t xml:space="preserve">ОКАТО  </w:t>
            </w:r>
            <w:r>
              <w:rPr>
                <w:u w:val="single"/>
              </w:rPr>
              <w:t>82701000</w:t>
            </w:r>
          </w:p>
          <w:p w:rsidR="00D4617B" w:rsidRPr="005172E0" w:rsidRDefault="00D4617B" w:rsidP="005172E0">
            <w:pPr>
              <w:jc w:val="both"/>
              <w:rPr>
                <w:u w:val="single"/>
              </w:rPr>
            </w:pPr>
            <w:r>
              <w:t xml:space="preserve">ОКВЭД  </w:t>
            </w:r>
            <w:r>
              <w:rPr>
                <w:u w:val="single"/>
              </w:rPr>
              <w:t>80.30.1</w:t>
            </w:r>
          </w:p>
        </w:tc>
      </w:tr>
    </w:tbl>
    <w:p w:rsidR="00D4617B" w:rsidRPr="00A54C1D" w:rsidRDefault="00D4617B" w:rsidP="007D1A9E">
      <w:pPr>
        <w:jc w:val="both"/>
      </w:pPr>
    </w:p>
    <w:p w:rsidR="00D4617B" w:rsidRPr="00A54C1D" w:rsidRDefault="00D4617B" w:rsidP="007D1A9E">
      <w:pPr>
        <w:jc w:val="both"/>
      </w:pPr>
      <w:r w:rsidRPr="00A54C1D">
        <w:t>Контактное</w:t>
      </w:r>
      <w:r>
        <w:t> </w:t>
      </w:r>
      <w:proofErr w:type="spellStart"/>
      <w:r w:rsidRPr="00A54C1D">
        <w:t>лицо:</w:t>
      </w:r>
      <w:r>
        <w:t>Гаджимурадов</w:t>
      </w:r>
      <w:proofErr w:type="spellEnd"/>
      <w:r>
        <w:t xml:space="preserve"> Марат </w:t>
      </w:r>
      <w:proofErr w:type="spellStart"/>
      <w:r>
        <w:t>Нурмагомедович</w:t>
      </w:r>
      <w:proofErr w:type="spellEnd"/>
      <w:r>
        <w:t>,</w:t>
      </w:r>
    </w:p>
    <w:p w:rsidR="00D4617B" w:rsidRDefault="00D4617B" w:rsidP="007D1A9E">
      <w:pPr>
        <w:jc w:val="both"/>
      </w:pPr>
      <w:r w:rsidRPr="00A54C1D">
        <w:rPr>
          <w:i/>
          <w:sz w:val="20"/>
          <w:szCs w:val="20"/>
        </w:rPr>
        <w:t xml:space="preserve"> контактный телефон</w:t>
      </w:r>
      <w:r>
        <w:rPr>
          <w:i/>
          <w:sz w:val="20"/>
          <w:szCs w:val="20"/>
        </w:rPr>
        <w:t xml:space="preserve">:  </w:t>
      </w:r>
      <w:r>
        <w:t>8903-428-37-64</w:t>
      </w:r>
    </w:p>
    <w:p w:rsidR="00D4617B" w:rsidRPr="00AC5F3E" w:rsidRDefault="00D4617B" w:rsidP="007D1A9E">
      <w:pPr>
        <w:jc w:val="both"/>
      </w:pPr>
      <w:r w:rsidRPr="00A54C1D">
        <w:rPr>
          <w:i/>
          <w:sz w:val="20"/>
          <w:szCs w:val="20"/>
          <w:lang w:val="en-US"/>
        </w:rPr>
        <w:t>e</w:t>
      </w:r>
      <w:r w:rsidRPr="00AC5F3E">
        <w:rPr>
          <w:i/>
          <w:sz w:val="20"/>
          <w:szCs w:val="20"/>
        </w:rPr>
        <w:t>-</w:t>
      </w:r>
      <w:r w:rsidRPr="00A54C1D">
        <w:rPr>
          <w:i/>
          <w:sz w:val="20"/>
          <w:szCs w:val="20"/>
          <w:lang w:val="en-US"/>
        </w:rPr>
        <w:t>mail</w:t>
      </w:r>
      <w:r w:rsidRPr="00AC5F3E">
        <w:rPr>
          <w:i/>
          <w:sz w:val="20"/>
          <w:szCs w:val="20"/>
        </w:rPr>
        <w:t xml:space="preserve">: </w:t>
      </w:r>
      <w:proofErr w:type="spellStart"/>
      <w:r w:rsidRPr="009A50E1">
        <w:rPr>
          <w:lang w:val="en-US"/>
        </w:rPr>
        <w:t>gabenu</w:t>
      </w:r>
      <w:proofErr w:type="spellEnd"/>
      <w:r w:rsidRPr="00AC5F3E">
        <w:t>@</w:t>
      </w:r>
      <w:r w:rsidRPr="009A50E1">
        <w:rPr>
          <w:lang w:val="en-US"/>
        </w:rPr>
        <w:t>mail</w:t>
      </w:r>
      <w:r w:rsidRPr="00AC5F3E">
        <w:t>.</w:t>
      </w:r>
      <w:proofErr w:type="spellStart"/>
      <w:r w:rsidRPr="009A50E1">
        <w:rPr>
          <w:lang w:val="en-US"/>
        </w:rPr>
        <w:t>ru</w:t>
      </w:r>
      <w:proofErr w:type="spellEnd"/>
    </w:p>
    <w:p w:rsidR="00D4617B" w:rsidRPr="00AC5F3E" w:rsidRDefault="00D4617B" w:rsidP="007D1A9E">
      <w:pPr>
        <w:jc w:val="both"/>
      </w:pPr>
    </w:p>
    <w:p w:rsidR="00D4617B" w:rsidRPr="00AC5F3E" w:rsidRDefault="00D4617B" w:rsidP="007D1A9E">
      <w:pPr>
        <w:pStyle w:val="a6"/>
        <w:jc w:val="both"/>
      </w:pPr>
    </w:p>
    <w:p w:rsidR="00D4617B" w:rsidRPr="00AC5F3E" w:rsidRDefault="00D4617B" w:rsidP="007D1A9E">
      <w:pPr>
        <w:jc w:val="both"/>
      </w:pPr>
    </w:p>
    <w:p w:rsidR="00D4617B" w:rsidRPr="00AC5F3E" w:rsidRDefault="00D4617B" w:rsidP="007D1A9E">
      <w:pPr>
        <w:jc w:val="both"/>
      </w:pPr>
    </w:p>
    <w:p w:rsidR="00D4617B" w:rsidRPr="00AC5F3E" w:rsidRDefault="00D4617B" w:rsidP="007D1A9E">
      <w:pPr>
        <w:jc w:val="both"/>
      </w:pPr>
    </w:p>
    <w:p w:rsidR="00D4617B" w:rsidRPr="00AC5F3E" w:rsidRDefault="00D4617B" w:rsidP="007D1A9E">
      <w:pPr>
        <w:jc w:val="both"/>
      </w:pPr>
      <w:r w:rsidRPr="00A54C1D">
        <w:t>Заказчик</w:t>
      </w:r>
      <w:r w:rsidRPr="00AC5F3E">
        <w:t xml:space="preserve">:    </w:t>
      </w:r>
    </w:p>
    <w:p w:rsidR="00D4617B" w:rsidRPr="009A50E1" w:rsidRDefault="00D4617B" w:rsidP="007D1A9E">
      <w:pPr>
        <w:jc w:val="both"/>
      </w:pPr>
      <w:r>
        <w:rPr>
          <w:u w:val="single"/>
        </w:rPr>
        <w:t xml:space="preserve">Ректор  </w:t>
      </w:r>
      <w:r w:rsidRPr="009A50E1">
        <w:rPr>
          <w:u w:val="single"/>
        </w:rPr>
        <w:t>ДГМА</w:t>
      </w:r>
      <w:r>
        <w:tab/>
        <w:t xml:space="preserve">                 ______________                            </w:t>
      </w:r>
      <w:r w:rsidRPr="007C34D9">
        <w:rPr>
          <w:sz w:val="22"/>
          <w:szCs w:val="22"/>
          <w:u w:val="single"/>
        </w:rPr>
        <w:t>Ахмедов Д.Р.</w:t>
      </w:r>
    </w:p>
    <w:p w:rsidR="00D4617B" w:rsidRPr="002A59D1" w:rsidRDefault="00D4617B" w:rsidP="002A59D1">
      <w:pPr>
        <w:jc w:val="both"/>
      </w:pPr>
      <w:r>
        <w:t>(</w:t>
      </w:r>
      <w:r w:rsidRPr="00D52224">
        <w:rPr>
          <w:i/>
        </w:rPr>
        <w:t>наименование должности</w:t>
      </w:r>
      <w:r>
        <w:t>)</w:t>
      </w:r>
      <w:r>
        <w:rPr>
          <w:i/>
          <w:sz w:val="20"/>
          <w:szCs w:val="20"/>
        </w:rPr>
        <w:t xml:space="preserve">                 (подпись)                                       </w:t>
      </w:r>
      <w:r w:rsidRPr="00A54C1D">
        <w:rPr>
          <w:i/>
          <w:sz w:val="20"/>
          <w:szCs w:val="20"/>
        </w:rPr>
        <w:t>(расшифровка подписи)</w:t>
      </w:r>
    </w:p>
    <w:p w:rsidR="00D4617B" w:rsidRDefault="00D4617B"/>
    <w:p w:rsidR="00D4617B" w:rsidRPr="00A54C1D" w:rsidRDefault="00D4617B" w:rsidP="00620AF5">
      <w:pPr>
        <w:jc w:val="both"/>
      </w:pPr>
      <w:r>
        <w:t xml:space="preserve">Главный бухгалтер  ____________                             </w:t>
      </w:r>
      <w:r>
        <w:rPr>
          <w:u w:val="single"/>
        </w:rPr>
        <w:t xml:space="preserve">Алиев Г.М. </w:t>
      </w:r>
    </w:p>
    <w:p w:rsidR="00D4617B" w:rsidRPr="00A54C1D" w:rsidRDefault="00D4617B" w:rsidP="00620AF5">
      <w:pPr>
        <w:tabs>
          <w:tab w:val="left" w:pos="4107"/>
          <w:tab w:val="left" w:pos="6599"/>
        </w:tabs>
        <w:jc w:val="both"/>
        <w:rPr>
          <w:i/>
          <w:sz w:val="20"/>
          <w:szCs w:val="20"/>
        </w:rPr>
      </w:pPr>
      <w:r w:rsidRPr="00A54C1D">
        <w:rPr>
          <w:i/>
          <w:sz w:val="20"/>
          <w:szCs w:val="20"/>
        </w:rPr>
        <w:t>(подпись</w:t>
      </w:r>
      <w:r>
        <w:rPr>
          <w:i/>
          <w:sz w:val="20"/>
          <w:szCs w:val="20"/>
        </w:rPr>
        <w:t xml:space="preserve">)   </w:t>
      </w:r>
      <w:r w:rsidRPr="00A54C1D">
        <w:rPr>
          <w:i/>
          <w:sz w:val="20"/>
          <w:szCs w:val="20"/>
        </w:rPr>
        <w:tab/>
        <w:t>(расшифровка подписи)</w:t>
      </w:r>
    </w:p>
    <w:p w:rsidR="00D4617B" w:rsidRDefault="00D4617B"/>
    <w:p w:rsidR="00D4617B" w:rsidRDefault="00D4617B"/>
    <w:p w:rsidR="00D4617B" w:rsidRDefault="00D4617B"/>
    <w:p w:rsidR="00D4617B" w:rsidRDefault="00D4617B"/>
    <w:p w:rsidR="00D4617B" w:rsidRDefault="00D4617B"/>
    <w:p w:rsidR="00D4617B" w:rsidRDefault="00D4617B">
      <w:r>
        <w:t>М.П.</w:t>
      </w:r>
    </w:p>
    <w:p w:rsidR="00D4617B" w:rsidRDefault="00D4617B"/>
    <w:p w:rsidR="00D4617B" w:rsidRDefault="00D4617B"/>
    <w:p w:rsidR="00D4617B" w:rsidRDefault="00D4617B"/>
    <w:p w:rsidR="00D4617B" w:rsidRDefault="00D4617B"/>
    <w:p w:rsidR="00D4617B" w:rsidRDefault="00D4617B"/>
    <w:p w:rsidR="00D4617B" w:rsidRDefault="00D4617B" w:rsidP="00715F62"/>
    <w:p w:rsidR="00D4617B" w:rsidRDefault="00D4617B" w:rsidP="00715F62"/>
    <w:p w:rsidR="00D4617B" w:rsidRDefault="00D4617B" w:rsidP="00715F62"/>
    <w:p w:rsidR="00D4617B" w:rsidRDefault="00D4617B" w:rsidP="00715F62"/>
    <w:p w:rsidR="00D4617B" w:rsidRDefault="00D4617B" w:rsidP="00715F62"/>
    <w:p w:rsidR="00D4617B" w:rsidRDefault="00D4617B" w:rsidP="00715F62"/>
    <w:p w:rsidR="00D4617B" w:rsidRDefault="00D4617B" w:rsidP="00715F62"/>
    <w:p w:rsidR="00D4617B" w:rsidRDefault="00D4617B" w:rsidP="00715F62"/>
    <w:p w:rsidR="00D4617B" w:rsidRDefault="00D4617B" w:rsidP="00715F62"/>
    <w:p w:rsidR="00D4617B" w:rsidRDefault="00D4617B" w:rsidP="00715F62"/>
    <w:p w:rsidR="00D4617B" w:rsidRDefault="00D4617B" w:rsidP="00715F62"/>
    <w:p w:rsidR="00D4617B" w:rsidRDefault="00D4617B" w:rsidP="00715F62"/>
    <w:p w:rsidR="00D4617B" w:rsidRDefault="00D4617B" w:rsidP="00715F62"/>
    <w:p w:rsidR="00D4617B" w:rsidRDefault="00D4617B" w:rsidP="00715F62"/>
    <w:p w:rsidR="00D4617B" w:rsidRDefault="00D4617B" w:rsidP="00715F62"/>
    <w:p w:rsidR="00D4617B" w:rsidRPr="005035EC" w:rsidRDefault="00D4617B" w:rsidP="00715F62">
      <w:pPr>
        <w:rPr>
          <w:b/>
        </w:rPr>
      </w:pPr>
      <w:r w:rsidRPr="00715F62">
        <w:rPr>
          <w:b/>
        </w:rPr>
        <w:t>Для сведения</w:t>
      </w:r>
      <w:r>
        <w:rPr>
          <w:b/>
        </w:rPr>
        <w:t>:</w:t>
      </w:r>
    </w:p>
    <w:p w:rsidR="00D4617B" w:rsidRPr="00196AE1" w:rsidRDefault="00D4617B" w:rsidP="00630C6F">
      <w:pPr>
        <w:pStyle w:val="ac"/>
        <w:ind w:left="-540" w:firstLine="540"/>
        <w:rPr>
          <w:bCs w:val="0"/>
          <w:sz w:val="24"/>
        </w:rPr>
      </w:pPr>
      <w:r w:rsidRPr="00196AE1">
        <w:rPr>
          <w:sz w:val="24"/>
        </w:rPr>
        <w:t xml:space="preserve">Первый Московский государственный медицинский университет </w:t>
      </w:r>
      <w:r w:rsidRPr="00196AE1">
        <w:rPr>
          <w:bCs w:val="0"/>
          <w:sz w:val="24"/>
        </w:rPr>
        <w:t>им. И.М. Сеченова</w:t>
      </w:r>
    </w:p>
    <w:p w:rsidR="00D4617B" w:rsidRPr="00196AE1" w:rsidRDefault="00D4617B" w:rsidP="00630C6F">
      <w:pPr>
        <w:pStyle w:val="ac"/>
        <w:ind w:left="-540" w:firstLine="540"/>
        <w:rPr>
          <w:sz w:val="24"/>
        </w:rPr>
      </w:pPr>
      <w:r w:rsidRPr="00196AE1">
        <w:rPr>
          <w:sz w:val="24"/>
        </w:rPr>
        <w:t>Учебно-методическое объединение по медицинскому</w:t>
      </w:r>
    </w:p>
    <w:p w:rsidR="00D4617B" w:rsidRPr="00196AE1" w:rsidRDefault="00D4617B" w:rsidP="00630C6F">
      <w:pPr>
        <w:pStyle w:val="ac"/>
        <w:ind w:left="-540" w:firstLine="540"/>
        <w:rPr>
          <w:rFonts w:ascii="Tahoma" w:hAnsi="Tahoma" w:cs="Tahoma"/>
          <w:color w:val="505050"/>
          <w:sz w:val="24"/>
        </w:rPr>
      </w:pPr>
      <w:r w:rsidRPr="00196AE1">
        <w:rPr>
          <w:sz w:val="24"/>
        </w:rPr>
        <w:t>и фармацевтическому образованию вузов России</w:t>
      </w:r>
    </w:p>
    <w:p w:rsidR="00D4617B" w:rsidRPr="00196AE1" w:rsidRDefault="00D4617B" w:rsidP="00630C6F">
      <w:pPr>
        <w:pStyle w:val="ae"/>
        <w:spacing w:line="216" w:lineRule="auto"/>
        <w:rPr>
          <w:b/>
          <w:sz w:val="24"/>
        </w:rPr>
      </w:pPr>
    </w:p>
    <w:p w:rsidR="00D4617B" w:rsidRPr="00196AE1" w:rsidRDefault="00D4617B" w:rsidP="00630C6F">
      <w:pPr>
        <w:pStyle w:val="ae"/>
        <w:spacing w:line="216" w:lineRule="auto"/>
        <w:rPr>
          <w:b/>
          <w:sz w:val="24"/>
        </w:rPr>
      </w:pPr>
      <w:smartTag w:uri="urn:schemas-microsoft-com:office:smarttags" w:element="metricconverter">
        <w:smartTagPr>
          <w:attr w:name="ProductID" w:val="119991, г"/>
        </w:smartTagPr>
        <w:r w:rsidRPr="00196AE1">
          <w:rPr>
            <w:b/>
            <w:sz w:val="24"/>
          </w:rPr>
          <w:t>119991, г</w:t>
        </w:r>
      </w:smartTag>
      <w:r w:rsidRPr="00196AE1">
        <w:rPr>
          <w:b/>
          <w:sz w:val="24"/>
        </w:rPr>
        <w:t xml:space="preserve">. Москва </w:t>
      </w:r>
    </w:p>
    <w:p w:rsidR="00D4617B" w:rsidRDefault="00D4617B" w:rsidP="00630C6F">
      <w:pPr>
        <w:pStyle w:val="ae"/>
        <w:spacing w:line="216" w:lineRule="auto"/>
        <w:rPr>
          <w:b/>
          <w:sz w:val="24"/>
        </w:rPr>
      </w:pPr>
      <w:r w:rsidRPr="00196AE1">
        <w:rPr>
          <w:b/>
          <w:sz w:val="24"/>
        </w:rPr>
        <w:t>Трубецка</w:t>
      </w:r>
      <w:r>
        <w:rPr>
          <w:b/>
          <w:sz w:val="24"/>
        </w:rPr>
        <w:t xml:space="preserve">я улица, дом 8, строение 2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196AE1">
        <w:rPr>
          <w:b/>
          <w:sz w:val="24"/>
        </w:rPr>
        <w:t>Телефон:  (495) 708-34-49</w:t>
      </w:r>
    </w:p>
    <w:p w:rsidR="00D4617B" w:rsidRPr="00196AE1" w:rsidRDefault="00D4617B" w:rsidP="00630C6F">
      <w:pPr>
        <w:pStyle w:val="ae"/>
        <w:spacing w:line="216" w:lineRule="auto"/>
        <w:rPr>
          <w:b/>
          <w:sz w:val="24"/>
        </w:rPr>
      </w:pPr>
      <w:r w:rsidRPr="00196AE1">
        <w:rPr>
          <w:b/>
          <w:sz w:val="24"/>
        </w:rPr>
        <w:t> </w:t>
      </w:r>
    </w:p>
    <w:p w:rsidR="00D4617B" w:rsidRPr="00630C6F" w:rsidRDefault="00D4617B" w:rsidP="00715F62">
      <w:pPr>
        <w:rPr>
          <w:b/>
        </w:rPr>
      </w:pPr>
    </w:p>
    <w:p w:rsidR="00D4617B" w:rsidRPr="00196AE1" w:rsidRDefault="00D4617B" w:rsidP="00630C6F">
      <w:pPr>
        <w:jc w:val="center"/>
      </w:pPr>
    </w:p>
    <w:p w:rsidR="00D4617B" w:rsidRDefault="00D4617B" w:rsidP="00AF5FC8">
      <w:pPr>
        <w:pStyle w:val="1"/>
        <w:spacing w:line="192" w:lineRule="auto"/>
        <w:jc w:val="left"/>
        <w:rPr>
          <w:b w:val="0"/>
          <w:bCs/>
          <w:szCs w:val="24"/>
        </w:rPr>
      </w:pPr>
      <w:r w:rsidRPr="00196AE1">
        <w:rPr>
          <w:b w:val="0"/>
          <w:bCs/>
          <w:szCs w:val="24"/>
        </w:rPr>
        <w:t xml:space="preserve">Начальник </w:t>
      </w:r>
      <w:r>
        <w:rPr>
          <w:b w:val="0"/>
          <w:bCs/>
          <w:szCs w:val="24"/>
        </w:rPr>
        <w:t>учебно-</w:t>
      </w:r>
      <w:proofErr w:type="spellStart"/>
      <w:r>
        <w:rPr>
          <w:b w:val="0"/>
          <w:bCs/>
          <w:szCs w:val="24"/>
        </w:rPr>
        <w:t>методи</w:t>
      </w:r>
      <w:proofErr w:type="spellEnd"/>
      <w:r>
        <w:rPr>
          <w:b w:val="0"/>
          <w:bCs/>
          <w:szCs w:val="24"/>
        </w:rPr>
        <w:t>-</w:t>
      </w:r>
    </w:p>
    <w:p w:rsidR="00D4617B" w:rsidRPr="00196AE1" w:rsidRDefault="00D4617B" w:rsidP="00AF5FC8">
      <w:pPr>
        <w:pStyle w:val="1"/>
        <w:spacing w:line="192" w:lineRule="auto"/>
        <w:jc w:val="left"/>
        <w:rPr>
          <w:b w:val="0"/>
          <w:bCs/>
          <w:szCs w:val="24"/>
        </w:rPr>
      </w:pPr>
      <w:proofErr w:type="spellStart"/>
      <w:r>
        <w:rPr>
          <w:b w:val="0"/>
          <w:bCs/>
          <w:szCs w:val="24"/>
        </w:rPr>
        <w:t>ческого</w:t>
      </w:r>
      <w:r w:rsidRPr="00196AE1">
        <w:rPr>
          <w:b w:val="0"/>
          <w:bCs/>
          <w:szCs w:val="24"/>
        </w:rPr>
        <w:t>отделаУМО</w:t>
      </w:r>
      <w:proofErr w:type="spellEnd"/>
      <w:r w:rsidRPr="00196AE1">
        <w:rPr>
          <w:b w:val="0"/>
          <w:bCs/>
          <w:szCs w:val="24"/>
        </w:rPr>
        <w:tab/>
      </w:r>
      <w:r w:rsidRPr="00196AE1">
        <w:rPr>
          <w:b w:val="0"/>
          <w:bCs/>
          <w:szCs w:val="24"/>
        </w:rPr>
        <w:tab/>
      </w:r>
      <w:r>
        <w:rPr>
          <w:b w:val="0"/>
          <w:bCs/>
          <w:szCs w:val="24"/>
        </w:rPr>
        <w:tab/>
      </w:r>
      <w:r>
        <w:rPr>
          <w:b w:val="0"/>
          <w:bCs/>
          <w:szCs w:val="24"/>
        </w:rPr>
        <w:tab/>
        <w:t>Булкина Лидия Алексеевна</w:t>
      </w:r>
    </w:p>
    <w:p w:rsidR="00D4617B" w:rsidRPr="00772A45" w:rsidRDefault="00D4617B" w:rsidP="00AF5FC8">
      <w:pPr>
        <w:spacing w:line="192" w:lineRule="auto"/>
      </w:pPr>
      <w:r w:rsidRPr="00196AE1">
        <w:t>т</w:t>
      </w:r>
      <w:r>
        <w:t>. (495</w:t>
      </w:r>
      <w:r w:rsidRPr="00772A45">
        <w:t xml:space="preserve">)  622-97-80                                        </w:t>
      </w:r>
      <w:r w:rsidRPr="00772A45">
        <w:tab/>
      </w:r>
      <w:r>
        <w:t>отправлять по почте документы</w:t>
      </w:r>
      <w:r w:rsidRPr="00772A45">
        <w:tab/>
      </w:r>
    </w:p>
    <w:p w:rsidR="00D4617B" w:rsidRPr="00AF5FC8" w:rsidRDefault="00D4617B" w:rsidP="00630C6F">
      <w:pPr>
        <w:spacing w:line="192" w:lineRule="auto"/>
      </w:pPr>
    </w:p>
    <w:p w:rsidR="00D4617B" w:rsidRPr="00AF5FC8" w:rsidRDefault="00D4617B" w:rsidP="00630C6F">
      <w:pPr>
        <w:spacing w:line="192" w:lineRule="auto"/>
      </w:pPr>
    </w:p>
    <w:p w:rsidR="00D4617B" w:rsidRPr="00AF5FC8" w:rsidRDefault="00D4617B" w:rsidP="00630C6F">
      <w:pPr>
        <w:spacing w:line="192" w:lineRule="auto"/>
      </w:pPr>
    </w:p>
    <w:p w:rsidR="00D4617B" w:rsidRPr="00AF5FC8" w:rsidRDefault="00D4617B" w:rsidP="00630C6F">
      <w:pPr>
        <w:spacing w:line="192" w:lineRule="auto"/>
      </w:pPr>
    </w:p>
    <w:p w:rsidR="00D4617B" w:rsidRDefault="00D4617B" w:rsidP="00630C6F">
      <w:pPr>
        <w:spacing w:line="192" w:lineRule="auto"/>
      </w:pPr>
      <w:r>
        <w:t xml:space="preserve">8(499) 255 71 80                          </w:t>
      </w:r>
      <w:proofErr w:type="spellStart"/>
      <w:r>
        <w:t>Ягубянц</w:t>
      </w:r>
      <w:proofErr w:type="spellEnd"/>
      <w:r>
        <w:t xml:space="preserve"> Эвелина </w:t>
      </w:r>
      <w:proofErr w:type="spellStart"/>
      <w:r>
        <w:t>Андраниковна</w:t>
      </w:r>
      <w:proofErr w:type="spellEnd"/>
      <w:r>
        <w:t xml:space="preserve">  её моб  8(916) 437 03 42</w:t>
      </w:r>
    </w:p>
    <w:p w:rsidR="00D4617B" w:rsidRDefault="00D4617B" w:rsidP="00630C6F">
      <w:pPr>
        <w:spacing w:line="192" w:lineRule="auto"/>
      </w:pPr>
      <w:r>
        <w:rPr>
          <w:rFonts w:ascii="Arial" w:hAnsi="Arial" w:cs="Arial"/>
          <w:color w:val="333333"/>
          <w:sz w:val="22"/>
        </w:rPr>
        <w:t xml:space="preserve">  Электр. Адрес для переписки   </w:t>
      </w:r>
      <w:r w:rsidRPr="00B54726">
        <w:rPr>
          <w:rFonts w:ascii="Arial" w:hAnsi="Arial" w:cs="Arial"/>
          <w:color w:val="333333"/>
          <w:sz w:val="22"/>
        </w:rPr>
        <w:t> &lt;umomed@yandex.ru&gt;</w:t>
      </w:r>
    </w:p>
    <w:p w:rsidR="00D4617B" w:rsidRDefault="00D4617B" w:rsidP="00630C6F">
      <w:pPr>
        <w:spacing w:line="192" w:lineRule="auto"/>
      </w:pPr>
    </w:p>
    <w:p w:rsidR="00D4617B" w:rsidRPr="00D86764" w:rsidRDefault="00D4617B" w:rsidP="00F04ACA">
      <w:pPr>
        <w:tabs>
          <w:tab w:val="left" w:pos="2835"/>
        </w:tabs>
        <w:jc w:val="both"/>
        <w:rPr>
          <w:b/>
          <w:sz w:val="36"/>
          <w:szCs w:val="36"/>
        </w:rPr>
      </w:pPr>
      <w:r w:rsidRPr="00D86764">
        <w:rPr>
          <w:b/>
          <w:sz w:val="36"/>
          <w:szCs w:val="36"/>
        </w:rPr>
        <w:t>Тестовые задания</w:t>
      </w:r>
      <w:r>
        <w:rPr>
          <w:b/>
          <w:sz w:val="36"/>
          <w:szCs w:val="36"/>
        </w:rPr>
        <w:t xml:space="preserve"> после каждого раздела</w:t>
      </w:r>
    </w:p>
    <w:p w:rsidR="00D4617B" w:rsidRDefault="00D4617B" w:rsidP="00F04ACA">
      <w:pPr>
        <w:jc w:val="both"/>
      </w:pPr>
      <w:r>
        <w:t>- должны иметь инструкцию (перед первым заданием, до смены типа заданий), слово «инструкция» писать не надо;</w:t>
      </w:r>
    </w:p>
    <w:p w:rsidR="00D4617B" w:rsidRDefault="00D4617B" w:rsidP="00F04ACA">
      <w:pPr>
        <w:spacing w:before="120"/>
        <w:jc w:val="both"/>
      </w:pPr>
      <w:r>
        <w:t>- в задания не надо вводить дополнительной инструкции типа «укажите», «выберите»;</w:t>
      </w:r>
    </w:p>
    <w:p w:rsidR="00D4617B" w:rsidRDefault="00D4617B" w:rsidP="00F04ACA">
      <w:pPr>
        <w:spacing w:before="120"/>
        <w:jc w:val="both"/>
      </w:pPr>
      <w:r>
        <w:t xml:space="preserve">- задание должно быть сформулировано утвердительным положением, с которым соглашается или нет </w:t>
      </w:r>
      <w:proofErr w:type="spellStart"/>
      <w:r>
        <w:t>испытуемый,а</w:t>
      </w:r>
      <w:proofErr w:type="spellEnd"/>
      <w:r>
        <w:t xml:space="preserve"> не должно быть вопросом;</w:t>
      </w:r>
    </w:p>
    <w:p w:rsidR="00D4617B" w:rsidRDefault="00D4617B" w:rsidP="00F04ACA">
      <w:pPr>
        <w:spacing w:before="120"/>
        <w:jc w:val="both"/>
      </w:pPr>
      <w:r>
        <w:t>- отрицательные задания типа «не» «все, кроме» дидактически вредны, так как приводят к реверсии запоминания - запомнится неправильный ответ;</w:t>
      </w:r>
    </w:p>
    <w:p w:rsidR="00D4617B" w:rsidRDefault="00D4617B" w:rsidP="00F04ACA">
      <w:pPr>
        <w:spacing w:before="120"/>
        <w:jc w:val="both"/>
      </w:pPr>
      <w:r>
        <w:t>- «все перечисленное» тоже не хорошо, особенно, когда встречается в отдельных заданиях – скорее всего это правильный ответ;</w:t>
      </w:r>
    </w:p>
    <w:p w:rsidR="00D4617B" w:rsidRDefault="00D4617B" w:rsidP="00F04ACA">
      <w:pPr>
        <w:spacing w:before="120"/>
        <w:jc w:val="both"/>
      </w:pPr>
      <w:r>
        <w:t>- задания лучше делать с несколькими правильными ответами, чем с одним неправильным или ответом – подсказкой;</w:t>
      </w:r>
    </w:p>
    <w:p w:rsidR="00D4617B" w:rsidRDefault="00D4617B" w:rsidP="00F04ACA">
      <w:pPr>
        <w:spacing w:before="120"/>
        <w:jc w:val="both"/>
      </w:pPr>
      <w:r>
        <w:t xml:space="preserve">- </w:t>
      </w:r>
      <w:r w:rsidRPr="00B32B58">
        <w:rPr>
          <w:b/>
        </w:rPr>
        <w:t>шрифтовое оформление</w:t>
      </w:r>
      <w:r>
        <w:t>: текст задания пишется прописными (заглавными) буквами, варианты ответов – строчными (с заглавной буквы их писать не надо – это продолжение формулировки задания), знаки препинания между заданием и вариантами, между вариантами и после последнего не ставятся.</w:t>
      </w:r>
    </w:p>
    <w:p w:rsidR="00D4617B" w:rsidRDefault="00D4617B" w:rsidP="00F04ACA">
      <w:pPr>
        <w:spacing w:before="120"/>
        <w:jc w:val="both"/>
      </w:pPr>
      <w:r>
        <w:t>Располагать задание следует компактнее и максимально удобно для работы (одинарный межстрочный интервал внутри задания; варианты ответов смещаются ближе к центру и не обязательно с одинаковым отступом в разных заданиях).</w:t>
      </w:r>
    </w:p>
    <w:p w:rsidR="00D4617B" w:rsidRDefault="00D4617B" w:rsidP="00F04ACA">
      <w:pPr>
        <w:spacing w:before="120"/>
        <w:jc w:val="both"/>
      </w:pPr>
      <w:r>
        <w:t xml:space="preserve">Нумеровать варианты лучше цифрами. </w:t>
      </w:r>
    </w:p>
    <w:p w:rsidR="00D4617B" w:rsidRDefault="00D4617B" w:rsidP="00F04ACA">
      <w:pPr>
        <w:spacing w:before="120"/>
        <w:jc w:val="both"/>
      </w:pPr>
      <w:r>
        <w:t>Выравнивание текста (тестовых заданий и вариантов ответов) следует производить по ширине, а не по левому краю или центру.</w:t>
      </w:r>
    </w:p>
    <w:p w:rsidR="00D4617B" w:rsidRDefault="00D4617B" w:rsidP="00F04ACA">
      <w:pPr>
        <w:spacing w:before="120"/>
        <w:jc w:val="both"/>
      </w:pPr>
      <w:r>
        <w:t>Между номером задания и текстом лучше ставить неразрывный пробел   (</w:t>
      </w:r>
      <w:proofErr w:type="spellStart"/>
      <w:r>
        <w:rPr>
          <w:lang w:val="en-US"/>
        </w:rPr>
        <w:t>Ctr</w:t>
      </w:r>
      <w:proofErr w:type="spellEnd"/>
      <w:r w:rsidRPr="000507BB">
        <w:t>+</w:t>
      </w:r>
      <w:proofErr w:type="spellStart"/>
      <w:r>
        <w:rPr>
          <w:lang w:val="en-US"/>
        </w:rPr>
        <w:t>Shf</w:t>
      </w:r>
      <w:proofErr w:type="spellEnd"/>
      <w:r w:rsidRPr="000507BB">
        <w:t>+</w:t>
      </w:r>
      <w:r>
        <w:t>пробел)</w:t>
      </w:r>
    </w:p>
    <w:p w:rsidR="00D4617B" w:rsidRDefault="00D4617B" w:rsidP="00F04ACA">
      <w:pPr>
        <w:spacing w:before="120"/>
        <w:jc w:val="both"/>
      </w:pPr>
      <w:r>
        <w:lastRenderedPageBreak/>
        <w:t xml:space="preserve">Если текст задания не умещается на одной строке, при форматировании этого абзаца следует делать выступ первой строки на номер (при размере кегля 14 шрифта </w:t>
      </w:r>
      <w:proofErr w:type="spellStart"/>
      <w:r>
        <w:rPr>
          <w:lang w:val="en-US"/>
        </w:rPr>
        <w:t>TimesNewRoman</w:t>
      </w:r>
      <w:proofErr w:type="spellEnd"/>
      <w:r>
        <w:t xml:space="preserve">: выступ первой строки будет </w:t>
      </w:r>
      <w:smartTag w:uri="urn:schemas-microsoft-com:office:smarttags" w:element="metricconverter">
        <w:smartTagPr>
          <w:attr w:name="ProductID" w:val="0,5 см"/>
        </w:smartTagPr>
        <w:r>
          <w:t>0,5 см</w:t>
        </w:r>
      </w:smartTag>
      <w:r>
        <w:t xml:space="preserve">, если в номере задания одна цифра и </w:t>
      </w:r>
      <w:smartTag w:uri="urn:schemas-microsoft-com:office:smarttags" w:element="metricconverter">
        <w:smartTagPr>
          <w:attr w:name="ProductID" w:val="0,8 см"/>
        </w:smartTagPr>
        <w:r>
          <w:t>0,8 см</w:t>
        </w:r>
      </w:smartTag>
      <w:r>
        <w:t>, если в номере задания две цифры)</w:t>
      </w:r>
    </w:p>
    <w:p w:rsidR="00D4617B" w:rsidRDefault="00D4617B" w:rsidP="00F04ACA">
      <w:pPr>
        <w:spacing w:before="120"/>
        <w:jc w:val="both"/>
        <w:rPr>
          <w:color w:val="C0504D"/>
        </w:rPr>
      </w:pPr>
    </w:p>
    <w:p w:rsidR="00D4617B" w:rsidRDefault="00D4617B" w:rsidP="00F04ACA">
      <w:pPr>
        <w:spacing w:before="120"/>
        <w:jc w:val="both"/>
        <w:rPr>
          <w:color w:val="C0504D"/>
        </w:rPr>
      </w:pPr>
    </w:p>
    <w:p w:rsidR="00D4617B" w:rsidRPr="00650F46" w:rsidRDefault="00D4617B" w:rsidP="00F04ACA">
      <w:pPr>
        <w:spacing w:before="120"/>
        <w:jc w:val="both"/>
        <w:rPr>
          <w:color w:val="C0504D"/>
        </w:rPr>
      </w:pPr>
      <w:r w:rsidRPr="00650F46">
        <w:rPr>
          <w:color w:val="C0504D"/>
        </w:rPr>
        <w:t>Пример</w:t>
      </w:r>
      <w:r>
        <w:rPr>
          <w:color w:val="C0504D"/>
        </w:rPr>
        <w:t>ы</w:t>
      </w:r>
      <w:r w:rsidRPr="00650F46">
        <w:rPr>
          <w:color w:val="C0504D"/>
        </w:rPr>
        <w:t>:</w:t>
      </w:r>
    </w:p>
    <w:p w:rsidR="00D4617B" w:rsidRPr="000A3813" w:rsidRDefault="00D4617B" w:rsidP="00F04ACA">
      <w:pPr>
        <w:pStyle w:val="11"/>
      </w:pPr>
      <w:r w:rsidRPr="000A3813">
        <w:t>ТЕСТОВЫЕ ЗАДАНИЯ</w:t>
      </w:r>
    </w:p>
    <w:p w:rsidR="00D4617B" w:rsidRDefault="00D4617B" w:rsidP="00F04ACA">
      <w:pPr>
        <w:ind w:firstLine="709"/>
        <w:rPr>
          <w:snapToGrid w:val="0"/>
        </w:rPr>
      </w:pPr>
      <w:r w:rsidRPr="000A3813">
        <w:rPr>
          <w:snapToGrid w:val="0"/>
        </w:rPr>
        <w:t>Выберите один или несколько правильных ответов</w:t>
      </w:r>
      <w:r>
        <w:rPr>
          <w:snapToGrid w:val="0"/>
        </w:rPr>
        <w:t>.</w:t>
      </w:r>
    </w:p>
    <w:p w:rsidR="00D4617B" w:rsidRPr="00DA6AB1" w:rsidRDefault="00D4617B" w:rsidP="00F04ACA">
      <w:pPr>
        <w:ind w:firstLine="709"/>
        <w:jc w:val="both"/>
        <w:rPr>
          <w:snapToGrid w:val="0"/>
          <w:sz w:val="16"/>
          <w:szCs w:val="16"/>
        </w:rPr>
      </w:pPr>
    </w:p>
    <w:p w:rsidR="00D4617B" w:rsidRPr="000A3813" w:rsidRDefault="00D4617B" w:rsidP="00F04ACA">
      <w:pPr>
        <w:spacing w:before="240"/>
        <w:ind w:left="284" w:hanging="284"/>
        <w:jc w:val="both"/>
        <w:rPr>
          <w:snapToGrid w:val="0"/>
        </w:rPr>
      </w:pPr>
      <w:r w:rsidRPr="000A3813">
        <w:rPr>
          <w:snapToGrid w:val="0"/>
        </w:rPr>
        <w:t>1</w:t>
      </w:r>
      <w:r>
        <w:rPr>
          <w:snapToGrid w:val="0"/>
        </w:rPr>
        <w:t>. </w:t>
      </w:r>
      <w:r w:rsidRPr="000A3813">
        <w:rPr>
          <w:caps/>
          <w:snapToGrid w:val="0"/>
        </w:rPr>
        <w:t>основнойпризнак гемартроза коленного сустава</w:t>
      </w:r>
    </w:p>
    <w:p w:rsidR="00D4617B" w:rsidRPr="000A3813" w:rsidRDefault="00D4617B" w:rsidP="00F04ACA">
      <w:pPr>
        <w:tabs>
          <w:tab w:val="left" w:pos="1843"/>
          <w:tab w:val="left" w:pos="2410"/>
          <w:tab w:val="left" w:pos="2552"/>
          <w:tab w:val="left" w:pos="2694"/>
        </w:tabs>
        <w:ind w:left="2552" w:firstLine="283"/>
        <w:jc w:val="both"/>
        <w:rPr>
          <w:snapToGrid w:val="0"/>
        </w:rPr>
      </w:pPr>
      <w:r>
        <w:rPr>
          <w:snapToGrid w:val="0"/>
        </w:rPr>
        <w:t xml:space="preserve">1) </w:t>
      </w:r>
      <w:r w:rsidRPr="000A3813">
        <w:rPr>
          <w:snapToGrid w:val="0"/>
        </w:rPr>
        <w:t>увеличение объема сустава</w:t>
      </w:r>
    </w:p>
    <w:p w:rsidR="00D4617B" w:rsidRPr="000A3813" w:rsidRDefault="00D4617B" w:rsidP="00F04ACA">
      <w:pPr>
        <w:tabs>
          <w:tab w:val="left" w:pos="1843"/>
          <w:tab w:val="left" w:pos="2410"/>
          <w:tab w:val="left" w:pos="2552"/>
          <w:tab w:val="left" w:pos="2694"/>
        </w:tabs>
        <w:ind w:left="2552" w:firstLine="283"/>
        <w:jc w:val="both"/>
        <w:rPr>
          <w:snapToGrid w:val="0"/>
        </w:rPr>
      </w:pPr>
      <w:r>
        <w:rPr>
          <w:snapToGrid w:val="0"/>
        </w:rPr>
        <w:t xml:space="preserve">2) </w:t>
      </w:r>
      <w:r w:rsidRPr="000A3813">
        <w:rPr>
          <w:snapToGrid w:val="0"/>
        </w:rPr>
        <w:t>кровоизлияние в мягкие ткани</w:t>
      </w:r>
    </w:p>
    <w:p w:rsidR="00D4617B" w:rsidRPr="000A3813" w:rsidRDefault="00D4617B" w:rsidP="00F04ACA">
      <w:pPr>
        <w:tabs>
          <w:tab w:val="left" w:pos="1843"/>
          <w:tab w:val="left" w:pos="2410"/>
          <w:tab w:val="left" w:pos="2552"/>
          <w:tab w:val="left" w:pos="2694"/>
        </w:tabs>
        <w:ind w:left="2552" w:firstLine="283"/>
        <w:jc w:val="both"/>
        <w:rPr>
          <w:snapToGrid w:val="0"/>
        </w:rPr>
      </w:pPr>
      <w:r>
        <w:rPr>
          <w:snapToGrid w:val="0"/>
        </w:rPr>
        <w:t>3)</w:t>
      </w:r>
      <w:r w:rsidRPr="000A3813">
        <w:rPr>
          <w:snapToGrid w:val="0"/>
        </w:rPr>
        <w:t>ограничение движений в суставе</w:t>
      </w:r>
    </w:p>
    <w:p w:rsidR="00D4617B" w:rsidRPr="000A3813" w:rsidRDefault="00D4617B" w:rsidP="00F04ACA">
      <w:pPr>
        <w:tabs>
          <w:tab w:val="left" w:pos="1843"/>
          <w:tab w:val="left" w:pos="2410"/>
          <w:tab w:val="left" w:pos="2552"/>
          <w:tab w:val="left" w:pos="2694"/>
        </w:tabs>
        <w:ind w:left="2552" w:firstLine="283"/>
        <w:jc w:val="both"/>
        <w:rPr>
          <w:snapToGrid w:val="0"/>
        </w:rPr>
      </w:pPr>
      <w:r>
        <w:rPr>
          <w:snapToGrid w:val="0"/>
        </w:rPr>
        <w:t xml:space="preserve">4) </w:t>
      </w:r>
      <w:r w:rsidRPr="000A3813">
        <w:rPr>
          <w:snapToGrid w:val="0"/>
        </w:rPr>
        <w:t>баллотирование надколенника</w:t>
      </w:r>
    </w:p>
    <w:p w:rsidR="00D4617B" w:rsidRPr="000A3813" w:rsidRDefault="00D4617B" w:rsidP="00F04ACA">
      <w:pPr>
        <w:tabs>
          <w:tab w:val="left" w:pos="1843"/>
          <w:tab w:val="left" w:pos="2410"/>
          <w:tab w:val="left" w:pos="2552"/>
          <w:tab w:val="left" w:pos="2694"/>
        </w:tabs>
        <w:ind w:left="2552" w:firstLine="283"/>
        <w:jc w:val="both"/>
        <w:rPr>
          <w:snapToGrid w:val="0"/>
        </w:rPr>
      </w:pPr>
      <w:r>
        <w:rPr>
          <w:snapToGrid w:val="0"/>
        </w:rPr>
        <w:t>5) симптом «выдвижного ящика»</w:t>
      </w:r>
    </w:p>
    <w:p w:rsidR="00D4617B" w:rsidRPr="000A3813" w:rsidRDefault="00D4617B" w:rsidP="00F04ACA">
      <w:pPr>
        <w:spacing w:before="240"/>
        <w:ind w:left="284" w:hanging="284"/>
        <w:jc w:val="both"/>
        <w:rPr>
          <w:caps/>
          <w:snapToGrid w:val="0"/>
        </w:rPr>
      </w:pPr>
      <w:r w:rsidRPr="000A3813">
        <w:rPr>
          <w:snapToGrid w:val="0"/>
        </w:rPr>
        <w:t>2</w:t>
      </w:r>
      <w:r>
        <w:rPr>
          <w:snapToGrid w:val="0"/>
        </w:rPr>
        <w:t>. </w:t>
      </w:r>
      <w:r w:rsidRPr="000A3813">
        <w:rPr>
          <w:caps/>
          <w:snapToGrid w:val="0"/>
        </w:rPr>
        <w:t>основным способ</w:t>
      </w:r>
      <w:r>
        <w:rPr>
          <w:caps/>
          <w:snapToGrid w:val="0"/>
        </w:rPr>
        <w:t>ОМ</w:t>
      </w:r>
      <w:r w:rsidRPr="000A3813">
        <w:rPr>
          <w:caps/>
          <w:snapToGrid w:val="0"/>
        </w:rPr>
        <w:t xml:space="preserve"> лечения перелом</w:t>
      </w:r>
      <w:r>
        <w:rPr>
          <w:caps/>
          <w:snapToGrid w:val="0"/>
        </w:rPr>
        <w:t>А</w:t>
      </w:r>
      <w:r w:rsidRPr="000A3813">
        <w:rPr>
          <w:caps/>
          <w:snapToGrid w:val="0"/>
        </w:rPr>
        <w:t xml:space="preserve"> лучевой кости в типичном месте является</w:t>
      </w:r>
    </w:p>
    <w:p w:rsidR="00D4617B" w:rsidRPr="000A3813" w:rsidRDefault="00D4617B" w:rsidP="00F04ACA">
      <w:pPr>
        <w:tabs>
          <w:tab w:val="left" w:pos="1701"/>
        </w:tabs>
        <w:ind w:left="1701" w:hanging="283"/>
        <w:jc w:val="both"/>
        <w:rPr>
          <w:snapToGrid w:val="0"/>
        </w:rPr>
      </w:pPr>
      <w:r>
        <w:rPr>
          <w:snapToGrid w:val="0"/>
        </w:rPr>
        <w:t xml:space="preserve">1) </w:t>
      </w:r>
      <w:proofErr w:type="spellStart"/>
      <w:r w:rsidRPr="000A3813">
        <w:rPr>
          <w:snapToGrid w:val="0"/>
        </w:rPr>
        <w:t>иммобилизационный</w:t>
      </w:r>
      <w:proofErr w:type="spellEnd"/>
      <w:r w:rsidRPr="000A3813">
        <w:rPr>
          <w:snapToGrid w:val="0"/>
        </w:rPr>
        <w:t xml:space="preserve"> (гипсовая повязка)</w:t>
      </w:r>
    </w:p>
    <w:p w:rsidR="00D4617B" w:rsidRPr="000A3813" w:rsidRDefault="00D4617B" w:rsidP="00F04ACA">
      <w:pPr>
        <w:tabs>
          <w:tab w:val="left" w:pos="1701"/>
        </w:tabs>
        <w:ind w:left="1701" w:hanging="283"/>
        <w:jc w:val="both"/>
        <w:rPr>
          <w:snapToGrid w:val="0"/>
        </w:rPr>
      </w:pPr>
      <w:r>
        <w:rPr>
          <w:snapToGrid w:val="0"/>
        </w:rPr>
        <w:t xml:space="preserve">2) </w:t>
      </w:r>
      <w:r w:rsidRPr="000A3813">
        <w:rPr>
          <w:snapToGrid w:val="0"/>
        </w:rPr>
        <w:t xml:space="preserve">функциональный </w:t>
      </w:r>
    </w:p>
    <w:p w:rsidR="00D4617B" w:rsidRPr="000A3813" w:rsidRDefault="00D4617B" w:rsidP="00F04ACA">
      <w:pPr>
        <w:tabs>
          <w:tab w:val="left" w:pos="1701"/>
        </w:tabs>
        <w:ind w:left="1701" w:hanging="283"/>
        <w:jc w:val="both"/>
        <w:rPr>
          <w:snapToGrid w:val="0"/>
        </w:rPr>
      </w:pPr>
      <w:r>
        <w:rPr>
          <w:snapToGrid w:val="0"/>
        </w:rPr>
        <w:t xml:space="preserve">3) </w:t>
      </w:r>
      <w:r w:rsidRPr="000A3813">
        <w:rPr>
          <w:snapToGrid w:val="0"/>
        </w:rPr>
        <w:t>оперативный</w:t>
      </w:r>
    </w:p>
    <w:p w:rsidR="00D4617B" w:rsidRPr="000A3813" w:rsidRDefault="00D4617B" w:rsidP="00F04ACA">
      <w:pPr>
        <w:tabs>
          <w:tab w:val="left" w:pos="1701"/>
        </w:tabs>
        <w:ind w:left="1701" w:hanging="283"/>
        <w:jc w:val="both"/>
        <w:rPr>
          <w:snapToGrid w:val="0"/>
        </w:rPr>
      </w:pPr>
      <w:r>
        <w:rPr>
          <w:snapToGrid w:val="0"/>
        </w:rPr>
        <w:t>4)</w:t>
      </w:r>
      <w:r w:rsidRPr="000A3813">
        <w:rPr>
          <w:snapToGrid w:val="0"/>
        </w:rPr>
        <w:t xml:space="preserve">при помощи компрессионно-дистракционного аппарата </w:t>
      </w:r>
    </w:p>
    <w:p w:rsidR="00D4617B" w:rsidRDefault="00D4617B" w:rsidP="00F04ACA">
      <w:pPr>
        <w:tabs>
          <w:tab w:val="left" w:pos="1701"/>
        </w:tabs>
        <w:ind w:left="1701" w:hanging="283"/>
        <w:jc w:val="both"/>
        <w:rPr>
          <w:snapToGrid w:val="0"/>
        </w:rPr>
      </w:pPr>
      <w:r>
        <w:rPr>
          <w:snapToGrid w:val="0"/>
        </w:rPr>
        <w:t xml:space="preserve">5) </w:t>
      </w:r>
      <w:r w:rsidRPr="000A3813">
        <w:rPr>
          <w:snapToGrid w:val="0"/>
        </w:rPr>
        <w:t xml:space="preserve">иммобилизация эластичным бинтом </w:t>
      </w:r>
    </w:p>
    <w:p w:rsidR="00D4617B" w:rsidRPr="00D86764" w:rsidRDefault="00D4617B" w:rsidP="00F04ACA">
      <w:pPr>
        <w:spacing w:before="240"/>
        <w:ind w:left="284" w:hanging="284"/>
        <w:jc w:val="both"/>
        <w:rPr>
          <w:b/>
        </w:rPr>
      </w:pPr>
      <w:r w:rsidRPr="00394B63">
        <w:rPr>
          <w:caps/>
          <w:snapToGrid w:val="0"/>
        </w:rPr>
        <w:t>3. ДИАГНОЗ САХАРНОГО ДИАБЕТА ПОДТВЕРЖДАЕТСЯ ПРИ ПОВТОРНОМ ОПРЕДЕЛЕНИИ ГЛЮКОЗЫ</w:t>
      </w:r>
    </w:p>
    <w:p w:rsidR="00D4617B" w:rsidRPr="005528DB" w:rsidRDefault="00D4617B" w:rsidP="00F04ACA">
      <w:pPr>
        <w:tabs>
          <w:tab w:val="left" w:pos="1701"/>
        </w:tabs>
        <w:ind w:left="1701" w:hanging="283"/>
        <w:jc w:val="both"/>
        <w:rPr>
          <w:snapToGrid w:val="0"/>
        </w:rPr>
      </w:pPr>
      <w:r w:rsidRPr="005528DB">
        <w:rPr>
          <w:snapToGrid w:val="0"/>
        </w:rPr>
        <w:t>1) плазмы натощак &gt;6,1ммоль/л</w:t>
      </w:r>
    </w:p>
    <w:p w:rsidR="00D4617B" w:rsidRPr="005528DB" w:rsidRDefault="00D4617B" w:rsidP="00F04ACA">
      <w:pPr>
        <w:tabs>
          <w:tab w:val="left" w:pos="1701"/>
        </w:tabs>
        <w:ind w:left="1701" w:hanging="283"/>
        <w:jc w:val="both"/>
        <w:rPr>
          <w:snapToGrid w:val="0"/>
        </w:rPr>
      </w:pPr>
      <w:r w:rsidRPr="005528DB">
        <w:rPr>
          <w:snapToGrid w:val="0"/>
        </w:rPr>
        <w:t xml:space="preserve">2) капиллярной крови натощак &gt;6,7 </w:t>
      </w:r>
      <w:proofErr w:type="spellStart"/>
      <w:r w:rsidRPr="005528DB">
        <w:rPr>
          <w:snapToGrid w:val="0"/>
        </w:rPr>
        <w:t>ммоль</w:t>
      </w:r>
      <w:proofErr w:type="spellEnd"/>
      <w:r w:rsidRPr="005528DB">
        <w:rPr>
          <w:snapToGrid w:val="0"/>
        </w:rPr>
        <w:t>/л</w:t>
      </w:r>
    </w:p>
    <w:p w:rsidR="00D4617B" w:rsidRPr="005528DB" w:rsidRDefault="00D4617B" w:rsidP="00F04ACA">
      <w:pPr>
        <w:tabs>
          <w:tab w:val="left" w:pos="1701"/>
        </w:tabs>
        <w:ind w:left="1701" w:hanging="283"/>
        <w:jc w:val="both"/>
        <w:rPr>
          <w:snapToGrid w:val="0"/>
        </w:rPr>
      </w:pPr>
      <w:r w:rsidRPr="005528DB">
        <w:rPr>
          <w:snapToGrid w:val="0"/>
        </w:rPr>
        <w:t xml:space="preserve">3) плазмы натощак ≥7,0 </w:t>
      </w:r>
      <w:proofErr w:type="spellStart"/>
      <w:r w:rsidRPr="005528DB">
        <w:rPr>
          <w:snapToGrid w:val="0"/>
        </w:rPr>
        <w:t>ммоль</w:t>
      </w:r>
      <w:proofErr w:type="spellEnd"/>
      <w:r w:rsidRPr="005528DB">
        <w:rPr>
          <w:snapToGrid w:val="0"/>
        </w:rPr>
        <w:t>/л</w:t>
      </w:r>
    </w:p>
    <w:p w:rsidR="00D4617B" w:rsidRPr="005528DB" w:rsidRDefault="00D4617B" w:rsidP="00F04ACA">
      <w:pPr>
        <w:tabs>
          <w:tab w:val="left" w:pos="1701"/>
        </w:tabs>
        <w:ind w:left="1701" w:hanging="283"/>
        <w:jc w:val="both"/>
        <w:rPr>
          <w:snapToGrid w:val="0"/>
        </w:rPr>
      </w:pPr>
      <w:r w:rsidRPr="005528DB">
        <w:rPr>
          <w:snapToGrid w:val="0"/>
        </w:rPr>
        <w:t xml:space="preserve">4) капиллярной крови натощак &gt;6,1 </w:t>
      </w:r>
      <w:proofErr w:type="spellStart"/>
      <w:r w:rsidRPr="005528DB">
        <w:rPr>
          <w:snapToGrid w:val="0"/>
        </w:rPr>
        <w:t>ммоль</w:t>
      </w:r>
      <w:proofErr w:type="spellEnd"/>
      <w:r w:rsidRPr="005528DB">
        <w:rPr>
          <w:snapToGrid w:val="0"/>
        </w:rPr>
        <w:t>/л</w:t>
      </w:r>
    </w:p>
    <w:p w:rsidR="00D4617B" w:rsidRPr="00232D21" w:rsidRDefault="00D4617B" w:rsidP="00F04ACA">
      <w:pPr>
        <w:spacing w:before="240"/>
        <w:ind w:left="454" w:hanging="454"/>
        <w:jc w:val="both"/>
      </w:pPr>
      <w:r w:rsidRPr="00232D21">
        <w:t>11. ГРУППА САХАРОСНИЖАЮЩИХ ПРЕПАРАТОВ, ПОДАВЛЯЮЩИХ АКТИВНОСТЬ АЛЬФА-КЛЕТОК ПОДЖЕЛУДОЧНОЙ ЖЕЛЕЗЫ</w:t>
      </w:r>
    </w:p>
    <w:p w:rsidR="00D4617B" w:rsidRPr="00D44982" w:rsidRDefault="00D4617B" w:rsidP="00F04ACA">
      <w:pPr>
        <w:tabs>
          <w:tab w:val="left" w:pos="1843"/>
          <w:tab w:val="left" w:pos="2410"/>
          <w:tab w:val="left" w:pos="2552"/>
          <w:tab w:val="left" w:pos="2694"/>
        </w:tabs>
        <w:ind w:left="2552" w:firstLine="283"/>
        <w:jc w:val="both"/>
        <w:rPr>
          <w:snapToGrid w:val="0"/>
        </w:rPr>
      </w:pPr>
      <w:r w:rsidRPr="00D44982">
        <w:rPr>
          <w:snapToGrid w:val="0"/>
        </w:rPr>
        <w:t xml:space="preserve">1) производные </w:t>
      </w:r>
      <w:proofErr w:type="spellStart"/>
      <w:r w:rsidRPr="00D44982">
        <w:rPr>
          <w:snapToGrid w:val="0"/>
        </w:rPr>
        <w:t>сульфонилмочевины</w:t>
      </w:r>
      <w:proofErr w:type="spellEnd"/>
    </w:p>
    <w:p w:rsidR="00D4617B" w:rsidRPr="00D44982" w:rsidRDefault="00D4617B" w:rsidP="00F04ACA">
      <w:pPr>
        <w:tabs>
          <w:tab w:val="left" w:pos="1843"/>
          <w:tab w:val="left" w:pos="2410"/>
          <w:tab w:val="left" w:pos="2552"/>
          <w:tab w:val="left" w:pos="2694"/>
        </w:tabs>
        <w:ind w:left="2552" w:firstLine="283"/>
        <w:jc w:val="both"/>
        <w:rPr>
          <w:snapToGrid w:val="0"/>
        </w:rPr>
      </w:pPr>
      <w:r w:rsidRPr="00D44982">
        <w:rPr>
          <w:snapToGrid w:val="0"/>
        </w:rPr>
        <w:t xml:space="preserve">2) </w:t>
      </w:r>
      <w:proofErr w:type="spellStart"/>
      <w:r w:rsidRPr="00D44982">
        <w:rPr>
          <w:snapToGrid w:val="0"/>
        </w:rPr>
        <w:t>глиптины</w:t>
      </w:r>
      <w:proofErr w:type="spellEnd"/>
    </w:p>
    <w:p w:rsidR="00D4617B" w:rsidRPr="00D44982" w:rsidRDefault="00D4617B" w:rsidP="00F04ACA">
      <w:pPr>
        <w:tabs>
          <w:tab w:val="left" w:pos="1843"/>
          <w:tab w:val="left" w:pos="2410"/>
          <w:tab w:val="left" w:pos="2552"/>
          <w:tab w:val="left" w:pos="2694"/>
        </w:tabs>
        <w:ind w:left="2552" w:firstLine="283"/>
        <w:jc w:val="both"/>
        <w:rPr>
          <w:snapToGrid w:val="0"/>
        </w:rPr>
      </w:pPr>
      <w:r w:rsidRPr="00D44982">
        <w:rPr>
          <w:snapToGrid w:val="0"/>
        </w:rPr>
        <w:t>3) ингибиторы α-</w:t>
      </w:r>
      <w:proofErr w:type="spellStart"/>
      <w:r w:rsidRPr="00D44982">
        <w:rPr>
          <w:snapToGrid w:val="0"/>
        </w:rPr>
        <w:t>глюкозидазы</w:t>
      </w:r>
      <w:proofErr w:type="spellEnd"/>
    </w:p>
    <w:p w:rsidR="00D4617B" w:rsidRPr="00D44982" w:rsidRDefault="00D4617B" w:rsidP="00F04ACA">
      <w:pPr>
        <w:tabs>
          <w:tab w:val="left" w:pos="1843"/>
          <w:tab w:val="left" w:pos="2410"/>
          <w:tab w:val="left" w:pos="2552"/>
          <w:tab w:val="left" w:pos="2694"/>
        </w:tabs>
        <w:ind w:left="2552" w:firstLine="283"/>
        <w:jc w:val="both"/>
        <w:rPr>
          <w:snapToGrid w:val="0"/>
        </w:rPr>
      </w:pPr>
      <w:r w:rsidRPr="00D44982">
        <w:rPr>
          <w:snapToGrid w:val="0"/>
        </w:rPr>
        <w:t xml:space="preserve">4) </w:t>
      </w:r>
      <w:proofErr w:type="spellStart"/>
      <w:r w:rsidRPr="00D44982">
        <w:rPr>
          <w:snapToGrid w:val="0"/>
        </w:rPr>
        <w:t>глитазоны</w:t>
      </w:r>
      <w:proofErr w:type="spellEnd"/>
    </w:p>
    <w:p w:rsidR="00D4617B" w:rsidRDefault="00D4617B" w:rsidP="00630C6F">
      <w:pPr>
        <w:spacing w:line="192" w:lineRule="auto"/>
      </w:pPr>
    </w:p>
    <w:p w:rsidR="00D4617B" w:rsidRPr="00AF5FC8" w:rsidRDefault="00D4617B" w:rsidP="00630C6F">
      <w:pPr>
        <w:spacing w:line="192" w:lineRule="auto"/>
      </w:pPr>
    </w:p>
    <w:p w:rsidR="00D4617B" w:rsidRPr="00AF5FC8" w:rsidRDefault="00D4617B" w:rsidP="00630C6F">
      <w:pPr>
        <w:spacing w:line="192" w:lineRule="auto"/>
      </w:pPr>
      <w:r>
        <w:t xml:space="preserve">Тестовые задания и </w:t>
      </w:r>
      <w:r w:rsidRPr="0085656D">
        <w:rPr>
          <w:b/>
        </w:rPr>
        <w:t>ситуационные задачи</w:t>
      </w:r>
      <w:r>
        <w:t xml:space="preserve"> должны стоять после раздела к которому относятся и  должны иметь инструкцию (перед первым заданием, до смены типа заданий), слово «инструкция» писать не надо. И тестовые задания и </w:t>
      </w:r>
      <w:r w:rsidRPr="00EA5582">
        <w:rPr>
          <w:b/>
        </w:rPr>
        <w:t>ситуационные задачи</w:t>
      </w:r>
      <w:r>
        <w:t xml:space="preserve"> должны иметь правильные ответы</w:t>
      </w:r>
    </w:p>
    <w:p w:rsidR="00D4617B" w:rsidRPr="00AF5FC8" w:rsidRDefault="00D4617B" w:rsidP="00630C6F">
      <w:pPr>
        <w:spacing w:line="192" w:lineRule="auto"/>
      </w:pPr>
    </w:p>
    <w:p w:rsidR="00D4617B" w:rsidRPr="00AF5FC8" w:rsidRDefault="00D4617B" w:rsidP="00630C6F">
      <w:pPr>
        <w:spacing w:line="192" w:lineRule="auto"/>
      </w:pPr>
    </w:p>
    <w:p w:rsidR="00D4617B" w:rsidRPr="00AF5FC8" w:rsidRDefault="00D4617B" w:rsidP="00630C6F">
      <w:pPr>
        <w:spacing w:line="192" w:lineRule="auto"/>
      </w:pPr>
    </w:p>
    <w:p w:rsidR="00D4617B" w:rsidRDefault="00D4617B" w:rsidP="0085656D">
      <w:pPr>
        <w:jc w:val="both"/>
        <w:rPr>
          <w:b/>
        </w:rPr>
      </w:pPr>
      <w:r>
        <w:rPr>
          <w:b/>
        </w:rPr>
        <w:t>СПИСОК ЛИТЕРАТУРЫ (</w:t>
      </w:r>
      <w:r>
        <w:t xml:space="preserve">основной – </w:t>
      </w:r>
      <w:proofErr w:type="spellStart"/>
      <w:r>
        <w:t>учебник.Не</w:t>
      </w:r>
      <w:proofErr w:type="spellEnd"/>
      <w:r>
        <w:t xml:space="preserve"> давать журнальные статьи</w:t>
      </w:r>
      <w:r>
        <w:rPr>
          <w:b/>
        </w:rPr>
        <w:t>)</w:t>
      </w:r>
    </w:p>
    <w:p w:rsidR="00D4617B" w:rsidRPr="00467673" w:rsidRDefault="00D4617B" w:rsidP="0085656D">
      <w:pPr>
        <w:jc w:val="both"/>
        <w:rPr>
          <w:sz w:val="28"/>
          <w:szCs w:val="28"/>
        </w:rPr>
      </w:pPr>
      <w:r w:rsidRPr="00467673">
        <w:rPr>
          <w:sz w:val="28"/>
          <w:szCs w:val="28"/>
        </w:rPr>
        <w:t>Основной</w:t>
      </w:r>
      <w:r>
        <w:rPr>
          <w:sz w:val="28"/>
          <w:szCs w:val="28"/>
        </w:rPr>
        <w:t xml:space="preserve">:  </w:t>
      </w:r>
    </w:p>
    <w:p w:rsidR="00D4617B" w:rsidRDefault="00D4617B" w:rsidP="0085656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Pr="00467673">
        <w:rPr>
          <w:sz w:val="28"/>
          <w:szCs w:val="28"/>
        </w:rPr>
        <w:t xml:space="preserve">Скрипкин Ю.К., </w:t>
      </w:r>
      <w:proofErr w:type="spellStart"/>
      <w:r w:rsidRPr="00467673">
        <w:rPr>
          <w:sz w:val="28"/>
          <w:szCs w:val="28"/>
        </w:rPr>
        <w:t>Кубанова</w:t>
      </w:r>
      <w:proofErr w:type="spellEnd"/>
      <w:r w:rsidRPr="00467673">
        <w:rPr>
          <w:sz w:val="28"/>
          <w:szCs w:val="28"/>
        </w:rPr>
        <w:t xml:space="preserve"> А.А., Акимов В.Г. Кожные и </w:t>
      </w:r>
      <w:proofErr w:type="spellStart"/>
      <w:r w:rsidRPr="00467673">
        <w:rPr>
          <w:sz w:val="28"/>
          <w:szCs w:val="28"/>
        </w:rPr>
        <w:t>венери</w:t>
      </w:r>
      <w:proofErr w:type="spellEnd"/>
    </w:p>
    <w:p w:rsidR="00D4617B" w:rsidRPr="00467673" w:rsidRDefault="00D4617B" w:rsidP="0085656D">
      <w:pPr>
        <w:ind w:left="360"/>
        <w:jc w:val="both"/>
        <w:rPr>
          <w:sz w:val="28"/>
          <w:szCs w:val="28"/>
        </w:rPr>
      </w:pPr>
      <w:proofErr w:type="spellStart"/>
      <w:r w:rsidRPr="00467673">
        <w:rPr>
          <w:sz w:val="28"/>
          <w:szCs w:val="28"/>
        </w:rPr>
        <w:t>ческие</w:t>
      </w:r>
      <w:proofErr w:type="spellEnd"/>
      <w:r w:rsidRPr="00467673">
        <w:rPr>
          <w:sz w:val="28"/>
          <w:szCs w:val="28"/>
        </w:rPr>
        <w:t xml:space="preserve"> болезни. </w:t>
      </w:r>
      <w:r w:rsidRPr="0085656D">
        <w:rPr>
          <w:b/>
          <w:sz w:val="28"/>
          <w:szCs w:val="28"/>
        </w:rPr>
        <w:t>Учебник.</w:t>
      </w:r>
      <w:r w:rsidRPr="00467673">
        <w:rPr>
          <w:sz w:val="28"/>
          <w:szCs w:val="28"/>
        </w:rPr>
        <w:t xml:space="preserve"> М., «</w:t>
      </w:r>
      <w:proofErr w:type="spellStart"/>
      <w:r w:rsidRPr="00467673">
        <w:rPr>
          <w:sz w:val="28"/>
          <w:szCs w:val="28"/>
        </w:rPr>
        <w:t>Геотар</w:t>
      </w:r>
      <w:proofErr w:type="spellEnd"/>
      <w:r w:rsidRPr="00467673">
        <w:rPr>
          <w:sz w:val="28"/>
          <w:szCs w:val="28"/>
        </w:rPr>
        <w:t>-медиа», 2007, 544с.</w:t>
      </w:r>
    </w:p>
    <w:p w:rsidR="00D4617B" w:rsidRPr="00467673" w:rsidRDefault="00D4617B" w:rsidP="0085656D">
      <w:pPr>
        <w:jc w:val="both"/>
        <w:rPr>
          <w:sz w:val="28"/>
          <w:szCs w:val="28"/>
        </w:rPr>
      </w:pPr>
    </w:p>
    <w:p w:rsidR="00D4617B" w:rsidRPr="00467673" w:rsidRDefault="00D4617B" w:rsidP="0085656D">
      <w:pPr>
        <w:jc w:val="both"/>
        <w:rPr>
          <w:sz w:val="28"/>
          <w:szCs w:val="28"/>
        </w:rPr>
      </w:pPr>
      <w:r w:rsidRPr="00467673">
        <w:rPr>
          <w:sz w:val="28"/>
          <w:szCs w:val="28"/>
        </w:rPr>
        <w:t>Дополнительной:</w:t>
      </w:r>
    </w:p>
    <w:p w:rsidR="00D4617B" w:rsidRPr="00467673" w:rsidRDefault="00D4617B" w:rsidP="0085656D">
      <w:pPr>
        <w:numPr>
          <w:ilvl w:val="0"/>
          <w:numId w:val="3"/>
        </w:numPr>
        <w:jc w:val="both"/>
        <w:rPr>
          <w:sz w:val="28"/>
          <w:szCs w:val="28"/>
        </w:rPr>
      </w:pPr>
      <w:r w:rsidRPr="00467673">
        <w:rPr>
          <w:sz w:val="28"/>
          <w:szCs w:val="28"/>
        </w:rPr>
        <w:t>Папий Н.А., Папий Т.А. Медицинская косметология. Руководство для врачей. М.. «МИА»;2013, 594 с.</w:t>
      </w:r>
    </w:p>
    <w:p w:rsidR="00D4617B" w:rsidRPr="00467673" w:rsidRDefault="00D4617B" w:rsidP="0085656D">
      <w:pPr>
        <w:numPr>
          <w:ilvl w:val="0"/>
          <w:numId w:val="3"/>
        </w:numPr>
        <w:jc w:val="both"/>
        <w:rPr>
          <w:sz w:val="28"/>
          <w:szCs w:val="28"/>
        </w:rPr>
      </w:pPr>
      <w:r w:rsidRPr="00467673">
        <w:rPr>
          <w:sz w:val="28"/>
          <w:szCs w:val="28"/>
        </w:rPr>
        <w:t>Органов Р.Г. Руководство по медицинской профилактике. М., «</w:t>
      </w:r>
      <w:proofErr w:type="spellStart"/>
      <w:r w:rsidRPr="00467673">
        <w:rPr>
          <w:sz w:val="28"/>
          <w:szCs w:val="28"/>
        </w:rPr>
        <w:t>Геотар</w:t>
      </w:r>
      <w:proofErr w:type="spellEnd"/>
      <w:r w:rsidRPr="00467673">
        <w:rPr>
          <w:sz w:val="28"/>
          <w:szCs w:val="28"/>
        </w:rPr>
        <w:t>-медиа», 2008.</w:t>
      </w:r>
    </w:p>
    <w:p w:rsidR="00D4617B" w:rsidRDefault="00D4617B" w:rsidP="0085656D">
      <w:pPr>
        <w:numPr>
          <w:ilvl w:val="0"/>
          <w:numId w:val="3"/>
        </w:numPr>
        <w:jc w:val="both"/>
        <w:rPr>
          <w:sz w:val="28"/>
          <w:szCs w:val="28"/>
        </w:rPr>
      </w:pPr>
      <w:r w:rsidRPr="00467673">
        <w:rPr>
          <w:sz w:val="28"/>
          <w:szCs w:val="28"/>
        </w:rPr>
        <w:t>Соколовский Е.В., Савичева А.М., Домейка М. Инфекции, передаваемые половым путём. Руководство для врачей. М., «МЕДпресс-информ»,2006, 255 с.</w:t>
      </w:r>
    </w:p>
    <w:p w:rsidR="00D4617B" w:rsidRPr="00467673" w:rsidRDefault="00D4617B" w:rsidP="0085656D">
      <w:pPr>
        <w:ind w:left="360"/>
        <w:jc w:val="both"/>
        <w:rPr>
          <w:sz w:val="28"/>
          <w:szCs w:val="28"/>
        </w:rPr>
      </w:pPr>
    </w:p>
    <w:p w:rsidR="00D4617B" w:rsidRDefault="00D4617B" w:rsidP="0085656D">
      <w:pPr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467673">
        <w:rPr>
          <w:sz w:val="28"/>
          <w:szCs w:val="28"/>
        </w:rPr>
        <w:t>ГладькоВ.В.,Таганов</w:t>
      </w:r>
      <w:proofErr w:type="spellEnd"/>
      <w:r w:rsidRPr="00467673">
        <w:rPr>
          <w:sz w:val="28"/>
          <w:szCs w:val="28"/>
        </w:rPr>
        <w:t xml:space="preserve"> А.В.,</w:t>
      </w:r>
      <w:proofErr w:type="spellStart"/>
      <w:r w:rsidRPr="00467673">
        <w:rPr>
          <w:sz w:val="28"/>
          <w:szCs w:val="28"/>
        </w:rPr>
        <w:t>Гладько</w:t>
      </w:r>
      <w:proofErr w:type="spellEnd"/>
      <w:r w:rsidRPr="00467673">
        <w:rPr>
          <w:sz w:val="28"/>
          <w:szCs w:val="28"/>
        </w:rPr>
        <w:t xml:space="preserve"> О.В.,</w:t>
      </w:r>
      <w:proofErr w:type="spellStart"/>
      <w:r w:rsidRPr="00467673">
        <w:rPr>
          <w:sz w:val="28"/>
          <w:szCs w:val="28"/>
        </w:rPr>
        <w:t>Письменскова</w:t>
      </w:r>
      <w:proofErr w:type="spellEnd"/>
      <w:r w:rsidRPr="00467673">
        <w:rPr>
          <w:sz w:val="28"/>
          <w:szCs w:val="28"/>
        </w:rPr>
        <w:t xml:space="preserve"> А.В. Рецептурный справочник </w:t>
      </w:r>
      <w:proofErr w:type="spellStart"/>
      <w:r w:rsidRPr="00467673">
        <w:rPr>
          <w:sz w:val="28"/>
          <w:szCs w:val="28"/>
        </w:rPr>
        <w:t>дерматолога.М</w:t>
      </w:r>
      <w:proofErr w:type="spellEnd"/>
      <w:r w:rsidRPr="00467673">
        <w:rPr>
          <w:sz w:val="28"/>
          <w:szCs w:val="28"/>
        </w:rPr>
        <w:t>. «РАЕН»,2008,166 с.</w:t>
      </w:r>
    </w:p>
    <w:p w:rsidR="00D4617B" w:rsidRDefault="00D4617B" w:rsidP="0085656D">
      <w:pPr>
        <w:jc w:val="both"/>
        <w:rPr>
          <w:sz w:val="28"/>
          <w:szCs w:val="28"/>
        </w:rPr>
      </w:pPr>
    </w:p>
    <w:p w:rsidR="00D4617B" w:rsidRDefault="00D4617B" w:rsidP="0085656D">
      <w:pPr>
        <w:jc w:val="both"/>
        <w:rPr>
          <w:sz w:val="28"/>
          <w:szCs w:val="28"/>
        </w:rPr>
      </w:pPr>
    </w:p>
    <w:p w:rsidR="00D4617B" w:rsidRPr="00467673" w:rsidRDefault="00D4617B" w:rsidP="0085656D">
      <w:pPr>
        <w:jc w:val="both"/>
        <w:rPr>
          <w:sz w:val="28"/>
          <w:szCs w:val="28"/>
        </w:rPr>
      </w:pPr>
      <w:r>
        <w:rPr>
          <w:sz w:val="28"/>
          <w:szCs w:val="28"/>
        </w:rPr>
        <w:t>Шрифт текста 14 кегль с 1,5 интервалом; шрифт тестов 12 кегль с одинарным интервалом. А между тестовыми заданиями пробел</w:t>
      </w:r>
    </w:p>
    <w:p w:rsidR="00D4617B" w:rsidRPr="00C616DE" w:rsidRDefault="00D4617B" w:rsidP="0085656D">
      <w:pPr>
        <w:jc w:val="both"/>
        <w:rPr>
          <w:sz w:val="28"/>
          <w:szCs w:val="28"/>
        </w:rPr>
      </w:pPr>
    </w:p>
    <w:p w:rsidR="00D4617B" w:rsidRDefault="00D4617B" w:rsidP="00630C6F">
      <w:pPr>
        <w:spacing w:line="192" w:lineRule="auto"/>
      </w:pPr>
    </w:p>
    <w:p w:rsidR="00D4617B" w:rsidRDefault="00D4617B" w:rsidP="00630C6F">
      <w:pPr>
        <w:spacing w:line="192" w:lineRule="auto"/>
      </w:pPr>
    </w:p>
    <w:p w:rsidR="00D4617B" w:rsidRDefault="00D4617B" w:rsidP="00630C6F">
      <w:pPr>
        <w:spacing w:line="192" w:lineRule="auto"/>
      </w:pPr>
    </w:p>
    <w:p w:rsidR="00D4617B" w:rsidRPr="0025497C" w:rsidRDefault="00D4617B" w:rsidP="0025497C">
      <w:pPr>
        <w:spacing w:line="192" w:lineRule="auto"/>
        <w:rPr>
          <w:b/>
        </w:rPr>
      </w:pPr>
      <w:r w:rsidRPr="0025497C">
        <w:rPr>
          <w:b/>
        </w:rPr>
        <w:t>Подсчет авторских (или уч.-изд.) листов</w:t>
      </w:r>
    </w:p>
    <w:p w:rsidR="00D4617B" w:rsidRDefault="00D4617B" w:rsidP="0025497C">
      <w:pPr>
        <w:spacing w:line="192" w:lineRule="auto"/>
      </w:pPr>
      <w:r>
        <w:t>Авторский лист, как и учетно-издательский, равен 40 000 знакам, считая знаки</w:t>
      </w:r>
    </w:p>
    <w:p w:rsidR="00D4617B" w:rsidRDefault="00D4617B" w:rsidP="0025497C">
      <w:pPr>
        <w:spacing w:line="192" w:lineRule="auto"/>
      </w:pPr>
      <w:r>
        <w:t xml:space="preserve">препинания, проблемы между словами и неполные строки за полные. </w:t>
      </w:r>
    </w:p>
    <w:p w:rsidR="00D4617B" w:rsidRDefault="00D4617B" w:rsidP="0025497C">
      <w:pPr>
        <w:spacing w:line="192" w:lineRule="auto"/>
      </w:pPr>
      <w:r>
        <w:t>авт. л.(уч.- изд. л.) = кол - во знаков (с пробелами)/разделить на 40 000.Например 11650 знаков в статье/ разделить на 40000 = 0,29 авторских листов.</w:t>
      </w:r>
    </w:p>
    <w:p w:rsidR="00D4617B" w:rsidRDefault="00D4617B" w:rsidP="0025497C">
      <w:pPr>
        <w:spacing w:line="192" w:lineRule="auto"/>
      </w:pPr>
      <w:r>
        <w:t>Таким образом, объем статьи в уч.-изд. л. равен 0,29.</w:t>
      </w:r>
    </w:p>
    <w:p w:rsidR="00D4617B" w:rsidRDefault="00D4617B" w:rsidP="00630C6F">
      <w:pPr>
        <w:spacing w:line="192" w:lineRule="auto"/>
      </w:pPr>
    </w:p>
    <w:p w:rsidR="00D4617B" w:rsidRDefault="00D4617B" w:rsidP="00630C6F">
      <w:pPr>
        <w:spacing w:line="192" w:lineRule="auto"/>
      </w:pPr>
    </w:p>
    <w:p w:rsidR="00D4617B" w:rsidRDefault="00D4617B" w:rsidP="00630C6F">
      <w:pPr>
        <w:spacing w:line="192" w:lineRule="auto"/>
      </w:pPr>
    </w:p>
    <w:p w:rsidR="00D4617B" w:rsidRPr="0025497C" w:rsidRDefault="00D4617B" w:rsidP="001940FE">
      <w:pPr>
        <w:spacing w:line="192" w:lineRule="auto"/>
        <w:rPr>
          <w:b/>
        </w:rPr>
      </w:pPr>
      <w:r w:rsidRPr="0025497C">
        <w:rPr>
          <w:b/>
        </w:rPr>
        <w:t xml:space="preserve">Подсчет </w:t>
      </w:r>
      <w:r>
        <w:rPr>
          <w:b/>
        </w:rPr>
        <w:t>условных печатных</w:t>
      </w:r>
      <w:r w:rsidRPr="0025497C">
        <w:rPr>
          <w:b/>
        </w:rPr>
        <w:t xml:space="preserve"> листов</w:t>
      </w:r>
      <w:r>
        <w:rPr>
          <w:b/>
        </w:rPr>
        <w:t xml:space="preserve"> (УПЛ):</w:t>
      </w:r>
    </w:p>
    <w:p w:rsidR="00D4617B" w:rsidRDefault="00D4617B" w:rsidP="00630C6F">
      <w:pPr>
        <w:spacing w:line="192" w:lineRule="auto"/>
      </w:pPr>
    </w:p>
    <w:p w:rsidR="00D4617B" w:rsidRDefault="00D4617B" w:rsidP="00630C6F">
      <w:pPr>
        <w:spacing w:line="192" w:lineRule="auto"/>
      </w:pPr>
    </w:p>
    <w:p w:rsidR="00D4617B" w:rsidRPr="001940FE" w:rsidRDefault="00D4617B" w:rsidP="001940FE">
      <w:pPr>
        <w:ind w:left="57" w:right="57"/>
      </w:pPr>
      <w:r w:rsidRPr="001940FE">
        <w:t xml:space="preserve">Кол-во УПЛ (1 </w:t>
      </w:r>
      <w:proofErr w:type="spellStart"/>
      <w:r w:rsidRPr="001940FE">
        <w:t>услов</w:t>
      </w:r>
      <w:proofErr w:type="spellEnd"/>
      <w:r w:rsidRPr="001940FE">
        <w:t xml:space="preserve">. </w:t>
      </w:r>
      <w:proofErr w:type="spellStart"/>
      <w:r w:rsidRPr="001940FE">
        <w:t>печ</w:t>
      </w:r>
      <w:proofErr w:type="spellEnd"/>
      <w:r w:rsidRPr="001940FE">
        <w:t xml:space="preserve">. лист – 16 стр. формата А5. Подсчёт: коэффициент 0,0577 х  </w:t>
      </w:r>
      <w:proofErr w:type="spellStart"/>
      <w:r w:rsidRPr="001940FE">
        <w:t>кол.стр</w:t>
      </w:r>
      <w:proofErr w:type="spellEnd"/>
      <w:r w:rsidRPr="001940FE">
        <w:t>=)</w:t>
      </w:r>
    </w:p>
    <w:p w:rsidR="00D4617B" w:rsidRPr="001940FE" w:rsidRDefault="00D4617B" w:rsidP="001940FE">
      <w:pPr>
        <w:ind w:left="57" w:right="57"/>
      </w:pPr>
    </w:p>
    <w:p w:rsidR="00D4617B" w:rsidRDefault="00D4617B" w:rsidP="00630C6F">
      <w:pPr>
        <w:spacing w:line="192" w:lineRule="auto"/>
      </w:pPr>
      <w:r w:rsidRPr="001940FE">
        <w:t xml:space="preserve">(1 </w:t>
      </w:r>
      <w:proofErr w:type="spellStart"/>
      <w:r w:rsidRPr="001940FE">
        <w:t>услов</w:t>
      </w:r>
      <w:proofErr w:type="spellEnd"/>
      <w:r w:rsidRPr="001940FE">
        <w:t xml:space="preserve">. </w:t>
      </w:r>
      <w:proofErr w:type="spellStart"/>
      <w:r w:rsidRPr="001940FE">
        <w:t>печ</w:t>
      </w:r>
      <w:proofErr w:type="spellEnd"/>
      <w:r w:rsidRPr="001940FE">
        <w:t xml:space="preserve">. лист – 8 стр. формата А4. Подсчёт: коэффициент 0,1155 х  </w:t>
      </w:r>
      <w:proofErr w:type="spellStart"/>
      <w:r w:rsidRPr="001940FE">
        <w:t>кол.стр</w:t>
      </w:r>
      <w:proofErr w:type="spellEnd"/>
      <w:r w:rsidRPr="001940FE">
        <w:t>=)</w:t>
      </w:r>
    </w:p>
    <w:p w:rsidR="00D4617B" w:rsidRDefault="00D4617B" w:rsidP="00630C6F">
      <w:pPr>
        <w:spacing w:line="192" w:lineRule="auto"/>
      </w:pPr>
    </w:p>
    <w:p w:rsidR="00D4617B" w:rsidRDefault="00D4617B" w:rsidP="00630C6F">
      <w:pPr>
        <w:spacing w:line="192" w:lineRule="auto"/>
      </w:pPr>
    </w:p>
    <w:p w:rsidR="00D4617B" w:rsidRDefault="00D4617B" w:rsidP="00630C6F">
      <w:pPr>
        <w:spacing w:line="192" w:lineRule="auto"/>
      </w:pPr>
    </w:p>
    <w:p w:rsidR="00D4617B" w:rsidRDefault="00D4617B" w:rsidP="004957FB">
      <w:pPr>
        <w:spacing w:line="192" w:lineRule="auto"/>
      </w:pPr>
    </w:p>
    <w:p w:rsidR="00D4617B" w:rsidRDefault="00D4617B" w:rsidP="004957FB">
      <w:pPr>
        <w:spacing w:line="192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МЕТОДИЧЕСКИЕ РЕКОМЕНДАЦИИ И МЕТОДИЧЕСКИЕ РАЗРАБОТКИ НЕ УЧИТЫВАЮТСЯ,  КАК Учебно-методические пособия (ВАК- Галанова  Елена Семёновна 8499 237 72 64 и </w:t>
      </w:r>
      <w:proofErr w:type="spellStart"/>
      <w:r>
        <w:rPr>
          <w:b/>
          <w:i/>
          <w:sz w:val="28"/>
          <w:szCs w:val="28"/>
        </w:rPr>
        <w:t>Луговец</w:t>
      </w:r>
      <w:proofErr w:type="spellEnd"/>
      <w:r>
        <w:rPr>
          <w:b/>
          <w:i/>
          <w:sz w:val="28"/>
          <w:szCs w:val="28"/>
        </w:rPr>
        <w:t xml:space="preserve"> В.М. )</w:t>
      </w:r>
    </w:p>
    <w:p w:rsidR="00D4617B" w:rsidRDefault="00D4617B" w:rsidP="00630C6F">
      <w:pPr>
        <w:spacing w:line="192" w:lineRule="auto"/>
      </w:pPr>
    </w:p>
    <w:p w:rsidR="00D4617B" w:rsidRDefault="00D4617B" w:rsidP="00630C6F">
      <w:pPr>
        <w:spacing w:line="192" w:lineRule="auto"/>
      </w:pPr>
    </w:p>
    <w:p w:rsidR="00D4617B" w:rsidRDefault="00D4617B" w:rsidP="00630C6F">
      <w:pPr>
        <w:spacing w:line="192" w:lineRule="auto"/>
      </w:pPr>
    </w:p>
    <w:p w:rsidR="00D4617B" w:rsidRDefault="00D4617B" w:rsidP="00630C6F">
      <w:pPr>
        <w:spacing w:line="192" w:lineRule="auto"/>
      </w:pPr>
    </w:p>
    <w:p w:rsidR="00D4617B" w:rsidRDefault="00D4617B" w:rsidP="00630C6F">
      <w:pPr>
        <w:spacing w:line="192" w:lineRule="auto"/>
      </w:pPr>
    </w:p>
    <w:p w:rsidR="00D4617B" w:rsidRPr="00AF5FC8" w:rsidRDefault="00D4617B" w:rsidP="00630C6F">
      <w:pPr>
        <w:spacing w:line="192" w:lineRule="auto"/>
      </w:pPr>
    </w:p>
    <w:p w:rsidR="00D4617B" w:rsidRPr="00EA5582" w:rsidRDefault="00D4617B" w:rsidP="00630C6F">
      <w:pPr>
        <w:spacing w:line="192" w:lineRule="auto"/>
        <w:rPr>
          <w:sz w:val="32"/>
          <w:szCs w:val="32"/>
        </w:rPr>
      </w:pPr>
      <w:r>
        <w:rPr>
          <w:b/>
          <w:sz w:val="32"/>
          <w:szCs w:val="32"/>
        </w:rPr>
        <w:t>РЕЦЕНЗЕНТЫ – ДОЛЖНО БЫТЬ ДВА ВНЕШНИХ РЕЗЕНЗЕНТА, КОТОРЫЕ ЗАНИМАЮТСЯ ИМЕННО ТОЙ ДЕЯТЕЛЬНОСТЬЮ - ДЛЯ КОТОРОЙ ПРЕДНАЗНАЧЕНО УЧЕБНОЕ ПОСОБИЕ.</w:t>
      </w:r>
      <w:r>
        <w:rPr>
          <w:sz w:val="32"/>
          <w:szCs w:val="32"/>
        </w:rPr>
        <w:t>(</w:t>
      </w:r>
      <w:r>
        <w:rPr>
          <w:sz w:val="28"/>
          <w:szCs w:val="28"/>
        </w:rPr>
        <w:t xml:space="preserve">например: если пособие для студентов, то и рецензент должен преподавать студентам, а не работать в научно-исследовательском центре; если пособие для курсантов, то и рецензент </w:t>
      </w:r>
      <w:r>
        <w:rPr>
          <w:sz w:val="28"/>
          <w:szCs w:val="28"/>
        </w:rPr>
        <w:lastRenderedPageBreak/>
        <w:t>должен работать на кафедре или вузе по повышению квалификации врачей; если для ординаторов, то и рецензент должен преподавать ординаторам</w:t>
      </w:r>
      <w:r>
        <w:rPr>
          <w:sz w:val="32"/>
          <w:szCs w:val="32"/>
        </w:rPr>
        <w:t>)</w:t>
      </w:r>
    </w:p>
    <w:p w:rsidR="00D4617B" w:rsidRPr="00AF5FC8" w:rsidRDefault="00D4617B" w:rsidP="00630C6F">
      <w:pPr>
        <w:spacing w:line="192" w:lineRule="auto"/>
      </w:pPr>
    </w:p>
    <w:p w:rsidR="00D4617B" w:rsidRPr="00AF5FC8" w:rsidRDefault="00D4617B" w:rsidP="00630C6F">
      <w:pPr>
        <w:spacing w:line="192" w:lineRule="auto"/>
      </w:pPr>
    </w:p>
    <w:p w:rsidR="00D4617B" w:rsidRPr="00AF5FC8" w:rsidRDefault="00D4617B" w:rsidP="00630C6F">
      <w:pPr>
        <w:spacing w:line="192" w:lineRule="auto"/>
      </w:pPr>
    </w:p>
    <w:p w:rsidR="00D4617B" w:rsidRDefault="00D4617B" w:rsidP="00630C6F">
      <w:pPr>
        <w:spacing w:line="192" w:lineRule="auto"/>
      </w:pPr>
      <w:r>
        <w:t xml:space="preserve"> Далее:</w:t>
      </w:r>
    </w:p>
    <w:p w:rsidR="00D4617B" w:rsidRDefault="00D4617B" w:rsidP="00630C6F">
      <w:pPr>
        <w:spacing w:line="192" w:lineRule="auto"/>
      </w:pPr>
      <w:r>
        <w:t>образец первой страницы, второй страницы с аннотацией и третья страница с целью</w:t>
      </w:r>
    </w:p>
    <w:p w:rsidR="00D4617B" w:rsidRDefault="00D4617B" w:rsidP="00630C6F">
      <w:pPr>
        <w:spacing w:line="192" w:lineRule="auto"/>
      </w:pPr>
    </w:p>
    <w:p w:rsidR="00D4617B" w:rsidRDefault="00D4617B" w:rsidP="00630C6F">
      <w:pPr>
        <w:spacing w:line="192" w:lineRule="auto"/>
      </w:pPr>
    </w:p>
    <w:p w:rsidR="00D4617B" w:rsidRDefault="00D4617B" w:rsidP="00630C6F">
      <w:pPr>
        <w:spacing w:line="192" w:lineRule="auto"/>
      </w:pPr>
    </w:p>
    <w:p w:rsidR="00D4617B" w:rsidRDefault="00D4617B" w:rsidP="00630C6F">
      <w:pPr>
        <w:spacing w:line="192" w:lineRule="auto"/>
      </w:pPr>
    </w:p>
    <w:p w:rsidR="00D4617B" w:rsidRPr="005C12AD" w:rsidRDefault="00D4617B" w:rsidP="00A27E5D">
      <w:pPr>
        <w:jc w:val="center"/>
        <w:rPr>
          <w:b/>
        </w:rPr>
      </w:pPr>
      <w:r>
        <w:rPr>
          <w:b/>
        </w:rPr>
        <w:t xml:space="preserve">ГБОУ ВПО </w:t>
      </w:r>
      <w:r w:rsidRPr="005C12AD">
        <w:rPr>
          <w:b/>
        </w:rPr>
        <w:t>Дагестанская государственная медицинская академия</w:t>
      </w:r>
    </w:p>
    <w:p w:rsidR="00D4617B" w:rsidRPr="005C12AD" w:rsidRDefault="00D4617B" w:rsidP="00A27E5D">
      <w:pPr>
        <w:jc w:val="center"/>
        <w:rPr>
          <w:b/>
        </w:rPr>
      </w:pPr>
      <w:r>
        <w:rPr>
          <w:b/>
        </w:rPr>
        <w:t xml:space="preserve">МЗ </w:t>
      </w:r>
      <w:r w:rsidRPr="005C12AD">
        <w:rPr>
          <w:b/>
        </w:rPr>
        <w:t xml:space="preserve"> РФ</w:t>
      </w:r>
    </w:p>
    <w:p w:rsidR="00D4617B" w:rsidRPr="005C12AD" w:rsidRDefault="00D4617B" w:rsidP="00A27E5D">
      <w:pPr>
        <w:jc w:val="center"/>
        <w:rPr>
          <w:b/>
        </w:rPr>
      </w:pPr>
    </w:p>
    <w:p w:rsidR="00D4617B" w:rsidRPr="005C12AD" w:rsidRDefault="00D4617B" w:rsidP="00A27E5D">
      <w:pPr>
        <w:jc w:val="center"/>
        <w:rPr>
          <w:b/>
        </w:rPr>
      </w:pPr>
      <w:r w:rsidRPr="005C12AD">
        <w:rPr>
          <w:b/>
        </w:rPr>
        <w:t>Кафедра кожных и венерических болезней</w:t>
      </w:r>
    </w:p>
    <w:p w:rsidR="00D4617B" w:rsidRPr="005C12AD" w:rsidRDefault="00D4617B" w:rsidP="00A27E5D">
      <w:pPr>
        <w:jc w:val="center"/>
        <w:rPr>
          <w:b/>
        </w:rPr>
      </w:pPr>
    </w:p>
    <w:p w:rsidR="00D4617B" w:rsidRPr="005C12AD" w:rsidRDefault="00D4617B" w:rsidP="00A27E5D">
      <w:pPr>
        <w:jc w:val="both"/>
      </w:pPr>
    </w:p>
    <w:p w:rsidR="00D4617B" w:rsidRPr="005C12AD" w:rsidRDefault="00D4617B" w:rsidP="00A27E5D">
      <w:pPr>
        <w:jc w:val="both"/>
      </w:pPr>
    </w:p>
    <w:p w:rsidR="00D4617B" w:rsidRPr="005C12AD" w:rsidRDefault="00D4617B" w:rsidP="00A27E5D">
      <w:pPr>
        <w:jc w:val="both"/>
      </w:pPr>
    </w:p>
    <w:p w:rsidR="00D4617B" w:rsidRPr="005C12AD" w:rsidRDefault="00D4617B" w:rsidP="00A27E5D">
      <w:pPr>
        <w:jc w:val="both"/>
      </w:pPr>
    </w:p>
    <w:p w:rsidR="00D4617B" w:rsidRPr="00233C60" w:rsidRDefault="00D4617B" w:rsidP="00A27E5D">
      <w:pPr>
        <w:jc w:val="both"/>
      </w:pPr>
    </w:p>
    <w:p w:rsidR="00D4617B" w:rsidRPr="005C12AD" w:rsidRDefault="00D4617B" w:rsidP="00A27E5D">
      <w:pPr>
        <w:jc w:val="both"/>
      </w:pPr>
    </w:p>
    <w:p w:rsidR="00D4617B" w:rsidRPr="005C12AD" w:rsidRDefault="00D4617B" w:rsidP="00A27E5D">
      <w:pPr>
        <w:jc w:val="both"/>
      </w:pPr>
    </w:p>
    <w:p w:rsidR="00D4617B" w:rsidRPr="005C12AD" w:rsidRDefault="00530943" w:rsidP="00A27E5D">
      <w:pPr>
        <w:jc w:val="both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13.8pt;margin-top:7.1pt;width:477pt;height:33.35pt;z-index:251657728" fillcolor="#06c" strokecolor="#9cf" strokeweight="1.5pt">
            <v:shadow on="t" color="#900"/>
            <v:textpath style="font-family:&quot;Garamond&quot;;font-weight:bold;v-text-kern:t" trim="t" fitpath="t" string="ОСНОВЫ ПРОФИЛАКТИКИ "/>
          </v:shape>
        </w:pict>
      </w:r>
    </w:p>
    <w:p w:rsidR="00D4617B" w:rsidRPr="005C12AD" w:rsidRDefault="00D4617B" w:rsidP="00A27E5D">
      <w:pPr>
        <w:jc w:val="both"/>
      </w:pPr>
    </w:p>
    <w:p w:rsidR="00D4617B" w:rsidRPr="005C12AD" w:rsidRDefault="00D4617B" w:rsidP="00A27E5D">
      <w:pPr>
        <w:jc w:val="both"/>
        <w:rPr>
          <w:b/>
        </w:rPr>
      </w:pPr>
    </w:p>
    <w:p w:rsidR="00D4617B" w:rsidRPr="005C12AD" w:rsidRDefault="00530943" w:rsidP="00A27E5D">
      <w:pPr>
        <w:jc w:val="both"/>
      </w:pPr>
      <w:r>
        <w:rPr>
          <w:noProof/>
        </w:rPr>
        <w:pict>
          <v:shape id="_x0000_s1027" type="#_x0000_t136" style="position:absolute;left:0;text-align:left;margin-left:-13.8pt;margin-top:9.2pt;width:477pt;height:37.5pt;z-index:251658752" fillcolor="#06c" strokecolor="#9cf" strokeweight="1.5pt">
            <v:shadow on="t" color="#900"/>
            <v:textpath style="font-family:&quot;Garamond&quot;;font-weight:bold;v-text-kern:t" trim="t" fitpath="t" string="В ДЕРМАТОВЕНЕРОЛОГИИ"/>
          </v:shape>
        </w:pict>
      </w:r>
    </w:p>
    <w:p w:rsidR="00D4617B" w:rsidRPr="005C12AD" w:rsidRDefault="00D4617B" w:rsidP="00A27E5D">
      <w:pPr>
        <w:jc w:val="both"/>
      </w:pPr>
    </w:p>
    <w:p w:rsidR="00D4617B" w:rsidRPr="005C12AD" w:rsidRDefault="00D4617B" w:rsidP="00A27E5D">
      <w:pPr>
        <w:jc w:val="both"/>
      </w:pPr>
    </w:p>
    <w:p w:rsidR="00D4617B" w:rsidRPr="005C12AD" w:rsidRDefault="00D4617B" w:rsidP="00A27E5D">
      <w:pPr>
        <w:jc w:val="both"/>
      </w:pPr>
    </w:p>
    <w:p w:rsidR="00D4617B" w:rsidRDefault="00D4617B" w:rsidP="00A27E5D">
      <w:pPr>
        <w:jc w:val="both"/>
      </w:pPr>
    </w:p>
    <w:p w:rsidR="00D4617B" w:rsidRDefault="00530943" w:rsidP="00A27E5D">
      <w:pPr>
        <w:jc w:val="both"/>
      </w:pPr>
      <w:r>
        <w:rPr>
          <w:noProof/>
        </w:rPr>
        <w:pict>
          <v:shape id="_x0000_s1028" type="#_x0000_t136" style="position:absolute;left:0;text-align:left;margin-left:-4.8pt;margin-top:3.2pt;width:405pt;height:23.25pt;z-index:251656704" fillcolor="#369" stroked="f">
            <v:shadow on="t" color="silver" offset="3pt"/>
            <v:textpath style="font-family:&quot;Times New Roman&quot;;v-text-kern:t" trim="t" fitpath="t" string="      учебное   пособие"/>
          </v:shape>
        </w:pict>
      </w:r>
    </w:p>
    <w:p w:rsidR="00D4617B" w:rsidRDefault="00D4617B" w:rsidP="00A27E5D">
      <w:pPr>
        <w:jc w:val="both"/>
      </w:pPr>
    </w:p>
    <w:p w:rsidR="00D4617B" w:rsidRPr="005C12AD" w:rsidRDefault="00D4617B" w:rsidP="00A27E5D">
      <w:pPr>
        <w:jc w:val="both"/>
      </w:pPr>
    </w:p>
    <w:p w:rsidR="00D4617B" w:rsidRPr="005C12AD" w:rsidRDefault="00D4617B" w:rsidP="00A27E5D">
      <w:pPr>
        <w:jc w:val="both"/>
      </w:pPr>
    </w:p>
    <w:p w:rsidR="00D4617B" w:rsidRPr="005C12AD" w:rsidRDefault="00D4617B" w:rsidP="00A27E5D">
      <w:pPr>
        <w:jc w:val="both"/>
      </w:pPr>
    </w:p>
    <w:p w:rsidR="00D4617B" w:rsidRPr="005C12AD" w:rsidRDefault="00D4617B" w:rsidP="00A27E5D">
      <w:pPr>
        <w:jc w:val="both"/>
      </w:pPr>
    </w:p>
    <w:p w:rsidR="00D4617B" w:rsidRPr="005C12AD" w:rsidRDefault="00D4617B" w:rsidP="00A27E5D">
      <w:pPr>
        <w:jc w:val="both"/>
      </w:pPr>
    </w:p>
    <w:p w:rsidR="00D4617B" w:rsidRPr="005C12AD" w:rsidRDefault="00D4617B" w:rsidP="00A27E5D">
      <w:pPr>
        <w:jc w:val="both"/>
      </w:pPr>
    </w:p>
    <w:p w:rsidR="00D4617B" w:rsidRPr="005C12AD" w:rsidRDefault="00D4617B" w:rsidP="00A27E5D">
      <w:pPr>
        <w:jc w:val="both"/>
      </w:pPr>
    </w:p>
    <w:p w:rsidR="00D4617B" w:rsidRPr="005C12AD" w:rsidRDefault="00D4617B" w:rsidP="00A27E5D">
      <w:pPr>
        <w:jc w:val="both"/>
        <w:rPr>
          <w:b/>
          <w:i/>
        </w:rPr>
      </w:pPr>
    </w:p>
    <w:p w:rsidR="00D4617B" w:rsidRPr="005C12AD" w:rsidRDefault="00D4617B" w:rsidP="00A27E5D">
      <w:pPr>
        <w:jc w:val="both"/>
        <w:rPr>
          <w:b/>
          <w:i/>
        </w:rPr>
      </w:pPr>
    </w:p>
    <w:p w:rsidR="00D4617B" w:rsidRPr="005C12AD" w:rsidRDefault="00D4617B" w:rsidP="00A27E5D">
      <w:pPr>
        <w:jc w:val="both"/>
        <w:rPr>
          <w:b/>
          <w:i/>
        </w:rPr>
      </w:pPr>
    </w:p>
    <w:p w:rsidR="00D4617B" w:rsidRPr="005C12AD" w:rsidRDefault="00D4617B" w:rsidP="00A27E5D">
      <w:pPr>
        <w:jc w:val="both"/>
        <w:rPr>
          <w:b/>
          <w:i/>
        </w:rPr>
      </w:pPr>
    </w:p>
    <w:p w:rsidR="00D4617B" w:rsidRPr="005C12AD" w:rsidRDefault="00D4617B" w:rsidP="00A27E5D">
      <w:pPr>
        <w:jc w:val="both"/>
        <w:rPr>
          <w:b/>
          <w:i/>
        </w:rPr>
      </w:pPr>
    </w:p>
    <w:p w:rsidR="00D4617B" w:rsidRPr="005C12AD" w:rsidRDefault="00D4617B" w:rsidP="00A27E5D">
      <w:pPr>
        <w:jc w:val="both"/>
        <w:rPr>
          <w:b/>
        </w:rPr>
      </w:pPr>
    </w:p>
    <w:p w:rsidR="00D4617B" w:rsidRDefault="00D4617B" w:rsidP="00A27E5D">
      <w:pPr>
        <w:jc w:val="both"/>
      </w:pPr>
    </w:p>
    <w:p w:rsidR="00D4617B" w:rsidRDefault="00D4617B" w:rsidP="00A27E5D">
      <w:pPr>
        <w:jc w:val="both"/>
      </w:pPr>
    </w:p>
    <w:p w:rsidR="00D4617B" w:rsidRDefault="00D4617B" w:rsidP="00A27E5D">
      <w:pPr>
        <w:jc w:val="both"/>
      </w:pPr>
    </w:p>
    <w:p w:rsidR="00D4617B" w:rsidRDefault="00D4617B" w:rsidP="00A27E5D">
      <w:pPr>
        <w:jc w:val="both"/>
      </w:pPr>
    </w:p>
    <w:p w:rsidR="00D4617B" w:rsidRDefault="00D4617B" w:rsidP="00A27E5D">
      <w:pPr>
        <w:jc w:val="both"/>
      </w:pPr>
    </w:p>
    <w:p w:rsidR="00D4617B" w:rsidRDefault="00D4617B" w:rsidP="00A27E5D">
      <w:pPr>
        <w:jc w:val="both"/>
      </w:pPr>
    </w:p>
    <w:p w:rsidR="00D4617B" w:rsidRDefault="00D4617B" w:rsidP="00A27E5D">
      <w:pPr>
        <w:jc w:val="both"/>
      </w:pPr>
    </w:p>
    <w:p w:rsidR="00D4617B" w:rsidRDefault="00D4617B" w:rsidP="00A27E5D">
      <w:pPr>
        <w:jc w:val="both"/>
      </w:pPr>
    </w:p>
    <w:p w:rsidR="00D4617B" w:rsidRDefault="00D4617B" w:rsidP="00A27E5D">
      <w:pPr>
        <w:jc w:val="both"/>
      </w:pPr>
    </w:p>
    <w:p w:rsidR="00D4617B" w:rsidRDefault="00D4617B" w:rsidP="00A27E5D">
      <w:pPr>
        <w:jc w:val="both"/>
      </w:pPr>
    </w:p>
    <w:p w:rsidR="00D4617B" w:rsidRDefault="00D4617B" w:rsidP="00A27E5D">
      <w:pPr>
        <w:jc w:val="both"/>
      </w:pPr>
    </w:p>
    <w:p w:rsidR="00D4617B" w:rsidRDefault="00D4617B" w:rsidP="00A27E5D">
      <w:pPr>
        <w:jc w:val="both"/>
      </w:pPr>
    </w:p>
    <w:p w:rsidR="00D4617B" w:rsidRDefault="00D4617B" w:rsidP="00A27E5D">
      <w:pPr>
        <w:jc w:val="both"/>
      </w:pPr>
    </w:p>
    <w:p w:rsidR="00D4617B" w:rsidRDefault="00D4617B" w:rsidP="00A27E5D">
      <w:pPr>
        <w:jc w:val="both"/>
      </w:pPr>
    </w:p>
    <w:p w:rsidR="00D4617B" w:rsidRDefault="0032632B" w:rsidP="00A27E5D">
      <w:pPr>
        <w:jc w:val="both"/>
        <w:rPr>
          <w:b/>
          <w:i/>
        </w:rPr>
      </w:pPr>
      <w:r>
        <w:rPr>
          <w:b/>
        </w:rPr>
        <w:t xml:space="preserve">                                              </w:t>
      </w:r>
      <w:r w:rsidR="00D4617B">
        <w:rPr>
          <w:b/>
        </w:rPr>
        <w:t>Махачкала,</w:t>
      </w:r>
      <w:r w:rsidR="00D4617B" w:rsidRPr="004D0C2C">
        <w:rPr>
          <w:b/>
          <w:color w:val="FF0000"/>
        </w:rPr>
        <w:t>201</w:t>
      </w:r>
      <w:r w:rsidR="00D4617B">
        <w:rPr>
          <w:b/>
          <w:color w:val="FF0000"/>
        </w:rPr>
        <w:t>5</w:t>
      </w:r>
      <w:r w:rsidR="00D4617B" w:rsidRPr="005C12AD">
        <w:br w:type="page"/>
      </w:r>
    </w:p>
    <w:p w:rsidR="00D4617B" w:rsidRPr="005C12AD" w:rsidRDefault="00D4617B" w:rsidP="00A27E5D">
      <w:pPr>
        <w:jc w:val="both"/>
        <w:rPr>
          <w:b/>
          <w:i/>
        </w:rPr>
      </w:pPr>
      <w:r w:rsidRPr="005C12AD">
        <w:rPr>
          <w:b/>
          <w:i/>
        </w:rPr>
        <w:lastRenderedPageBreak/>
        <w:t xml:space="preserve">Авторы: </w:t>
      </w:r>
      <w:proofErr w:type="spellStart"/>
      <w:r w:rsidRPr="005C12AD">
        <w:rPr>
          <w:b/>
          <w:i/>
        </w:rPr>
        <w:t>Гаджимурадов</w:t>
      </w:r>
      <w:proofErr w:type="spellEnd"/>
      <w:r w:rsidRPr="005C12AD">
        <w:rPr>
          <w:b/>
          <w:i/>
        </w:rPr>
        <w:t xml:space="preserve"> М. Н.,</w:t>
      </w:r>
      <w:proofErr w:type="spellStart"/>
      <w:r w:rsidRPr="005C12AD">
        <w:rPr>
          <w:b/>
          <w:i/>
        </w:rPr>
        <w:t>Умаханов</w:t>
      </w:r>
      <w:proofErr w:type="spellEnd"/>
      <w:r w:rsidRPr="005C12AD">
        <w:rPr>
          <w:b/>
          <w:i/>
        </w:rPr>
        <w:t xml:space="preserve"> А. Х.,               </w:t>
      </w:r>
    </w:p>
    <w:p w:rsidR="00D4617B" w:rsidRPr="00852E1C" w:rsidRDefault="00D4617B" w:rsidP="00A27E5D">
      <w:pPr>
        <w:jc w:val="both"/>
        <w:rPr>
          <w:b/>
          <w:i/>
        </w:rPr>
      </w:pPr>
      <w:proofErr w:type="spellStart"/>
      <w:r w:rsidRPr="005C12AD">
        <w:rPr>
          <w:b/>
          <w:i/>
        </w:rPr>
        <w:t>Хачалов</w:t>
      </w:r>
      <w:proofErr w:type="spellEnd"/>
      <w:r w:rsidRPr="005C12AD">
        <w:rPr>
          <w:b/>
          <w:i/>
        </w:rPr>
        <w:t xml:space="preserve"> Г.</w:t>
      </w:r>
      <w:r>
        <w:rPr>
          <w:b/>
          <w:i/>
        </w:rPr>
        <w:t>Б.</w:t>
      </w:r>
    </w:p>
    <w:p w:rsidR="00D4617B" w:rsidRPr="00852E1C" w:rsidRDefault="00D4617B" w:rsidP="00A27E5D">
      <w:pPr>
        <w:jc w:val="both"/>
      </w:pPr>
    </w:p>
    <w:p w:rsidR="00D4617B" w:rsidRPr="00852E1C" w:rsidRDefault="00D4617B" w:rsidP="00A27E5D">
      <w:pPr>
        <w:jc w:val="both"/>
      </w:pPr>
    </w:p>
    <w:p w:rsidR="00D4617B" w:rsidRPr="00852E1C" w:rsidRDefault="00D4617B" w:rsidP="00A27E5D">
      <w:pPr>
        <w:jc w:val="both"/>
        <w:rPr>
          <w:b/>
        </w:rPr>
      </w:pPr>
    </w:p>
    <w:p w:rsidR="00D4617B" w:rsidRPr="00852E1C" w:rsidRDefault="00D4617B" w:rsidP="00A27E5D">
      <w:pPr>
        <w:jc w:val="both"/>
        <w:rPr>
          <w:b/>
        </w:rPr>
      </w:pPr>
    </w:p>
    <w:p w:rsidR="00D4617B" w:rsidRPr="00852E1C" w:rsidRDefault="00D4617B" w:rsidP="00A27E5D">
      <w:pPr>
        <w:jc w:val="both"/>
        <w:rPr>
          <w:b/>
        </w:rPr>
      </w:pPr>
    </w:p>
    <w:p w:rsidR="00D4617B" w:rsidRPr="00852E1C" w:rsidRDefault="00D4617B" w:rsidP="00A27E5D">
      <w:pPr>
        <w:jc w:val="both"/>
        <w:rPr>
          <w:b/>
        </w:rPr>
      </w:pPr>
    </w:p>
    <w:p w:rsidR="00D4617B" w:rsidRPr="00915414" w:rsidRDefault="00D4617B" w:rsidP="00A27E5D">
      <w:pPr>
        <w:jc w:val="both"/>
        <w:rPr>
          <w:b/>
          <w:i/>
        </w:rPr>
      </w:pPr>
    </w:p>
    <w:p w:rsidR="00D4617B" w:rsidRDefault="00D4617B" w:rsidP="00A27E5D">
      <w:pPr>
        <w:jc w:val="both"/>
        <w:rPr>
          <w:sz w:val="28"/>
          <w:szCs w:val="28"/>
        </w:rPr>
      </w:pPr>
      <w:r w:rsidRPr="00915414">
        <w:rPr>
          <w:b/>
          <w:i/>
        </w:rPr>
        <w:t>Рецензенты:</w:t>
      </w:r>
    </w:p>
    <w:p w:rsidR="00D4617B" w:rsidRPr="00915414" w:rsidRDefault="00D4617B" w:rsidP="00A27E5D">
      <w:pPr>
        <w:jc w:val="both"/>
        <w:rPr>
          <w:sz w:val="28"/>
          <w:szCs w:val="28"/>
        </w:rPr>
      </w:pPr>
      <w:r w:rsidRPr="00915414">
        <w:rPr>
          <w:sz w:val="28"/>
          <w:szCs w:val="28"/>
        </w:rPr>
        <w:t xml:space="preserve">Лосева Ольга </w:t>
      </w:r>
      <w:proofErr w:type="spellStart"/>
      <w:r w:rsidRPr="00915414">
        <w:rPr>
          <w:sz w:val="28"/>
          <w:szCs w:val="28"/>
        </w:rPr>
        <w:t>Казимировна</w:t>
      </w:r>
      <w:proofErr w:type="spellEnd"/>
      <w:r w:rsidRPr="00915414">
        <w:rPr>
          <w:sz w:val="28"/>
          <w:szCs w:val="28"/>
        </w:rPr>
        <w:t xml:space="preserve"> - доктор медицинских наук, </w:t>
      </w:r>
      <w:proofErr w:type="spellStart"/>
      <w:r w:rsidRPr="00915414">
        <w:rPr>
          <w:sz w:val="28"/>
          <w:szCs w:val="28"/>
        </w:rPr>
        <w:t>профессор,профессор</w:t>
      </w:r>
      <w:proofErr w:type="spellEnd"/>
      <w:r w:rsidRPr="00915414">
        <w:rPr>
          <w:sz w:val="28"/>
          <w:szCs w:val="28"/>
        </w:rPr>
        <w:t xml:space="preserve"> кафедры кожных и венерических</w:t>
      </w:r>
    </w:p>
    <w:p w:rsidR="00D4617B" w:rsidRDefault="00D4617B" w:rsidP="00A27E5D">
      <w:pPr>
        <w:jc w:val="both"/>
        <w:rPr>
          <w:sz w:val="28"/>
          <w:szCs w:val="28"/>
        </w:rPr>
      </w:pPr>
      <w:r w:rsidRPr="00915414">
        <w:rPr>
          <w:sz w:val="28"/>
          <w:szCs w:val="28"/>
        </w:rPr>
        <w:t>болезней  с курсом косметологии МИУВ ФГБОУ ВПО «МГУПП»;</w:t>
      </w:r>
    </w:p>
    <w:p w:rsidR="00D4617B" w:rsidRPr="00915414" w:rsidRDefault="00D4617B" w:rsidP="00A27E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Иванова …….</w:t>
      </w:r>
    </w:p>
    <w:p w:rsidR="00D4617B" w:rsidRPr="00915414" w:rsidRDefault="00D4617B" w:rsidP="00A27E5D">
      <w:pPr>
        <w:jc w:val="both"/>
        <w:rPr>
          <w:sz w:val="28"/>
          <w:szCs w:val="28"/>
        </w:rPr>
      </w:pPr>
    </w:p>
    <w:p w:rsidR="00D4617B" w:rsidRPr="00915414" w:rsidRDefault="00D4617B" w:rsidP="00A27E5D">
      <w:pPr>
        <w:jc w:val="both"/>
        <w:rPr>
          <w:sz w:val="28"/>
          <w:szCs w:val="28"/>
        </w:rPr>
      </w:pPr>
      <w:r w:rsidRPr="00915414">
        <w:rPr>
          <w:sz w:val="28"/>
          <w:szCs w:val="28"/>
        </w:rPr>
        <w:t xml:space="preserve"> Магомедов Магомед </w:t>
      </w:r>
      <w:proofErr w:type="spellStart"/>
      <w:r w:rsidRPr="00915414">
        <w:rPr>
          <w:sz w:val="28"/>
          <w:szCs w:val="28"/>
        </w:rPr>
        <w:t>Гитинович</w:t>
      </w:r>
      <w:proofErr w:type="spellEnd"/>
      <w:r w:rsidRPr="00915414">
        <w:rPr>
          <w:sz w:val="28"/>
          <w:szCs w:val="28"/>
        </w:rPr>
        <w:t xml:space="preserve"> - декан медико-профилактического факультета, профессор кафедры общей гигиены и экологии человека </w:t>
      </w:r>
      <w:proofErr w:type="spellStart"/>
      <w:r w:rsidRPr="00915414">
        <w:rPr>
          <w:sz w:val="28"/>
          <w:szCs w:val="28"/>
        </w:rPr>
        <w:t>Даггосмедакадемии</w:t>
      </w:r>
      <w:proofErr w:type="spellEnd"/>
      <w:r w:rsidRPr="00915414">
        <w:rPr>
          <w:sz w:val="28"/>
          <w:szCs w:val="28"/>
        </w:rPr>
        <w:t xml:space="preserve">, доктор медицинских наук                                                                 </w:t>
      </w:r>
    </w:p>
    <w:p w:rsidR="00D4617B" w:rsidRPr="00915414" w:rsidRDefault="00D4617B" w:rsidP="00A27E5D">
      <w:pPr>
        <w:jc w:val="both"/>
        <w:rPr>
          <w:b/>
          <w:i/>
        </w:rPr>
      </w:pPr>
    </w:p>
    <w:p w:rsidR="00D4617B" w:rsidRDefault="00D4617B" w:rsidP="00A27E5D">
      <w:pPr>
        <w:jc w:val="both"/>
        <w:rPr>
          <w:sz w:val="28"/>
          <w:szCs w:val="28"/>
        </w:rPr>
      </w:pPr>
    </w:p>
    <w:p w:rsidR="00D4617B" w:rsidRPr="00A879F3" w:rsidRDefault="00D4617B" w:rsidP="00A27E5D">
      <w:pPr>
        <w:jc w:val="both"/>
        <w:rPr>
          <w:sz w:val="28"/>
          <w:szCs w:val="28"/>
        </w:rPr>
      </w:pPr>
      <w:r w:rsidRPr="00A879F3">
        <w:rPr>
          <w:sz w:val="28"/>
          <w:szCs w:val="28"/>
        </w:rPr>
        <w:t xml:space="preserve">Учебное пособие «Основы профилактики в </w:t>
      </w:r>
      <w:proofErr w:type="spellStart"/>
      <w:r w:rsidRPr="00A879F3">
        <w:rPr>
          <w:sz w:val="28"/>
          <w:szCs w:val="28"/>
        </w:rPr>
        <w:t>дерматовенерологии</w:t>
      </w:r>
      <w:proofErr w:type="spellEnd"/>
      <w:r w:rsidRPr="00A879F3">
        <w:rPr>
          <w:sz w:val="28"/>
          <w:szCs w:val="28"/>
        </w:rPr>
        <w:t>» предназначено для студентов медицинских вузов высшего профессионального образования основной образовательной программы по направлению подготовки (с</w:t>
      </w:r>
      <w:r>
        <w:rPr>
          <w:sz w:val="28"/>
          <w:szCs w:val="28"/>
        </w:rPr>
        <w:t>пециальности) 060105  медико-пр</w:t>
      </w:r>
      <w:r w:rsidRPr="00A879F3">
        <w:rPr>
          <w:sz w:val="28"/>
          <w:szCs w:val="28"/>
        </w:rPr>
        <w:t>офилактическое дело (квалификация (степень) «</w:t>
      </w:r>
      <w:proofErr w:type="spellStart"/>
      <w:r w:rsidRPr="00A879F3">
        <w:rPr>
          <w:sz w:val="28"/>
          <w:szCs w:val="28"/>
        </w:rPr>
        <w:t>специалитет</w:t>
      </w:r>
      <w:proofErr w:type="spellEnd"/>
      <w:r w:rsidRPr="00A879F3">
        <w:rPr>
          <w:sz w:val="28"/>
          <w:szCs w:val="28"/>
        </w:rPr>
        <w:t xml:space="preserve">»)  в рамках дисциплины 14.01.10. – кожные и венерические болезни. В нём освещены первичная и вторичная профилактика наиболее распространённых дерматозов, а также венерических заболеваний. </w:t>
      </w:r>
      <w:r>
        <w:rPr>
          <w:sz w:val="28"/>
          <w:szCs w:val="28"/>
        </w:rPr>
        <w:t>Пособие</w:t>
      </w:r>
      <w:r w:rsidRPr="00A879F3">
        <w:rPr>
          <w:sz w:val="28"/>
          <w:szCs w:val="28"/>
        </w:rPr>
        <w:t xml:space="preserve"> ознакомит студентов  с основами профилактической работы в </w:t>
      </w:r>
      <w:proofErr w:type="spellStart"/>
      <w:r w:rsidRPr="00A879F3">
        <w:rPr>
          <w:sz w:val="28"/>
          <w:szCs w:val="28"/>
        </w:rPr>
        <w:t>дерматовенерологии</w:t>
      </w:r>
      <w:proofErr w:type="spellEnd"/>
      <w:r w:rsidRPr="00A879F3">
        <w:rPr>
          <w:sz w:val="28"/>
          <w:szCs w:val="28"/>
        </w:rPr>
        <w:t xml:space="preserve">, ориентированной на воспитание у населения осознанной необходимости в сохранении  здоровья своего и подрастающего поколения. </w:t>
      </w:r>
      <w:r>
        <w:rPr>
          <w:sz w:val="28"/>
          <w:szCs w:val="28"/>
        </w:rPr>
        <w:t xml:space="preserve">Материал  </w:t>
      </w:r>
      <w:r w:rsidRPr="00A879F3">
        <w:rPr>
          <w:sz w:val="28"/>
          <w:szCs w:val="28"/>
        </w:rPr>
        <w:t xml:space="preserve">подкреплён тестами для самоконтроля и ситуационными задачами. Приобретённые </w:t>
      </w:r>
      <w:r>
        <w:rPr>
          <w:sz w:val="28"/>
          <w:szCs w:val="28"/>
        </w:rPr>
        <w:t xml:space="preserve">обучающимся </w:t>
      </w:r>
      <w:r w:rsidRPr="00A879F3">
        <w:rPr>
          <w:sz w:val="28"/>
          <w:szCs w:val="28"/>
        </w:rPr>
        <w:t xml:space="preserve">компетенции </w:t>
      </w:r>
      <w:r>
        <w:rPr>
          <w:sz w:val="28"/>
          <w:szCs w:val="28"/>
        </w:rPr>
        <w:t>направлены на организацию</w:t>
      </w:r>
      <w:r w:rsidRPr="00A879F3">
        <w:rPr>
          <w:sz w:val="28"/>
          <w:szCs w:val="28"/>
        </w:rPr>
        <w:t xml:space="preserve"> противоэпидемиологических мероприятий  при паразитарных и заразных дерматозах и </w:t>
      </w:r>
      <w:r>
        <w:rPr>
          <w:sz w:val="28"/>
          <w:szCs w:val="28"/>
        </w:rPr>
        <w:t xml:space="preserve">профилактики </w:t>
      </w:r>
      <w:r w:rsidRPr="00A879F3">
        <w:rPr>
          <w:sz w:val="28"/>
          <w:szCs w:val="28"/>
        </w:rPr>
        <w:t xml:space="preserve">инфекций, передающихся половым путём (ИППП). </w:t>
      </w:r>
    </w:p>
    <w:p w:rsidR="00D4617B" w:rsidRPr="00852E1C" w:rsidRDefault="00D4617B" w:rsidP="00A27E5D">
      <w:pPr>
        <w:jc w:val="both"/>
        <w:rPr>
          <w:b/>
        </w:rPr>
      </w:pPr>
    </w:p>
    <w:p w:rsidR="00D4617B" w:rsidRDefault="00D4617B" w:rsidP="00A27E5D">
      <w:pPr>
        <w:jc w:val="both"/>
        <w:rPr>
          <w:b/>
        </w:rPr>
      </w:pPr>
    </w:p>
    <w:p w:rsidR="00D4617B" w:rsidRDefault="00D4617B" w:rsidP="00A27E5D">
      <w:pPr>
        <w:jc w:val="both"/>
        <w:rPr>
          <w:b/>
        </w:rPr>
      </w:pPr>
    </w:p>
    <w:p w:rsidR="00D4617B" w:rsidRDefault="00D4617B" w:rsidP="00A27E5D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D4617B" w:rsidRDefault="00D4617B" w:rsidP="00A27E5D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D4617B" w:rsidRDefault="00D4617B" w:rsidP="00A27E5D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D4617B" w:rsidRDefault="00D4617B" w:rsidP="00A27E5D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D4617B" w:rsidRDefault="00D4617B" w:rsidP="00A27E5D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D4617B" w:rsidRDefault="00D4617B" w:rsidP="00A27E5D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D4617B" w:rsidRDefault="00D4617B" w:rsidP="00A27E5D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D4617B" w:rsidRDefault="00D4617B" w:rsidP="00A27E5D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D4617B" w:rsidRDefault="00D4617B" w:rsidP="00A27E5D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D4617B" w:rsidRDefault="00D4617B" w:rsidP="00A27E5D">
      <w:pPr>
        <w:autoSpaceDE w:val="0"/>
        <w:autoSpaceDN w:val="0"/>
        <w:adjustRightInd w:val="0"/>
        <w:rPr>
          <w:sz w:val="28"/>
          <w:szCs w:val="28"/>
        </w:rPr>
      </w:pPr>
      <w:r w:rsidRPr="00A879F3">
        <w:rPr>
          <w:b/>
          <w:bCs/>
          <w:sz w:val="28"/>
          <w:szCs w:val="28"/>
        </w:rPr>
        <w:lastRenderedPageBreak/>
        <w:t>Цель работы</w:t>
      </w:r>
      <w:r w:rsidRPr="00A879F3">
        <w:rPr>
          <w:sz w:val="28"/>
          <w:szCs w:val="28"/>
        </w:rPr>
        <w:t xml:space="preserve">: </w:t>
      </w:r>
    </w:p>
    <w:p w:rsidR="00D4617B" w:rsidRPr="00A879F3" w:rsidRDefault="00D4617B" w:rsidP="00A27E5D">
      <w:pPr>
        <w:autoSpaceDE w:val="0"/>
        <w:autoSpaceDN w:val="0"/>
        <w:adjustRightInd w:val="0"/>
        <w:rPr>
          <w:sz w:val="28"/>
          <w:szCs w:val="28"/>
        </w:rPr>
      </w:pPr>
      <w:r w:rsidRPr="00A879F3">
        <w:rPr>
          <w:sz w:val="28"/>
          <w:szCs w:val="28"/>
        </w:rPr>
        <w:t xml:space="preserve">в результате изучения учебного пособия студент должен: </w:t>
      </w:r>
    </w:p>
    <w:p w:rsidR="00D4617B" w:rsidRPr="00A879F3" w:rsidRDefault="00D4617B" w:rsidP="00A27E5D">
      <w:pPr>
        <w:autoSpaceDE w:val="0"/>
        <w:autoSpaceDN w:val="0"/>
        <w:adjustRightInd w:val="0"/>
        <w:rPr>
          <w:color w:val="000000"/>
          <w:sz w:val="28"/>
          <w:szCs w:val="28"/>
        </w:rPr>
      </w:pPr>
      <w:proofErr w:type="spellStart"/>
      <w:r w:rsidRPr="00A879F3">
        <w:rPr>
          <w:b/>
          <w:sz w:val="28"/>
          <w:szCs w:val="28"/>
        </w:rPr>
        <w:t>знать</w:t>
      </w:r>
      <w:r w:rsidRPr="00A879F3">
        <w:rPr>
          <w:color w:val="000000"/>
          <w:sz w:val="28"/>
          <w:szCs w:val="28"/>
        </w:rPr>
        <w:t>механизм</w:t>
      </w:r>
      <w:r>
        <w:rPr>
          <w:color w:val="000000"/>
          <w:sz w:val="28"/>
          <w:szCs w:val="28"/>
        </w:rPr>
        <w:t>ы</w:t>
      </w:r>
      <w:proofErr w:type="spellEnd"/>
      <w:r w:rsidRPr="00A879F3">
        <w:rPr>
          <w:color w:val="000000"/>
          <w:sz w:val="28"/>
          <w:szCs w:val="28"/>
        </w:rPr>
        <w:t xml:space="preserve"> возникновения и распространения кожных и венерических заболеваний, меры их общественной и индивидуальной профилактики;</w:t>
      </w:r>
    </w:p>
    <w:p w:rsidR="00D4617B" w:rsidRPr="00A879F3" w:rsidRDefault="00D4617B" w:rsidP="00A27E5D">
      <w:pPr>
        <w:autoSpaceDE w:val="0"/>
        <w:autoSpaceDN w:val="0"/>
        <w:adjustRightInd w:val="0"/>
        <w:rPr>
          <w:sz w:val="28"/>
          <w:szCs w:val="28"/>
        </w:rPr>
      </w:pPr>
      <w:r w:rsidRPr="00A879F3">
        <w:rPr>
          <w:b/>
          <w:sz w:val="28"/>
          <w:szCs w:val="28"/>
        </w:rPr>
        <w:t xml:space="preserve">уметь </w:t>
      </w:r>
      <w:r w:rsidRPr="00A879F3">
        <w:rPr>
          <w:sz w:val="28"/>
          <w:szCs w:val="28"/>
        </w:rPr>
        <w:t>проводить мероприятия по первичной и вторичной профилактике наиболее часто встречающихся дерматозов и ИППП;</w:t>
      </w:r>
    </w:p>
    <w:p w:rsidR="00D4617B" w:rsidRPr="00A879F3" w:rsidRDefault="00D4617B" w:rsidP="00A27E5D">
      <w:pPr>
        <w:autoSpaceDE w:val="0"/>
        <w:autoSpaceDN w:val="0"/>
        <w:adjustRightInd w:val="0"/>
        <w:rPr>
          <w:b/>
          <w:sz w:val="28"/>
          <w:szCs w:val="28"/>
        </w:rPr>
      </w:pPr>
      <w:r w:rsidRPr="00A879F3">
        <w:rPr>
          <w:b/>
          <w:sz w:val="28"/>
          <w:szCs w:val="28"/>
        </w:rPr>
        <w:t xml:space="preserve">владеть </w:t>
      </w:r>
      <w:r>
        <w:rPr>
          <w:sz w:val="28"/>
          <w:szCs w:val="28"/>
        </w:rPr>
        <w:t xml:space="preserve">методами </w:t>
      </w:r>
      <w:r w:rsidRPr="00A879F3">
        <w:rPr>
          <w:sz w:val="28"/>
          <w:szCs w:val="28"/>
        </w:rPr>
        <w:t xml:space="preserve"> санитарно-профилактической обработки </w:t>
      </w:r>
      <w:r>
        <w:rPr>
          <w:sz w:val="28"/>
          <w:szCs w:val="28"/>
        </w:rPr>
        <w:t xml:space="preserve"> очагов поражения </w:t>
      </w:r>
      <w:r w:rsidRPr="00A879F3">
        <w:rPr>
          <w:sz w:val="28"/>
          <w:szCs w:val="28"/>
        </w:rPr>
        <w:t xml:space="preserve"> при </w:t>
      </w:r>
      <w:r>
        <w:rPr>
          <w:sz w:val="28"/>
          <w:szCs w:val="28"/>
        </w:rPr>
        <w:t xml:space="preserve">паразитарных и </w:t>
      </w:r>
      <w:r w:rsidRPr="00A879F3">
        <w:rPr>
          <w:sz w:val="28"/>
          <w:szCs w:val="28"/>
        </w:rPr>
        <w:t>заразных кожных заболеваниях.</w:t>
      </w:r>
    </w:p>
    <w:p w:rsidR="00D4617B" w:rsidRDefault="00D4617B" w:rsidP="00A27E5D">
      <w:pPr>
        <w:jc w:val="both"/>
        <w:rPr>
          <w:b/>
        </w:rPr>
      </w:pPr>
    </w:p>
    <w:p w:rsidR="00D4617B" w:rsidRPr="00611FEE" w:rsidRDefault="00D4617B" w:rsidP="00A27E5D">
      <w:pPr>
        <w:jc w:val="both"/>
        <w:rPr>
          <w:b/>
          <w:sz w:val="28"/>
          <w:szCs w:val="28"/>
        </w:rPr>
      </w:pPr>
      <w:r w:rsidRPr="00A27E5D">
        <w:rPr>
          <w:b/>
          <w:i/>
          <w:sz w:val="28"/>
          <w:szCs w:val="28"/>
        </w:rPr>
        <w:t>и далее учебное пособие</w:t>
      </w:r>
    </w:p>
    <w:p w:rsidR="00D4617B" w:rsidRPr="00611FEE" w:rsidRDefault="00D4617B" w:rsidP="00A27E5D">
      <w:pPr>
        <w:jc w:val="both"/>
        <w:rPr>
          <w:b/>
          <w:sz w:val="28"/>
          <w:szCs w:val="28"/>
        </w:rPr>
      </w:pPr>
    </w:p>
    <w:p w:rsidR="00D4617B" w:rsidRPr="00AF5FC8" w:rsidRDefault="00D4617B" w:rsidP="00630C6F">
      <w:pPr>
        <w:spacing w:line="192" w:lineRule="auto"/>
      </w:pPr>
    </w:p>
    <w:p w:rsidR="00D4617B" w:rsidRPr="00AF5FC8" w:rsidRDefault="00D4617B" w:rsidP="00630C6F">
      <w:pPr>
        <w:spacing w:line="192" w:lineRule="auto"/>
      </w:pPr>
    </w:p>
    <w:p w:rsidR="00D4617B" w:rsidRPr="00AF5FC8" w:rsidRDefault="00D4617B" w:rsidP="00630C6F">
      <w:pPr>
        <w:spacing w:line="192" w:lineRule="auto"/>
      </w:pPr>
    </w:p>
    <w:p w:rsidR="00D4617B" w:rsidRPr="00AF5FC8" w:rsidRDefault="00D4617B" w:rsidP="00630C6F">
      <w:pPr>
        <w:spacing w:line="192" w:lineRule="auto"/>
      </w:pPr>
    </w:p>
    <w:p w:rsidR="00D4617B" w:rsidRPr="00AF5FC8" w:rsidRDefault="00D4617B" w:rsidP="00630C6F">
      <w:pPr>
        <w:spacing w:line="192" w:lineRule="auto"/>
      </w:pPr>
    </w:p>
    <w:p w:rsidR="00D4617B" w:rsidRPr="00AF5FC8" w:rsidRDefault="00D4617B" w:rsidP="00630C6F">
      <w:pPr>
        <w:spacing w:line="192" w:lineRule="auto"/>
      </w:pPr>
    </w:p>
    <w:p w:rsidR="00D4617B" w:rsidRPr="00AF5FC8" w:rsidRDefault="00D4617B" w:rsidP="00630C6F">
      <w:pPr>
        <w:spacing w:line="192" w:lineRule="auto"/>
      </w:pPr>
    </w:p>
    <w:p w:rsidR="00D4617B" w:rsidRPr="00AF5FC8" w:rsidRDefault="00D4617B" w:rsidP="00630C6F">
      <w:pPr>
        <w:spacing w:line="192" w:lineRule="auto"/>
      </w:pPr>
    </w:p>
    <w:p w:rsidR="00D4617B" w:rsidRPr="00AF5FC8" w:rsidRDefault="00D4617B" w:rsidP="00630C6F">
      <w:pPr>
        <w:spacing w:line="192" w:lineRule="auto"/>
      </w:pPr>
    </w:p>
    <w:p w:rsidR="00D4617B" w:rsidRPr="00AF5FC8" w:rsidRDefault="00D4617B" w:rsidP="00630C6F">
      <w:pPr>
        <w:spacing w:line="192" w:lineRule="auto"/>
      </w:pPr>
    </w:p>
    <w:p w:rsidR="00D4617B" w:rsidRPr="00AF5FC8" w:rsidRDefault="00D4617B" w:rsidP="00630C6F">
      <w:pPr>
        <w:spacing w:line="192" w:lineRule="auto"/>
      </w:pPr>
    </w:p>
    <w:p w:rsidR="00D4617B" w:rsidRPr="00AF5FC8" w:rsidRDefault="00D4617B" w:rsidP="00630C6F">
      <w:pPr>
        <w:spacing w:line="192" w:lineRule="auto"/>
      </w:pPr>
    </w:p>
    <w:p w:rsidR="00D4617B" w:rsidRPr="00AF5FC8" w:rsidRDefault="00D4617B" w:rsidP="00630C6F">
      <w:pPr>
        <w:spacing w:line="192" w:lineRule="auto"/>
      </w:pPr>
    </w:p>
    <w:p w:rsidR="00D4617B" w:rsidRPr="00AF5FC8" w:rsidRDefault="00D4617B" w:rsidP="00630C6F">
      <w:pPr>
        <w:spacing w:line="192" w:lineRule="auto"/>
      </w:pPr>
    </w:p>
    <w:p w:rsidR="00D4617B" w:rsidRPr="00AF5FC8" w:rsidRDefault="00D4617B" w:rsidP="00630C6F">
      <w:pPr>
        <w:spacing w:line="192" w:lineRule="auto"/>
      </w:pPr>
    </w:p>
    <w:p w:rsidR="00D4617B" w:rsidRPr="00AF5FC8" w:rsidRDefault="00D4617B" w:rsidP="00630C6F">
      <w:pPr>
        <w:spacing w:line="192" w:lineRule="auto"/>
      </w:pPr>
    </w:p>
    <w:p w:rsidR="00D4617B" w:rsidRPr="00AF5FC8" w:rsidRDefault="00D4617B" w:rsidP="00630C6F">
      <w:pPr>
        <w:spacing w:line="192" w:lineRule="auto"/>
      </w:pPr>
    </w:p>
    <w:p w:rsidR="00D4617B" w:rsidRPr="00AF5FC8" w:rsidRDefault="00D4617B" w:rsidP="00630C6F">
      <w:pPr>
        <w:spacing w:line="192" w:lineRule="auto"/>
      </w:pPr>
    </w:p>
    <w:p w:rsidR="00D4617B" w:rsidRPr="00AF5FC8" w:rsidRDefault="00D4617B" w:rsidP="00630C6F">
      <w:pPr>
        <w:spacing w:line="192" w:lineRule="auto"/>
      </w:pPr>
    </w:p>
    <w:p w:rsidR="00D4617B" w:rsidRPr="00AF5FC8" w:rsidRDefault="00D4617B" w:rsidP="00630C6F">
      <w:pPr>
        <w:spacing w:line="192" w:lineRule="auto"/>
      </w:pPr>
    </w:p>
    <w:p w:rsidR="00D4617B" w:rsidRPr="00AF5FC8" w:rsidRDefault="00D4617B" w:rsidP="00630C6F">
      <w:pPr>
        <w:spacing w:line="192" w:lineRule="auto"/>
      </w:pPr>
    </w:p>
    <w:p w:rsidR="00D4617B" w:rsidRPr="00AF5FC8" w:rsidRDefault="00D4617B" w:rsidP="00630C6F">
      <w:pPr>
        <w:spacing w:line="192" w:lineRule="auto"/>
      </w:pPr>
    </w:p>
    <w:p w:rsidR="00D4617B" w:rsidRPr="00AF5FC8" w:rsidRDefault="00D4617B" w:rsidP="00630C6F">
      <w:pPr>
        <w:spacing w:line="192" w:lineRule="auto"/>
      </w:pPr>
    </w:p>
    <w:p w:rsidR="00D4617B" w:rsidRPr="00AF5FC8" w:rsidRDefault="00D4617B" w:rsidP="00630C6F">
      <w:pPr>
        <w:spacing w:line="192" w:lineRule="auto"/>
      </w:pPr>
    </w:p>
    <w:p w:rsidR="00D4617B" w:rsidRPr="00AF5FC8" w:rsidRDefault="00D4617B" w:rsidP="00630C6F">
      <w:pPr>
        <w:spacing w:line="192" w:lineRule="auto"/>
      </w:pPr>
    </w:p>
    <w:p w:rsidR="00D4617B" w:rsidRPr="00AF5FC8" w:rsidRDefault="00D4617B" w:rsidP="00630C6F">
      <w:pPr>
        <w:spacing w:line="192" w:lineRule="auto"/>
      </w:pPr>
    </w:p>
    <w:p w:rsidR="00D4617B" w:rsidRPr="00AF5FC8" w:rsidRDefault="00D4617B" w:rsidP="00630C6F">
      <w:pPr>
        <w:spacing w:line="192" w:lineRule="auto"/>
      </w:pPr>
    </w:p>
    <w:p w:rsidR="00D4617B" w:rsidRPr="00AF5FC8" w:rsidRDefault="00D4617B" w:rsidP="00630C6F">
      <w:pPr>
        <w:spacing w:line="192" w:lineRule="auto"/>
      </w:pPr>
    </w:p>
    <w:p w:rsidR="00D4617B" w:rsidRPr="00AF5FC8" w:rsidRDefault="00D4617B" w:rsidP="00630C6F">
      <w:pPr>
        <w:spacing w:line="192" w:lineRule="auto"/>
      </w:pPr>
    </w:p>
    <w:p w:rsidR="00D4617B" w:rsidRPr="00AF5FC8" w:rsidRDefault="00D4617B" w:rsidP="00630C6F">
      <w:pPr>
        <w:spacing w:line="192" w:lineRule="auto"/>
      </w:pPr>
    </w:p>
    <w:p w:rsidR="00D4617B" w:rsidRPr="00AF5FC8" w:rsidRDefault="00D4617B" w:rsidP="00630C6F">
      <w:pPr>
        <w:spacing w:line="192" w:lineRule="auto"/>
      </w:pPr>
    </w:p>
    <w:p w:rsidR="00D4617B" w:rsidRDefault="00D4617B" w:rsidP="00630C6F">
      <w:pPr>
        <w:spacing w:line="192" w:lineRule="auto"/>
      </w:pPr>
    </w:p>
    <w:p w:rsidR="0032632B" w:rsidRDefault="0032632B" w:rsidP="00630C6F">
      <w:pPr>
        <w:spacing w:line="192" w:lineRule="auto"/>
      </w:pPr>
    </w:p>
    <w:p w:rsidR="0032632B" w:rsidRDefault="0032632B" w:rsidP="00630C6F">
      <w:pPr>
        <w:spacing w:line="192" w:lineRule="auto"/>
      </w:pPr>
    </w:p>
    <w:p w:rsidR="0032632B" w:rsidRDefault="0032632B" w:rsidP="00630C6F">
      <w:pPr>
        <w:spacing w:line="192" w:lineRule="auto"/>
      </w:pPr>
    </w:p>
    <w:p w:rsidR="0032632B" w:rsidRDefault="0032632B" w:rsidP="00630C6F">
      <w:pPr>
        <w:spacing w:line="192" w:lineRule="auto"/>
      </w:pPr>
    </w:p>
    <w:p w:rsidR="0032632B" w:rsidRDefault="0032632B" w:rsidP="00630C6F">
      <w:pPr>
        <w:spacing w:line="192" w:lineRule="auto"/>
      </w:pPr>
    </w:p>
    <w:p w:rsidR="0032632B" w:rsidRDefault="0032632B" w:rsidP="00630C6F">
      <w:pPr>
        <w:spacing w:line="192" w:lineRule="auto"/>
      </w:pPr>
    </w:p>
    <w:p w:rsidR="0032632B" w:rsidRDefault="0032632B" w:rsidP="00630C6F">
      <w:pPr>
        <w:spacing w:line="192" w:lineRule="auto"/>
      </w:pPr>
    </w:p>
    <w:p w:rsidR="0032632B" w:rsidRDefault="0032632B" w:rsidP="00630C6F">
      <w:pPr>
        <w:spacing w:line="192" w:lineRule="auto"/>
      </w:pPr>
    </w:p>
    <w:p w:rsidR="0032632B" w:rsidRDefault="0032632B" w:rsidP="00630C6F">
      <w:pPr>
        <w:spacing w:line="192" w:lineRule="auto"/>
      </w:pPr>
    </w:p>
    <w:p w:rsidR="0032632B" w:rsidRDefault="0032632B" w:rsidP="00630C6F">
      <w:pPr>
        <w:spacing w:line="192" w:lineRule="auto"/>
      </w:pPr>
    </w:p>
    <w:p w:rsidR="0032632B" w:rsidRDefault="0032632B" w:rsidP="00630C6F">
      <w:pPr>
        <w:spacing w:line="192" w:lineRule="auto"/>
      </w:pPr>
    </w:p>
    <w:p w:rsidR="0032632B" w:rsidRDefault="0032632B" w:rsidP="00630C6F">
      <w:pPr>
        <w:spacing w:line="192" w:lineRule="auto"/>
      </w:pPr>
    </w:p>
    <w:p w:rsidR="0032632B" w:rsidRDefault="0032632B" w:rsidP="00630C6F">
      <w:pPr>
        <w:spacing w:line="192" w:lineRule="auto"/>
      </w:pPr>
    </w:p>
    <w:p w:rsidR="0032632B" w:rsidRDefault="0032632B" w:rsidP="00630C6F">
      <w:pPr>
        <w:spacing w:line="192" w:lineRule="auto"/>
      </w:pPr>
    </w:p>
    <w:p w:rsidR="0032632B" w:rsidRPr="00AF5FC8" w:rsidRDefault="0032632B" w:rsidP="00630C6F">
      <w:pPr>
        <w:spacing w:line="192" w:lineRule="auto"/>
      </w:pPr>
    </w:p>
    <w:p w:rsidR="00D4617B" w:rsidRPr="00AF5FC8" w:rsidRDefault="00D4617B" w:rsidP="00630C6F">
      <w:pPr>
        <w:spacing w:line="192" w:lineRule="auto"/>
      </w:pPr>
    </w:p>
    <w:p w:rsidR="00D4617B" w:rsidRPr="00AF5FC8" w:rsidRDefault="00D4617B" w:rsidP="00630C6F">
      <w:pPr>
        <w:spacing w:line="192" w:lineRule="auto"/>
      </w:pPr>
      <w:r>
        <w:t xml:space="preserve">Нужны две внешние рецензии докторов наук по этой специальности, которые преподают то же самое (например – если пособие для студентов, то и рецензенты должны у себя </w:t>
      </w:r>
      <w:r>
        <w:lastRenderedPageBreak/>
        <w:t>преподавать студентам; если курсантам, то и рецензент  должен преподавать курсантам и т.д.)</w:t>
      </w:r>
    </w:p>
    <w:p w:rsidR="00D4617B" w:rsidRPr="00AF5FC8" w:rsidRDefault="00D4617B" w:rsidP="00630C6F">
      <w:pPr>
        <w:spacing w:line="192" w:lineRule="auto"/>
      </w:pPr>
    </w:p>
    <w:p w:rsidR="00D4617B" w:rsidRPr="00AF5FC8" w:rsidRDefault="00D4617B" w:rsidP="005035EC">
      <w:pPr>
        <w:rPr>
          <w:sz w:val="18"/>
          <w:szCs w:val="18"/>
        </w:rPr>
      </w:pPr>
    </w:p>
    <w:p w:rsidR="00D4617B" w:rsidRDefault="00D4617B" w:rsidP="005035EC">
      <w:pPr>
        <w:rPr>
          <w:sz w:val="18"/>
          <w:szCs w:val="18"/>
        </w:rPr>
      </w:pPr>
    </w:p>
    <w:p w:rsidR="00D4617B" w:rsidRDefault="00D4617B" w:rsidP="005035EC">
      <w:pPr>
        <w:rPr>
          <w:sz w:val="18"/>
          <w:szCs w:val="18"/>
        </w:rPr>
      </w:pPr>
    </w:p>
    <w:p w:rsidR="00D4617B" w:rsidRDefault="00D4617B" w:rsidP="005035EC">
      <w:pPr>
        <w:rPr>
          <w:sz w:val="18"/>
          <w:szCs w:val="18"/>
        </w:rPr>
      </w:pPr>
    </w:p>
    <w:p w:rsidR="00D4617B" w:rsidRDefault="00D4617B" w:rsidP="005035EC">
      <w:pPr>
        <w:rPr>
          <w:sz w:val="18"/>
          <w:szCs w:val="18"/>
        </w:rPr>
      </w:pPr>
    </w:p>
    <w:p w:rsidR="00D4617B" w:rsidRDefault="00D4617B" w:rsidP="005035EC">
      <w:pPr>
        <w:rPr>
          <w:sz w:val="18"/>
          <w:szCs w:val="18"/>
        </w:rPr>
      </w:pPr>
    </w:p>
    <w:p w:rsidR="00D4617B" w:rsidRDefault="00D4617B" w:rsidP="005035EC">
      <w:pPr>
        <w:rPr>
          <w:sz w:val="18"/>
          <w:szCs w:val="18"/>
        </w:rPr>
      </w:pPr>
    </w:p>
    <w:p w:rsidR="00D4617B" w:rsidRDefault="00D4617B" w:rsidP="005035EC">
      <w:pPr>
        <w:rPr>
          <w:sz w:val="18"/>
          <w:szCs w:val="18"/>
        </w:rPr>
      </w:pPr>
    </w:p>
    <w:p w:rsidR="00D4617B" w:rsidRDefault="00D4617B" w:rsidP="005035EC">
      <w:pPr>
        <w:rPr>
          <w:sz w:val="18"/>
          <w:szCs w:val="18"/>
        </w:rPr>
      </w:pPr>
    </w:p>
    <w:p w:rsidR="00D4617B" w:rsidRDefault="00D4617B" w:rsidP="005035EC">
      <w:pPr>
        <w:rPr>
          <w:sz w:val="18"/>
          <w:szCs w:val="18"/>
        </w:rPr>
      </w:pPr>
    </w:p>
    <w:p w:rsidR="00D4617B" w:rsidRDefault="00D4617B" w:rsidP="005035EC">
      <w:pPr>
        <w:rPr>
          <w:sz w:val="18"/>
          <w:szCs w:val="18"/>
        </w:rPr>
      </w:pPr>
    </w:p>
    <w:p w:rsidR="00D4617B" w:rsidRDefault="00D4617B" w:rsidP="005035EC">
      <w:pPr>
        <w:rPr>
          <w:sz w:val="18"/>
          <w:szCs w:val="18"/>
        </w:rPr>
      </w:pPr>
    </w:p>
    <w:p w:rsidR="00D4617B" w:rsidRDefault="00D4617B" w:rsidP="005035EC">
      <w:r>
        <w:rPr>
          <w:sz w:val="18"/>
          <w:szCs w:val="18"/>
        </w:rPr>
        <w:t>примерная внутренняя рецензия</w:t>
      </w:r>
    </w:p>
    <w:p w:rsidR="00D4617B" w:rsidRDefault="00D4617B" w:rsidP="005035EC">
      <w:pPr>
        <w:rPr>
          <w:b/>
          <w:sz w:val="40"/>
          <w:szCs w:val="40"/>
        </w:rPr>
      </w:pPr>
      <w:r w:rsidRPr="005F08ED">
        <w:rPr>
          <w:b/>
          <w:sz w:val="40"/>
          <w:szCs w:val="40"/>
        </w:rPr>
        <w:t>Рецензия</w:t>
      </w:r>
    </w:p>
    <w:p w:rsidR="00D4617B" w:rsidRDefault="00D4617B" w:rsidP="005035EC">
      <w:pPr>
        <w:rPr>
          <w:sz w:val="32"/>
          <w:szCs w:val="32"/>
        </w:rPr>
      </w:pPr>
      <w:r>
        <w:rPr>
          <w:sz w:val="32"/>
          <w:szCs w:val="32"/>
        </w:rPr>
        <w:t xml:space="preserve">на учебное пособие </w:t>
      </w:r>
      <w:proofErr w:type="spellStart"/>
      <w:r>
        <w:rPr>
          <w:sz w:val="32"/>
          <w:szCs w:val="32"/>
        </w:rPr>
        <w:t>Гаджимурадова</w:t>
      </w:r>
      <w:proofErr w:type="spellEnd"/>
      <w:r>
        <w:rPr>
          <w:sz w:val="32"/>
          <w:szCs w:val="32"/>
        </w:rPr>
        <w:t xml:space="preserve"> М.Н. и </w:t>
      </w:r>
      <w:proofErr w:type="spellStart"/>
      <w:r>
        <w:rPr>
          <w:sz w:val="32"/>
          <w:szCs w:val="32"/>
        </w:rPr>
        <w:t>соавт</w:t>
      </w:r>
      <w:proofErr w:type="spellEnd"/>
      <w:r>
        <w:rPr>
          <w:sz w:val="32"/>
          <w:szCs w:val="32"/>
        </w:rPr>
        <w:t xml:space="preserve">. «Основы профилактики в </w:t>
      </w:r>
      <w:proofErr w:type="spellStart"/>
      <w:r>
        <w:rPr>
          <w:sz w:val="32"/>
          <w:szCs w:val="32"/>
        </w:rPr>
        <w:t>дерматовенерологии</w:t>
      </w:r>
      <w:proofErr w:type="spellEnd"/>
      <w:r>
        <w:rPr>
          <w:sz w:val="32"/>
          <w:szCs w:val="32"/>
        </w:rPr>
        <w:t>».</w:t>
      </w:r>
    </w:p>
    <w:p w:rsidR="00D4617B" w:rsidRDefault="00D4617B" w:rsidP="005035EC">
      <w:pPr>
        <w:rPr>
          <w:sz w:val="32"/>
          <w:szCs w:val="32"/>
        </w:rPr>
      </w:pPr>
    </w:p>
    <w:p w:rsidR="00D4617B" w:rsidRDefault="00D4617B" w:rsidP="005035EC">
      <w:pPr>
        <w:rPr>
          <w:sz w:val="32"/>
          <w:szCs w:val="32"/>
        </w:rPr>
      </w:pPr>
    </w:p>
    <w:p w:rsidR="00D4617B" w:rsidRPr="005F08ED" w:rsidRDefault="00D4617B" w:rsidP="005035EC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 В настоящее время профилактическое направление в деятельности органов здравоохранения страны является приоритетным. Федеральные протоколы ведения больных требуют оказания, в том числе, и качественной профилактической помощи в рамках конкретной  медицинской службы. Медицинские вузы готовят специалистов подобного профиля на медико-профилактических факультетах. Однако, учебно-методической литературы в этой области крайне недостаточно.</w:t>
      </w:r>
    </w:p>
    <w:p w:rsidR="00D4617B" w:rsidRPr="007C7849" w:rsidRDefault="00D4617B" w:rsidP="005035EC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Работа   </w:t>
      </w:r>
      <w:proofErr w:type="spellStart"/>
      <w:r>
        <w:rPr>
          <w:sz w:val="32"/>
          <w:szCs w:val="32"/>
        </w:rPr>
        <w:t>Гаджимурадова</w:t>
      </w:r>
      <w:proofErr w:type="spellEnd"/>
      <w:r>
        <w:rPr>
          <w:sz w:val="32"/>
          <w:szCs w:val="32"/>
        </w:rPr>
        <w:t xml:space="preserve"> М.Н. и </w:t>
      </w:r>
      <w:proofErr w:type="spellStart"/>
      <w:r>
        <w:rPr>
          <w:sz w:val="32"/>
          <w:szCs w:val="32"/>
        </w:rPr>
        <w:t>соавт</w:t>
      </w:r>
      <w:proofErr w:type="spellEnd"/>
      <w:r>
        <w:rPr>
          <w:sz w:val="32"/>
          <w:szCs w:val="32"/>
        </w:rPr>
        <w:t xml:space="preserve">. «Основы профилактики в </w:t>
      </w:r>
      <w:proofErr w:type="spellStart"/>
      <w:r>
        <w:rPr>
          <w:sz w:val="32"/>
          <w:szCs w:val="32"/>
        </w:rPr>
        <w:t>дерматовенерологии</w:t>
      </w:r>
      <w:proofErr w:type="spellEnd"/>
      <w:r>
        <w:rPr>
          <w:sz w:val="32"/>
          <w:szCs w:val="32"/>
        </w:rPr>
        <w:t>» досконально освещает первичную и вторичную профилактику наиболее распространённых дерматозов и ИППП, а также противоэпидемиологические мероприятия  при паразитарных и заразных кожных заболеваниях. Её внедрение в учебный процесс и практическое здравоохранение  позволит перейти на качественно новый уровень в организации дерматовенерологической помощи населению Республики Дагестан. Это будет способствовать повышению качества жизни больных, страдающих хроническими дерматозами.</w:t>
      </w:r>
    </w:p>
    <w:p w:rsidR="00D4617B" w:rsidRDefault="00D4617B" w:rsidP="005035EC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Рецензируемое учебное пособие  актуально, содержательно и может быть допущено для обучения студентов по специальности 060105 медико-профилактическое дело.</w:t>
      </w:r>
    </w:p>
    <w:p w:rsidR="00D4617B" w:rsidRDefault="00D4617B" w:rsidP="005035EC">
      <w:pPr>
        <w:jc w:val="both"/>
        <w:rPr>
          <w:sz w:val="32"/>
          <w:szCs w:val="32"/>
        </w:rPr>
      </w:pPr>
    </w:p>
    <w:p w:rsidR="00D4617B" w:rsidRDefault="00D4617B" w:rsidP="005035EC">
      <w:pPr>
        <w:jc w:val="both"/>
        <w:rPr>
          <w:sz w:val="32"/>
          <w:szCs w:val="32"/>
        </w:rPr>
      </w:pPr>
    </w:p>
    <w:p w:rsidR="00D4617B" w:rsidRDefault="00D4617B" w:rsidP="005035EC">
      <w:pPr>
        <w:jc w:val="both"/>
        <w:rPr>
          <w:sz w:val="32"/>
          <w:szCs w:val="32"/>
        </w:rPr>
      </w:pPr>
    </w:p>
    <w:p w:rsidR="00D4617B" w:rsidRDefault="00D4617B" w:rsidP="005035EC">
      <w:pPr>
        <w:jc w:val="both"/>
        <w:rPr>
          <w:sz w:val="32"/>
          <w:szCs w:val="32"/>
        </w:rPr>
      </w:pPr>
      <w:r>
        <w:rPr>
          <w:sz w:val="32"/>
          <w:szCs w:val="32"/>
        </w:rPr>
        <w:t>Декан медико-</w:t>
      </w:r>
      <w:proofErr w:type="spellStart"/>
      <w:r>
        <w:rPr>
          <w:sz w:val="32"/>
          <w:szCs w:val="32"/>
        </w:rPr>
        <w:t>профилакти</w:t>
      </w:r>
      <w:proofErr w:type="spellEnd"/>
      <w:r>
        <w:rPr>
          <w:sz w:val="32"/>
          <w:szCs w:val="32"/>
        </w:rPr>
        <w:t>-</w:t>
      </w:r>
    </w:p>
    <w:p w:rsidR="00D4617B" w:rsidRDefault="00D4617B" w:rsidP="005035EC">
      <w:p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lastRenderedPageBreak/>
        <w:t>ческого</w:t>
      </w:r>
      <w:proofErr w:type="spellEnd"/>
      <w:r>
        <w:rPr>
          <w:sz w:val="32"/>
          <w:szCs w:val="32"/>
        </w:rPr>
        <w:t xml:space="preserve"> факультета, профессор</w:t>
      </w:r>
    </w:p>
    <w:p w:rsidR="00D4617B" w:rsidRDefault="00D4617B" w:rsidP="005035EC">
      <w:pPr>
        <w:jc w:val="both"/>
        <w:rPr>
          <w:sz w:val="32"/>
          <w:szCs w:val="32"/>
        </w:rPr>
      </w:pPr>
      <w:r>
        <w:rPr>
          <w:sz w:val="32"/>
          <w:szCs w:val="32"/>
        </w:rPr>
        <w:t>кафедры общей гигиены и</w:t>
      </w:r>
    </w:p>
    <w:p w:rsidR="00D4617B" w:rsidRDefault="00D4617B" w:rsidP="005035E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экологии человека </w:t>
      </w:r>
      <w:proofErr w:type="spellStart"/>
      <w:r>
        <w:rPr>
          <w:sz w:val="32"/>
          <w:szCs w:val="32"/>
        </w:rPr>
        <w:t>Даггос</w:t>
      </w:r>
      <w:proofErr w:type="spellEnd"/>
      <w:r>
        <w:rPr>
          <w:sz w:val="32"/>
          <w:szCs w:val="32"/>
        </w:rPr>
        <w:t>-</w:t>
      </w:r>
    </w:p>
    <w:p w:rsidR="00D4617B" w:rsidRDefault="00D4617B" w:rsidP="005035EC">
      <w:p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медакадемии</w:t>
      </w:r>
      <w:proofErr w:type="spellEnd"/>
      <w:r>
        <w:rPr>
          <w:sz w:val="32"/>
          <w:szCs w:val="32"/>
        </w:rPr>
        <w:t>, доктор меди-</w:t>
      </w:r>
    </w:p>
    <w:p w:rsidR="00D4617B" w:rsidRPr="00B73791" w:rsidRDefault="00D4617B" w:rsidP="005035EC">
      <w:p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цинских</w:t>
      </w:r>
      <w:proofErr w:type="spellEnd"/>
      <w:r>
        <w:rPr>
          <w:sz w:val="32"/>
          <w:szCs w:val="32"/>
        </w:rPr>
        <w:t xml:space="preserve"> наук                                                                 </w:t>
      </w:r>
      <w:proofErr w:type="spellStart"/>
      <w:r>
        <w:rPr>
          <w:sz w:val="32"/>
          <w:szCs w:val="32"/>
        </w:rPr>
        <w:t>М.Г.Магомедов</w:t>
      </w:r>
      <w:proofErr w:type="spellEnd"/>
    </w:p>
    <w:p w:rsidR="00D4617B" w:rsidRPr="005035EC" w:rsidRDefault="00D4617B" w:rsidP="00630C6F">
      <w:pPr>
        <w:spacing w:line="192" w:lineRule="auto"/>
      </w:pPr>
    </w:p>
    <w:p w:rsidR="00D4617B" w:rsidRPr="005035EC" w:rsidRDefault="00D4617B" w:rsidP="00630C6F"/>
    <w:p w:rsidR="00D4617B" w:rsidRDefault="00D4617B" w:rsidP="00715F62">
      <w:pPr>
        <w:rPr>
          <w:b/>
        </w:rPr>
      </w:pPr>
    </w:p>
    <w:p w:rsidR="00D4617B" w:rsidRDefault="00D4617B" w:rsidP="00715F62">
      <w:pPr>
        <w:rPr>
          <w:b/>
        </w:rPr>
      </w:pPr>
    </w:p>
    <w:p w:rsidR="00D4617B" w:rsidRDefault="00D4617B" w:rsidP="00715F62">
      <w:pPr>
        <w:rPr>
          <w:b/>
        </w:rPr>
      </w:pPr>
    </w:p>
    <w:p w:rsidR="00D4617B" w:rsidRDefault="00D4617B" w:rsidP="00715F62">
      <w:pPr>
        <w:rPr>
          <w:b/>
          <w:sz w:val="18"/>
          <w:szCs w:val="18"/>
        </w:rPr>
      </w:pPr>
      <w:r>
        <w:rPr>
          <w:b/>
          <w:sz w:val="18"/>
          <w:szCs w:val="18"/>
        </w:rPr>
        <w:t>Примерный внешний отзыв</w:t>
      </w:r>
    </w:p>
    <w:p w:rsidR="00D4617B" w:rsidRDefault="00D4617B" w:rsidP="00715F62">
      <w:pPr>
        <w:rPr>
          <w:b/>
          <w:sz w:val="18"/>
          <w:szCs w:val="18"/>
        </w:rPr>
      </w:pPr>
    </w:p>
    <w:p w:rsidR="00D4617B" w:rsidRDefault="00D4617B" w:rsidP="006F7BEA">
      <w:pPr>
        <w:rPr>
          <w:b/>
          <w:sz w:val="40"/>
          <w:szCs w:val="40"/>
        </w:rPr>
      </w:pPr>
      <w:r w:rsidRPr="005F08ED">
        <w:rPr>
          <w:b/>
          <w:sz w:val="40"/>
          <w:szCs w:val="40"/>
        </w:rPr>
        <w:t>Рецензия</w:t>
      </w:r>
    </w:p>
    <w:p w:rsidR="00D4617B" w:rsidRDefault="00D4617B" w:rsidP="006F7BEA">
      <w:pPr>
        <w:rPr>
          <w:sz w:val="32"/>
          <w:szCs w:val="32"/>
        </w:rPr>
      </w:pPr>
      <w:r>
        <w:rPr>
          <w:sz w:val="32"/>
          <w:szCs w:val="32"/>
        </w:rPr>
        <w:t xml:space="preserve">на учебное пособие </w:t>
      </w:r>
      <w:proofErr w:type="spellStart"/>
      <w:r>
        <w:rPr>
          <w:sz w:val="32"/>
          <w:szCs w:val="32"/>
        </w:rPr>
        <w:t>Гаджимурадова</w:t>
      </w:r>
      <w:proofErr w:type="spellEnd"/>
      <w:r>
        <w:rPr>
          <w:sz w:val="32"/>
          <w:szCs w:val="32"/>
        </w:rPr>
        <w:t xml:space="preserve"> М.Н. и </w:t>
      </w:r>
      <w:proofErr w:type="spellStart"/>
      <w:r>
        <w:rPr>
          <w:sz w:val="32"/>
          <w:szCs w:val="32"/>
        </w:rPr>
        <w:t>соавт</w:t>
      </w:r>
      <w:proofErr w:type="spellEnd"/>
      <w:r>
        <w:rPr>
          <w:sz w:val="32"/>
          <w:szCs w:val="32"/>
        </w:rPr>
        <w:t xml:space="preserve">. «Основы профилактики в </w:t>
      </w:r>
      <w:proofErr w:type="spellStart"/>
      <w:r>
        <w:rPr>
          <w:sz w:val="32"/>
          <w:szCs w:val="32"/>
        </w:rPr>
        <w:t>дерматовенерологии</w:t>
      </w:r>
      <w:proofErr w:type="spellEnd"/>
      <w:r>
        <w:rPr>
          <w:sz w:val="32"/>
          <w:szCs w:val="32"/>
        </w:rPr>
        <w:t>».</w:t>
      </w:r>
    </w:p>
    <w:p w:rsidR="00D4617B" w:rsidRDefault="00D4617B" w:rsidP="00715F62">
      <w:pPr>
        <w:rPr>
          <w:b/>
          <w:sz w:val="18"/>
          <w:szCs w:val="18"/>
        </w:rPr>
      </w:pPr>
    </w:p>
    <w:p w:rsidR="00D4617B" w:rsidRDefault="00D4617B" w:rsidP="00715F62">
      <w:pPr>
        <w:rPr>
          <w:b/>
          <w:sz w:val="18"/>
          <w:szCs w:val="18"/>
        </w:rPr>
      </w:pPr>
    </w:p>
    <w:p w:rsidR="00D4617B" w:rsidRPr="00AD61A2" w:rsidRDefault="00D4617B" w:rsidP="00AD61A2">
      <w:pPr>
        <w:rPr>
          <w:rFonts w:ascii="Arial" w:hAnsi="Arial" w:cs="Arial"/>
          <w:color w:val="000000"/>
          <w:sz w:val="28"/>
          <w:szCs w:val="28"/>
        </w:rPr>
      </w:pPr>
      <w:r w:rsidRPr="00AD61A2">
        <w:rPr>
          <w:rFonts w:ascii="Arial" w:hAnsi="Arial" w:cs="Arial"/>
          <w:color w:val="000000"/>
          <w:sz w:val="28"/>
          <w:szCs w:val="28"/>
        </w:rPr>
        <w:t xml:space="preserve">      Работа </w:t>
      </w:r>
      <w:proofErr w:type="spellStart"/>
      <w:r w:rsidRPr="00AD61A2">
        <w:rPr>
          <w:rFonts w:ascii="Arial" w:hAnsi="Arial" w:cs="Arial"/>
          <w:color w:val="000000"/>
          <w:sz w:val="28"/>
          <w:szCs w:val="28"/>
        </w:rPr>
        <w:t>Гаджимурадова</w:t>
      </w:r>
      <w:proofErr w:type="spellEnd"/>
      <w:r w:rsidRPr="00AD61A2">
        <w:rPr>
          <w:rFonts w:ascii="Arial" w:hAnsi="Arial" w:cs="Arial"/>
          <w:color w:val="000000"/>
          <w:sz w:val="28"/>
          <w:szCs w:val="28"/>
        </w:rPr>
        <w:t xml:space="preserve"> М. Н. и соавторов " Основы профилактики в </w:t>
      </w:r>
      <w:proofErr w:type="spellStart"/>
      <w:r w:rsidRPr="00AD61A2">
        <w:rPr>
          <w:rFonts w:ascii="Arial" w:hAnsi="Arial" w:cs="Arial"/>
          <w:color w:val="000000"/>
          <w:sz w:val="28"/>
          <w:szCs w:val="28"/>
        </w:rPr>
        <w:t>дерматовенерологии</w:t>
      </w:r>
      <w:proofErr w:type="spellEnd"/>
      <w:r w:rsidRPr="00AD61A2">
        <w:rPr>
          <w:rFonts w:ascii="Arial" w:hAnsi="Arial" w:cs="Arial"/>
          <w:color w:val="000000"/>
          <w:sz w:val="28"/>
          <w:szCs w:val="28"/>
        </w:rPr>
        <w:t xml:space="preserve">" предполагает тираж 500 </w:t>
      </w:r>
      <w:proofErr w:type="spellStart"/>
      <w:r w:rsidRPr="00AD61A2">
        <w:rPr>
          <w:rFonts w:ascii="Arial" w:hAnsi="Arial" w:cs="Arial"/>
          <w:color w:val="000000"/>
          <w:sz w:val="28"/>
          <w:szCs w:val="28"/>
        </w:rPr>
        <w:t>тыс</w:t>
      </w:r>
      <w:proofErr w:type="spellEnd"/>
      <w:r w:rsidRPr="00AD61A2">
        <w:rPr>
          <w:rFonts w:ascii="Arial" w:hAnsi="Arial" w:cs="Arial"/>
          <w:color w:val="000000"/>
          <w:sz w:val="28"/>
          <w:szCs w:val="28"/>
        </w:rPr>
        <w:t xml:space="preserve"> экземпляров; год выпуска 2014.</w:t>
      </w:r>
      <w:r w:rsidRPr="00AD61A2">
        <w:rPr>
          <w:rFonts w:ascii="Arial" w:hAnsi="Arial" w:cs="Arial"/>
          <w:color w:val="000000"/>
          <w:sz w:val="28"/>
          <w:szCs w:val="28"/>
        </w:rPr>
        <w:br/>
      </w:r>
      <w:proofErr w:type="spellStart"/>
      <w:r w:rsidRPr="00AD61A2">
        <w:rPr>
          <w:rFonts w:ascii="Arial" w:hAnsi="Arial" w:cs="Arial"/>
          <w:color w:val="000000"/>
          <w:sz w:val="28"/>
          <w:szCs w:val="28"/>
        </w:rPr>
        <w:t>Гаджимурадов</w:t>
      </w:r>
      <w:proofErr w:type="spellEnd"/>
      <w:r w:rsidRPr="00AD61A2">
        <w:rPr>
          <w:rFonts w:ascii="Arial" w:hAnsi="Arial" w:cs="Arial"/>
          <w:color w:val="000000"/>
          <w:sz w:val="28"/>
          <w:szCs w:val="28"/>
        </w:rPr>
        <w:t xml:space="preserve"> Марат </w:t>
      </w:r>
      <w:proofErr w:type="spellStart"/>
      <w:r w:rsidRPr="00AD61A2">
        <w:rPr>
          <w:rFonts w:ascii="Arial" w:hAnsi="Arial" w:cs="Arial"/>
          <w:color w:val="000000"/>
          <w:sz w:val="28"/>
          <w:szCs w:val="28"/>
        </w:rPr>
        <w:t>Нурмагомедович</w:t>
      </w:r>
      <w:proofErr w:type="spellEnd"/>
      <w:r w:rsidRPr="00AD61A2">
        <w:rPr>
          <w:rFonts w:ascii="Arial" w:hAnsi="Arial" w:cs="Arial"/>
          <w:color w:val="000000"/>
          <w:sz w:val="28"/>
          <w:szCs w:val="28"/>
        </w:rPr>
        <w:t xml:space="preserve">, доктор медицинских наук, доцент кафедры кожных и венерических </w:t>
      </w:r>
      <w:proofErr w:type="spellStart"/>
      <w:r w:rsidRPr="00AD61A2">
        <w:rPr>
          <w:rFonts w:ascii="Arial" w:hAnsi="Arial" w:cs="Arial"/>
          <w:color w:val="000000"/>
          <w:sz w:val="28"/>
          <w:szCs w:val="28"/>
        </w:rPr>
        <w:t>болезней</w:t>
      </w:r>
      <w:r>
        <w:rPr>
          <w:rFonts w:ascii="Arial" w:hAnsi="Arial" w:cs="Arial"/>
          <w:color w:val="000000"/>
          <w:sz w:val="28"/>
          <w:szCs w:val="28"/>
        </w:rPr>
        <w:t>Д</w:t>
      </w:r>
      <w:r w:rsidRPr="00AD61A2">
        <w:rPr>
          <w:rFonts w:ascii="Arial" w:hAnsi="Arial" w:cs="Arial"/>
          <w:color w:val="000000"/>
          <w:sz w:val="28"/>
          <w:szCs w:val="28"/>
        </w:rPr>
        <w:t>аггосмедакадемии</w:t>
      </w:r>
      <w:proofErr w:type="spellEnd"/>
      <w:r w:rsidRPr="00AD61A2">
        <w:rPr>
          <w:rFonts w:ascii="Arial" w:hAnsi="Arial" w:cs="Arial"/>
          <w:color w:val="000000"/>
          <w:sz w:val="28"/>
          <w:szCs w:val="28"/>
        </w:rPr>
        <w:t xml:space="preserve"> Автор запрашивает гриф "Допущено" </w:t>
      </w:r>
      <w:proofErr w:type="spellStart"/>
      <w:r w:rsidRPr="00AD61A2">
        <w:rPr>
          <w:rFonts w:ascii="Arial" w:hAnsi="Arial" w:cs="Arial"/>
          <w:color w:val="000000"/>
          <w:sz w:val="28"/>
          <w:szCs w:val="28"/>
        </w:rPr>
        <w:t>Учебно</w:t>
      </w:r>
      <w:proofErr w:type="spellEnd"/>
      <w:r w:rsidRPr="00AD61A2">
        <w:rPr>
          <w:rFonts w:ascii="Arial" w:hAnsi="Arial" w:cs="Arial"/>
          <w:color w:val="000000"/>
          <w:sz w:val="28"/>
          <w:szCs w:val="28"/>
        </w:rPr>
        <w:t xml:space="preserve"> - методическим объединением по медицинскому и фармацевтическому образованию в качестве учебного пособия для студентов высших учебных заведений, обуч</w:t>
      </w:r>
      <w:r>
        <w:rPr>
          <w:rFonts w:ascii="Arial" w:hAnsi="Arial" w:cs="Arial"/>
          <w:color w:val="000000"/>
          <w:sz w:val="28"/>
          <w:szCs w:val="28"/>
        </w:rPr>
        <w:t xml:space="preserve">ающихся по специальности 060105 </w:t>
      </w:r>
      <w:r w:rsidRPr="00AD61A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D61A2">
        <w:rPr>
          <w:rFonts w:ascii="Arial" w:hAnsi="Arial" w:cs="Arial"/>
          <w:color w:val="000000"/>
          <w:sz w:val="28"/>
          <w:szCs w:val="28"/>
        </w:rPr>
        <w:t>медико</w:t>
      </w:r>
      <w:proofErr w:type="spellEnd"/>
      <w:r w:rsidRPr="00AD61A2">
        <w:rPr>
          <w:rFonts w:ascii="Arial" w:hAnsi="Arial" w:cs="Arial"/>
          <w:color w:val="000000"/>
          <w:sz w:val="28"/>
          <w:szCs w:val="28"/>
        </w:rPr>
        <w:t xml:space="preserve"> - профилактическое дело.</w:t>
      </w:r>
      <w:r w:rsidRPr="00AD61A2">
        <w:rPr>
          <w:rFonts w:ascii="Arial" w:hAnsi="Arial" w:cs="Arial"/>
          <w:color w:val="000000"/>
          <w:sz w:val="28"/>
          <w:szCs w:val="28"/>
        </w:rPr>
        <w:br/>
        <w:t xml:space="preserve">      Учебное пособие состоит из 2 модулей: дерматология и венерология. В конце работы представлены тесты для самооценки и ситуационные задачи. Вводная часть акцентирует внимание на современном направлении мирового здравоохранения - профилактике. В качестве объекта изучения выбрана первичная и вторичная профилактика заболеваний. </w:t>
      </w:r>
      <w:r w:rsidRPr="00AD61A2">
        <w:rPr>
          <w:rFonts w:ascii="Arial" w:hAnsi="Arial" w:cs="Arial"/>
          <w:color w:val="000000"/>
          <w:sz w:val="28"/>
          <w:szCs w:val="28"/>
        </w:rPr>
        <w:br/>
        <w:t xml:space="preserve">       В общей части (</w:t>
      </w:r>
      <w:proofErr w:type="spellStart"/>
      <w:r w:rsidRPr="00AD61A2">
        <w:rPr>
          <w:rFonts w:ascii="Arial" w:hAnsi="Arial" w:cs="Arial"/>
          <w:color w:val="000000"/>
          <w:sz w:val="28"/>
          <w:szCs w:val="28"/>
        </w:rPr>
        <w:t>дерматокосметология</w:t>
      </w:r>
      <w:proofErr w:type="spellEnd"/>
      <w:r w:rsidRPr="00AD61A2">
        <w:rPr>
          <w:rFonts w:ascii="Arial" w:hAnsi="Arial" w:cs="Arial"/>
          <w:color w:val="000000"/>
          <w:sz w:val="28"/>
          <w:szCs w:val="28"/>
        </w:rPr>
        <w:t xml:space="preserve">) системно, в традициях дерматологической школы раскрыты механизмы, определяющие развитие заболеваний </w:t>
      </w:r>
      <w:proofErr w:type="spellStart"/>
      <w:r w:rsidRPr="00AD61A2">
        <w:rPr>
          <w:rFonts w:ascii="Arial" w:hAnsi="Arial" w:cs="Arial"/>
          <w:color w:val="000000"/>
          <w:sz w:val="28"/>
          <w:szCs w:val="28"/>
        </w:rPr>
        <w:t>кожи.Раздел</w:t>
      </w:r>
      <w:proofErr w:type="spellEnd"/>
      <w:r w:rsidRPr="00AD61A2">
        <w:rPr>
          <w:rFonts w:ascii="Arial" w:hAnsi="Arial" w:cs="Arial"/>
          <w:color w:val="000000"/>
          <w:sz w:val="28"/>
          <w:szCs w:val="28"/>
        </w:rPr>
        <w:t xml:space="preserve">, посвящённый дерматологии, логично начинается с наиболее распространённых заболеваний: </w:t>
      </w:r>
      <w:proofErr w:type="spellStart"/>
      <w:r w:rsidRPr="00AD61A2">
        <w:rPr>
          <w:rFonts w:ascii="Arial" w:hAnsi="Arial" w:cs="Arial"/>
          <w:color w:val="000000"/>
          <w:sz w:val="28"/>
          <w:szCs w:val="28"/>
        </w:rPr>
        <w:t>пиодермиты</w:t>
      </w:r>
      <w:proofErr w:type="spellEnd"/>
      <w:r w:rsidRPr="00AD61A2">
        <w:rPr>
          <w:rFonts w:ascii="Arial" w:hAnsi="Arial" w:cs="Arial"/>
          <w:color w:val="000000"/>
          <w:sz w:val="28"/>
          <w:szCs w:val="28"/>
        </w:rPr>
        <w:t xml:space="preserve">, чесотка, микозы и завершается ИППП.        </w:t>
      </w:r>
    </w:p>
    <w:p w:rsidR="00D4617B" w:rsidRPr="00AD61A2" w:rsidRDefault="00D4617B" w:rsidP="00AD61A2">
      <w:pPr>
        <w:rPr>
          <w:rFonts w:ascii="Arial" w:hAnsi="Arial" w:cs="Arial"/>
          <w:color w:val="000000"/>
          <w:sz w:val="28"/>
          <w:szCs w:val="28"/>
        </w:rPr>
      </w:pPr>
      <w:r w:rsidRPr="00AD61A2">
        <w:rPr>
          <w:rFonts w:ascii="Arial" w:hAnsi="Arial" w:cs="Arial"/>
          <w:color w:val="000000"/>
          <w:sz w:val="28"/>
          <w:szCs w:val="28"/>
        </w:rPr>
        <w:t xml:space="preserve">       Наряду с общетеоретическими вопросами автор останавливается на практике применения методов профилактики в двух направлениях: дерматология и венерология.</w:t>
      </w:r>
      <w:r w:rsidRPr="00AD61A2">
        <w:rPr>
          <w:rFonts w:ascii="Arial" w:hAnsi="Arial" w:cs="Arial"/>
          <w:color w:val="000000"/>
          <w:sz w:val="28"/>
          <w:szCs w:val="28"/>
        </w:rPr>
        <w:br/>
        <w:t xml:space="preserve">        В настоящие время профилактическое направление в деятельности органов здравоохранения России является приоритетным. Данная тематика отражена во всех ФГОС  медицинского профиля, а также стала доминиру</w:t>
      </w:r>
      <w:r>
        <w:rPr>
          <w:rFonts w:ascii="Arial" w:hAnsi="Arial" w:cs="Arial"/>
          <w:color w:val="000000"/>
          <w:sz w:val="28"/>
          <w:szCs w:val="28"/>
        </w:rPr>
        <w:t>ю</w:t>
      </w:r>
      <w:r w:rsidRPr="00AD61A2">
        <w:rPr>
          <w:rFonts w:ascii="Arial" w:hAnsi="Arial" w:cs="Arial"/>
          <w:color w:val="000000"/>
          <w:sz w:val="28"/>
          <w:szCs w:val="28"/>
        </w:rPr>
        <w:t xml:space="preserve">щей по направлению подготовки медико-профилактическое дело. Это придает работе </w:t>
      </w:r>
      <w:r w:rsidRPr="00AD61A2">
        <w:rPr>
          <w:rFonts w:ascii="Arial" w:hAnsi="Arial" w:cs="Arial"/>
          <w:color w:val="000000"/>
          <w:sz w:val="28"/>
          <w:szCs w:val="28"/>
        </w:rPr>
        <w:lastRenderedPageBreak/>
        <w:t xml:space="preserve">актуальность. Новизна работы отражена в методике освоения профессиональных </w:t>
      </w:r>
      <w:proofErr w:type="spellStart"/>
      <w:r w:rsidRPr="00AD61A2">
        <w:rPr>
          <w:rFonts w:ascii="Arial" w:hAnsi="Arial" w:cs="Arial"/>
          <w:color w:val="000000"/>
          <w:sz w:val="28"/>
          <w:szCs w:val="28"/>
        </w:rPr>
        <w:t>компетенций</w:t>
      </w:r>
      <w:r>
        <w:rPr>
          <w:rFonts w:ascii="Arial" w:hAnsi="Arial" w:cs="Arial"/>
          <w:color w:val="000000"/>
          <w:sz w:val="28"/>
          <w:szCs w:val="28"/>
        </w:rPr>
        <w:t>об</w:t>
      </w:r>
      <w:r w:rsidRPr="00AD61A2">
        <w:rPr>
          <w:rFonts w:ascii="Arial" w:hAnsi="Arial" w:cs="Arial"/>
          <w:color w:val="000000"/>
          <w:sz w:val="28"/>
          <w:szCs w:val="28"/>
        </w:rPr>
        <w:t>учающимися</w:t>
      </w:r>
      <w:proofErr w:type="spellEnd"/>
      <w:r w:rsidRPr="00AD61A2">
        <w:rPr>
          <w:rFonts w:ascii="Arial" w:hAnsi="Arial" w:cs="Arial"/>
          <w:color w:val="000000"/>
          <w:sz w:val="28"/>
          <w:szCs w:val="28"/>
        </w:rPr>
        <w:t>. Тесты закрепляют теоретический материал, а ситуационные задачи, опираясь на теоретический каркас знаний студента, позволяют закрепить теорию практически. Такой подход повышает удовлетворенность студентов образовательный услугой вуза. </w:t>
      </w:r>
      <w:r w:rsidRPr="00AD61A2">
        <w:rPr>
          <w:rFonts w:ascii="Arial" w:hAnsi="Arial" w:cs="Arial"/>
          <w:color w:val="000000"/>
          <w:sz w:val="28"/>
          <w:szCs w:val="28"/>
        </w:rPr>
        <w:br/>
        <w:t xml:space="preserve">       Теоретическую и практическую значимость представляют методы индивидуальной (карманной) профилактики ИППП, а </w:t>
      </w:r>
      <w:proofErr w:type="spellStart"/>
      <w:r w:rsidRPr="00AD61A2">
        <w:rPr>
          <w:rFonts w:ascii="Arial" w:hAnsi="Arial" w:cs="Arial"/>
          <w:color w:val="000000"/>
          <w:sz w:val="28"/>
          <w:szCs w:val="28"/>
        </w:rPr>
        <w:t>такжемедперсонала</w:t>
      </w:r>
      <w:proofErr w:type="spellEnd"/>
      <w:r w:rsidRPr="00AD61A2">
        <w:rPr>
          <w:rFonts w:ascii="Arial" w:hAnsi="Arial" w:cs="Arial"/>
          <w:color w:val="000000"/>
          <w:sz w:val="28"/>
          <w:szCs w:val="28"/>
        </w:rPr>
        <w:t>. </w:t>
      </w:r>
      <w:r w:rsidRPr="00AD61A2">
        <w:rPr>
          <w:rFonts w:ascii="Arial" w:hAnsi="Arial" w:cs="Arial"/>
          <w:color w:val="000000"/>
          <w:sz w:val="28"/>
          <w:szCs w:val="28"/>
        </w:rPr>
        <w:br/>
        <w:t xml:space="preserve">        В целом учебное пособие "Основы профилактики в </w:t>
      </w:r>
      <w:proofErr w:type="spellStart"/>
      <w:r w:rsidRPr="00AD61A2">
        <w:rPr>
          <w:rFonts w:ascii="Arial" w:hAnsi="Arial" w:cs="Arial"/>
          <w:color w:val="000000"/>
          <w:sz w:val="28"/>
          <w:szCs w:val="28"/>
        </w:rPr>
        <w:t>дерматовенерологии</w:t>
      </w:r>
      <w:proofErr w:type="spellEnd"/>
      <w:r w:rsidRPr="00AD61A2">
        <w:rPr>
          <w:rFonts w:ascii="Arial" w:hAnsi="Arial" w:cs="Arial"/>
          <w:color w:val="000000"/>
          <w:sz w:val="28"/>
          <w:szCs w:val="28"/>
        </w:rPr>
        <w:t xml:space="preserve">" </w:t>
      </w:r>
      <w:proofErr w:type="spellStart"/>
      <w:r w:rsidRPr="00AD61A2">
        <w:rPr>
          <w:rFonts w:ascii="Arial" w:hAnsi="Arial" w:cs="Arial"/>
          <w:color w:val="000000"/>
          <w:sz w:val="28"/>
          <w:szCs w:val="28"/>
        </w:rPr>
        <w:t>Гаджимурадова</w:t>
      </w:r>
      <w:proofErr w:type="spellEnd"/>
      <w:r w:rsidRPr="00AD61A2">
        <w:rPr>
          <w:rFonts w:ascii="Arial" w:hAnsi="Arial" w:cs="Arial"/>
          <w:color w:val="000000"/>
          <w:sz w:val="28"/>
          <w:szCs w:val="28"/>
        </w:rPr>
        <w:t xml:space="preserve"> М. Н. с соавторов несомненно весомый вклад в образовательный процесс медицинского вуза. Работа обосновывает и подробно отражает профилактическое направление в </w:t>
      </w:r>
      <w:proofErr w:type="spellStart"/>
      <w:r w:rsidRPr="00AD61A2">
        <w:rPr>
          <w:rFonts w:ascii="Arial" w:hAnsi="Arial" w:cs="Arial"/>
          <w:color w:val="000000"/>
          <w:sz w:val="28"/>
          <w:szCs w:val="28"/>
        </w:rPr>
        <w:t>дерматовенерологии</w:t>
      </w:r>
      <w:proofErr w:type="spellEnd"/>
      <w:r w:rsidRPr="00AD61A2">
        <w:rPr>
          <w:rFonts w:ascii="Arial" w:hAnsi="Arial" w:cs="Arial"/>
          <w:color w:val="000000"/>
          <w:sz w:val="28"/>
          <w:szCs w:val="28"/>
        </w:rPr>
        <w:t xml:space="preserve">. Это открывает широкие возможности для системного изучения  и научных исследований профилактического направления различных кожных и венерических заболеваний. В связи с вышеизложенным работа может быть допущена в качестве учебного пособия для студентов высших учебных заведений, обучающихся по специальности 060105 </w:t>
      </w:r>
      <w:proofErr w:type="spellStart"/>
      <w:r w:rsidRPr="00AD61A2">
        <w:rPr>
          <w:rFonts w:ascii="Arial" w:hAnsi="Arial" w:cs="Arial"/>
          <w:color w:val="000000"/>
          <w:sz w:val="28"/>
          <w:szCs w:val="28"/>
        </w:rPr>
        <w:t>медико</w:t>
      </w:r>
      <w:proofErr w:type="spellEnd"/>
      <w:r w:rsidRPr="00AD61A2">
        <w:rPr>
          <w:rFonts w:ascii="Arial" w:hAnsi="Arial" w:cs="Arial"/>
          <w:color w:val="000000"/>
          <w:sz w:val="28"/>
          <w:szCs w:val="28"/>
        </w:rPr>
        <w:t xml:space="preserve"> –    </w:t>
      </w:r>
    </w:p>
    <w:p w:rsidR="00D4617B" w:rsidRPr="00476400" w:rsidRDefault="00D4617B" w:rsidP="00AD61A2">
      <w:pPr>
        <w:tabs>
          <w:tab w:val="left" w:pos="3148"/>
        </w:tabs>
        <w:rPr>
          <w:b/>
          <w:sz w:val="18"/>
          <w:szCs w:val="18"/>
        </w:rPr>
      </w:pPr>
      <w:r w:rsidRPr="00AD61A2">
        <w:rPr>
          <w:rFonts w:ascii="Arial" w:hAnsi="Arial" w:cs="Arial"/>
          <w:color w:val="000000"/>
          <w:sz w:val="28"/>
          <w:szCs w:val="28"/>
        </w:rPr>
        <w:t>профилактическое дело.</w:t>
      </w:r>
      <w:r>
        <w:rPr>
          <w:rFonts w:ascii="Arial" w:hAnsi="Arial" w:cs="Arial"/>
          <w:color w:val="000000"/>
          <w:sz w:val="22"/>
        </w:rPr>
        <w:tab/>
      </w:r>
      <w:r w:rsidRPr="00476400">
        <w:rPr>
          <w:rFonts w:ascii="Arial" w:hAnsi="Arial" w:cs="Arial"/>
          <w:color w:val="000000"/>
          <w:sz w:val="22"/>
          <w:szCs w:val="22"/>
        </w:rPr>
        <w:br/>
      </w:r>
    </w:p>
    <w:p w:rsidR="00D4617B" w:rsidRPr="005035EC" w:rsidRDefault="00D4617B" w:rsidP="006F7BEA">
      <w:pPr>
        <w:jc w:val="both"/>
      </w:pPr>
    </w:p>
    <w:p w:rsidR="00D4617B" w:rsidRDefault="00D4617B" w:rsidP="006F7BEA">
      <w:pPr>
        <w:jc w:val="both"/>
        <w:rPr>
          <w:sz w:val="28"/>
          <w:szCs w:val="28"/>
        </w:rPr>
      </w:pPr>
    </w:p>
    <w:p w:rsidR="00D4617B" w:rsidRDefault="00D4617B" w:rsidP="006F7BEA">
      <w:pPr>
        <w:jc w:val="both"/>
        <w:rPr>
          <w:sz w:val="28"/>
          <w:szCs w:val="28"/>
        </w:rPr>
      </w:pPr>
    </w:p>
    <w:p w:rsidR="00D4617B" w:rsidRDefault="00D4617B" w:rsidP="006F7BEA">
      <w:pPr>
        <w:jc w:val="both"/>
        <w:rPr>
          <w:sz w:val="28"/>
          <w:szCs w:val="28"/>
        </w:rPr>
      </w:pPr>
      <w:r>
        <w:rPr>
          <w:sz w:val="28"/>
          <w:szCs w:val="28"/>
        </w:rPr>
        <w:t>Доктор медицинских наук, профессор</w:t>
      </w:r>
    </w:p>
    <w:p w:rsidR="00D4617B" w:rsidRDefault="00D4617B" w:rsidP="006F7BEA">
      <w:pPr>
        <w:jc w:val="both"/>
        <w:rPr>
          <w:sz w:val="28"/>
          <w:szCs w:val="28"/>
        </w:rPr>
      </w:pPr>
      <w:r>
        <w:rPr>
          <w:sz w:val="28"/>
          <w:szCs w:val="28"/>
        </w:rPr>
        <w:t>кафедры кожных и венерических</w:t>
      </w:r>
    </w:p>
    <w:p w:rsidR="00D4617B" w:rsidRDefault="00D4617B" w:rsidP="006F7B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болезней  ГБОУ ФПО --------                                           </w:t>
      </w:r>
      <w:proofErr w:type="spellStart"/>
      <w:r>
        <w:rPr>
          <w:sz w:val="28"/>
          <w:szCs w:val="28"/>
        </w:rPr>
        <w:t>И.И.Иванов</w:t>
      </w:r>
      <w:proofErr w:type="spellEnd"/>
    </w:p>
    <w:p w:rsidR="00D4617B" w:rsidRDefault="00D4617B" w:rsidP="006F7BEA">
      <w:pPr>
        <w:jc w:val="both"/>
        <w:rPr>
          <w:sz w:val="28"/>
          <w:szCs w:val="28"/>
        </w:rPr>
      </w:pPr>
    </w:p>
    <w:p w:rsidR="00D4617B" w:rsidRDefault="00D4617B" w:rsidP="006F7BEA">
      <w:pPr>
        <w:jc w:val="both"/>
        <w:rPr>
          <w:sz w:val="28"/>
          <w:szCs w:val="28"/>
        </w:rPr>
      </w:pPr>
    </w:p>
    <w:p w:rsidR="00D4617B" w:rsidRDefault="00D4617B" w:rsidP="006F7BEA">
      <w:pPr>
        <w:jc w:val="both"/>
        <w:rPr>
          <w:sz w:val="28"/>
          <w:szCs w:val="28"/>
        </w:rPr>
      </w:pPr>
    </w:p>
    <w:p w:rsidR="00D4617B" w:rsidRDefault="00D4617B" w:rsidP="006F7BEA">
      <w:pPr>
        <w:jc w:val="both"/>
        <w:rPr>
          <w:sz w:val="28"/>
          <w:szCs w:val="28"/>
        </w:rPr>
      </w:pPr>
    </w:p>
    <w:p w:rsidR="00D4617B" w:rsidRDefault="00D4617B" w:rsidP="006F7BEA">
      <w:pPr>
        <w:jc w:val="both"/>
        <w:rPr>
          <w:sz w:val="28"/>
          <w:szCs w:val="28"/>
        </w:rPr>
      </w:pPr>
    </w:p>
    <w:sectPr w:rsidR="00D4617B" w:rsidSect="00BC4516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943" w:rsidRDefault="00530943" w:rsidP="00583D55">
      <w:r>
        <w:separator/>
      </w:r>
    </w:p>
  </w:endnote>
  <w:endnote w:type="continuationSeparator" w:id="0">
    <w:p w:rsidR="00530943" w:rsidRDefault="00530943" w:rsidP="00583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943" w:rsidRDefault="00530943" w:rsidP="00583D55">
      <w:r>
        <w:separator/>
      </w:r>
    </w:p>
  </w:footnote>
  <w:footnote w:type="continuationSeparator" w:id="0">
    <w:p w:rsidR="00530943" w:rsidRDefault="00530943" w:rsidP="00583D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17B" w:rsidRDefault="00D4617B" w:rsidP="00BC451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617B" w:rsidRDefault="00D4617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17B" w:rsidRDefault="00D4617B" w:rsidP="00BC451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D0FFD">
      <w:rPr>
        <w:rStyle w:val="a5"/>
        <w:noProof/>
      </w:rPr>
      <w:t>3</w:t>
    </w:r>
    <w:r>
      <w:rPr>
        <w:rStyle w:val="a5"/>
      </w:rPr>
      <w:fldChar w:fldCharType="end"/>
    </w:r>
  </w:p>
  <w:p w:rsidR="00D4617B" w:rsidRDefault="00D4617B" w:rsidP="00BC451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90096"/>
    <w:multiLevelType w:val="hybridMultilevel"/>
    <w:tmpl w:val="5C44011A"/>
    <w:lvl w:ilvl="0" w:tplc="89EE0F0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">
    <w:nsid w:val="54B450C7"/>
    <w:multiLevelType w:val="hybridMultilevel"/>
    <w:tmpl w:val="0700DE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25A5C6E"/>
    <w:multiLevelType w:val="hybridMultilevel"/>
    <w:tmpl w:val="D6D063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A9E"/>
    <w:rsid w:val="00007283"/>
    <w:rsid w:val="0001293F"/>
    <w:rsid w:val="00012AB2"/>
    <w:rsid w:val="00012FFC"/>
    <w:rsid w:val="000163B5"/>
    <w:rsid w:val="000415A4"/>
    <w:rsid w:val="000507BB"/>
    <w:rsid w:val="000530ED"/>
    <w:rsid w:val="0005347F"/>
    <w:rsid w:val="000A3813"/>
    <w:rsid w:val="000A55FB"/>
    <w:rsid w:val="00105B81"/>
    <w:rsid w:val="00140BAE"/>
    <w:rsid w:val="0014396B"/>
    <w:rsid w:val="00150363"/>
    <w:rsid w:val="00165DC0"/>
    <w:rsid w:val="00176355"/>
    <w:rsid w:val="001940FE"/>
    <w:rsid w:val="00194368"/>
    <w:rsid w:val="00196AE1"/>
    <w:rsid w:val="001A48D5"/>
    <w:rsid w:val="001C47F9"/>
    <w:rsid w:val="001D2D56"/>
    <w:rsid w:val="001E1C85"/>
    <w:rsid w:val="001E7CCC"/>
    <w:rsid w:val="001F4D5B"/>
    <w:rsid w:val="0020078D"/>
    <w:rsid w:val="00222703"/>
    <w:rsid w:val="00232D21"/>
    <w:rsid w:val="00233C60"/>
    <w:rsid w:val="0025497C"/>
    <w:rsid w:val="0026164D"/>
    <w:rsid w:val="00263328"/>
    <w:rsid w:val="00290DD2"/>
    <w:rsid w:val="002A59D1"/>
    <w:rsid w:val="002B35A3"/>
    <w:rsid w:val="002C61EF"/>
    <w:rsid w:val="00315D60"/>
    <w:rsid w:val="00317B41"/>
    <w:rsid w:val="00324C1E"/>
    <w:rsid w:val="0032632B"/>
    <w:rsid w:val="00330872"/>
    <w:rsid w:val="00336870"/>
    <w:rsid w:val="0035201A"/>
    <w:rsid w:val="00353D02"/>
    <w:rsid w:val="00354D1A"/>
    <w:rsid w:val="00394B63"/>
    <w:rsid w:val="003C2B12"/>
    <w:rsid w:val="00403829"/>
    <w:rsid w:val="00416ACF"/>
    <w:rsid w:val="00420FA9"/>
    <w:rsid w:val="00421ABE"/>
    <w:rsid w:val="00425F61"/>
    <w:rsid w:val="0043142F"/>
    <w:rsid w:val="00436070"/>
    <w:rsid w:val="00442519"/>
    <w:rsid w:val="00452F70"/>
    <w:rsid w:val="00467673"/>
    <w:rsid w:val="00476400"/>
    <w:rsid w:val="004809FC"/>
    <w:rsid w:val="004900C9"/>
    <w:rsid w:val="00495770"/>
    <w:rsid w:val="004957FB"/>
    <w:rsid w:val="00496ECE"/>
    <w:rsid w:val="004C07C0"/>
    <w:rsid w:val="004D0C2C"/>
    <w:rsid w:val="004F1EB4"/>
    <w:rsid w:val="005035EC"/>
    <w:rsid w:val="00513486"/>
    <w:rsid w:val="0051485C"/>
    <w:rsid w:val="00516D48"/>
    <w:rsid w:val="005172E0"/>
    <w:rsid w:val="00530943"/>
    <w:rsid w:val="00533407"/>
    <w:rsid w:val="005378F2"/>
    <w:rsid w:val="005528C2"/>
    <w:rsid w:val="005528DB"/>
    <w:rsid w:val="0056306A"/>
    <w:rsid w:val="00565520"/>
    <w:rsid w:val="00572554"/>
    <w:rsid w:val="005760D2"/>
    <w:rsid w:val="005827C4"/>
    <w:rsid w:val="00583D55"/>
    <w:rsid w:val="00596399"/>
    <w:rsid w:val="005A12C8"/>
    <w:rsid w:val="005B2B1C"/>
    <w:rsid w:val="005B2DA2"/>
    <w:rsid w:val="005C12AD"/>
    <w:rsid w:val="005F08ED"/>
    <w:rsid w:val="005F6AEA"/>
    <w:rsid w:val="00611FEE"/>
    <w:rsid w:val="00612BB4"/>
    <w:rsid w:val="00620AF5"/>
    <w:rsid w:val="00621967"/>
    <w:rsid w:val="00624C09"/>
    <w:rsid w:val="00630C6F"/>
    <w:rsid w:val="0063602A"/>
    <w:rsid w:val="00641554"/>
    <w:rsid w:val="00641AE6"/>
    <w:rsid w:val="00650F46"/>
    <w:rsid w:val="00663B3B"/>
    <w:rsid w:val="00674412"/>
    <w:rsid w:val="00680469"/>
    <w:rsid w:val="0069191C"/>
    <w:rsid w:val="006A5ECD"/>
    <w:rsid w:val="006B133F"/>
    <w:rsid w:val="006C4A74"/>
    <w:rsid w:val="006E0AE8"/>
    <w:rsid w:val="006E20C0"/>
    <w:rsid w:val="006F7BEA"/>
    <w:rsid w:val="0070609C"/>
    <w:rsid w:val="00715F62"/>
    <w:rsid w:val="00755935"/>
    <w:rsid w:val="00757652"/>
    <w:rsid w:val="00761CD8"/>
    <w:rsid w:val="00772A45"/>
    <w:rsid w:val="00774290"/>
    <w:rsid w:val="007768A8"/>
    <w:rsid w:val="0078242F"/>
    <w:rsid w:val="00795AC6"/>
    <w:rsid w:val="007A34B8"/>
    <w:rsid w:val="007B1CD8"/>
    <w:rsid w:val="007B33F7"/>
    <w:rsid w:val="007C34D9"/>
    <w:rsid w:val="007C4C27"/>
    <w:rsid w:val="007C7849"/>
    <w:rsid w:val="007D041F"/>
    <w:rsid w:val="007D1A9E"/>
    <w:rsid w:val="007D4F01"/>
    <w:rsid w:val="007D576E"/>
    <w:rsid w:val="007E641C"/>
    <w:rsid w:val="007E70BC"/>
    <w:rsid w:val="007F5476"/>
    <w:rsid w:val="00821EE4"/>
    <w:rsid w:val="0084528F"/>
    <w:rsid w:val="00852E1C"/>
    <w:rsid w:val="0085311D"/>
    <w:rsid w:val="0085656D"/>
    <w:rsid w:val="00865B53"/>
    <w:rsid w:val="0087744D"/>
    <w:rsid w:val="0088044F"/>
    <w:rsid w:val="008A1617"/>
    <w:rsid w:val="008A4931"/>
    <w:rsid w:val="008B3F67"/>
    <w:rsid w:val="008B4944"/>
    <w:rsid w:val="008D0FFD"/>
    <w:rsid w:val="008E34E0"/>
    <w:rsid w:val="008F00F2"/>
    <w:rsid w:val="00903087"/>
    <w:rsid w:val="00915414"/>
    <w:rsid w:val="009266C5"/>
    <w:rsid w:val="00956D11"/>
    <w:rsid w:val="00962B4B"/>
    <w:rsid w:val="00967A76"/>
    <w:rsid w:val="00972E4C"/>
    <w:rsid w:val="00974A25"/>
    <w:rsid w:val="00976DAA"/>
    <w:rsid w:val="009A50E1"/>
    <w:rsid w:val="009D7AC1"/>
    <w:rsid w:val="009E3449"/>
    <w:rsid w:val="00A07AC9"/>
    <w:rsid w:val="00A16032"/>
    <w:rsid w:val="00A27E5D"/>
    <w:rsid w:val="00A511AA"/>
    <w:rsid w:val="00A5253F"/>
    <w:rsid w:val="00A54C1D"/>
    <w:rsid w:val="00A60A10"/>
    <w:rsid w:val="00A6394D"/>
    <w:rsid w:val="00A6686B"/>
    <w:rsid w:val="00A66FC2"/>
    <w:rsid w:val="00A733E2"/>
    <w:rsid w:val="00A805EF"/>
    <w:rsid w:val="00A84F81"/>
    <w:rsid w:val="00A86047"/>
    <w:rsid w:val="00A879F3"/>
    <w:rsid w:val="00A902F8"/>
    <w:rsid w:val="00A93F4D"/>
    <w:rsid w:val="00AC5F3E"/>
    <w:rsid w:val="00AD61A2"/>
    <w:rsid w:val="00AF106F"/>
    <w:rsid w:val="00AF5FC8"/>
    <w:rsid w:val="00B014FF"/>
    <w:rsid w:val="00B23C19"/>
    <w:rsid w:val="00B32B58"/>
    <w:rsid w:val="00B47057"/>
    <w:rsid w:val="00B54726"/>
    <w:rsid w:val="00B62390"/>
    <w:rsid w:val="00B73791"/>
    <w:rsid w:val="00B744F1"/>
    <w:rsid w:val="00B859BB"/>
    <w:rsid w:val="00B85DDF"/>
    <w:rsid w:val="00B8609A"/>
    <w:rsid w:val="00B95D4A"/>
    <w:rsid w:val="00BA38AA"/>
    <w:rsid w:val="00BC4516"/>
    <w:rsid w:val="00C00002"/>
    <w:rsid w:val="00C42E0F"/>
    <w:rsid w:val="00C616DE"/>
    <w:rsid w:val="00C87A3D"/>
    <w:rsid w:val="00C957E9"/>
    <w:rsid w:val="00CB4493"/>
    <w:rsid w:val="00CC7FDF"/>
    <w:rsid w:val="00CD6575"/>
    <w:rsid w:val="00CE16AA"/>
    <w:rsid w:val="00CF45D0"/>
    <w:rsid w:val="00D03387"/>
    <w:rsid w:val="00D1232B"/>
    <w:rsid w:val="00D1736D"/>
    <w:rsid w:val="00D20AA8"/>
    <w:rsid w:val="00D33AE9"/>
    <w:rsid w:val="00D44982"/>
    <w:rsid w:val="00D4617B"/>
    <w:rsid w:val="00D52224"/>
    <w:rsid w:val="00D713B7"/>
    <w:rsid w:val="00D84016"/>
    <w:rsid w:val="00D86764"/>
    <w:rsid w:val="00DA6AB1"/>
    <w:rsid w:val="00DC16B6"/>
    <w:rsid w:val="00DE7AB9"/>
    <w:rsid w:val="00E252C9"/>
    <w:rsid w:val="00E40330"/>
    <w:rsid w:val="00E56371"/>
    <w:rsid w:val="00E7320F"/>
    <w:rsid w:val="00E7711C"/>
    <w:rsid w:val="00EA5582"/>
    <w:rsid w:val="00EB5F30"/>
    <w:rsid w:val="00EC1135"/>
    <w:rsid w:val="00EC2A4B"/>
    <w:rsid w:val="00EC3293"/>
    <w:rsid w:val="00ED3F35"/>
    <w:rsid w:val="00EE71B1"/>
    <w:rsid w:val="00F04ACA"/>
    <w:rsid w:val="00F322B8"/>
    <w:rsid w:val="00F40595"/>
    <w:rsid w:val="00F91661"/>
    <w:rsid w:val="00FB7432"/>
    <w:rsid w:val="00FF0914"/>
    <w:rsid w:val="00FF0B2D"/>
    <w:rsid w:val="00FF2267"/>
    <w:rsid w:val="00FF4CF9"/>
    <w:rsid w:val="00FF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A9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30C6F"/>
    <w:pPr>
      <w:keepNext/>
      <w:jc w:val="center"/>
      <w:outlineLvl w:val="0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F04A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30C6F"/>
    <w:rPr>
      <w:rFonts w:ascii="Times New Roman" w:hAnsi="Times New Roman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805EF"/>
    <w:rPr>
      <w:rFonts w:ascii="Cambria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7D1A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D1A9E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7D1A9E"/>
    <w:rPr>
      <w:rFonts w:cs="Times New Roman"/>
    </w:rPr>
  </w:style>
  <w:style w:type="paragraph" w:styleId="a6">
    <w:name w:val="List Paragraph"/>
    <w:basedOn w:val="a"/>
    <w:uiPriority w:val="99"/>
    <w:qFormat/>
    <w:rsid w:val="007D1A9E"/>
    <w:pPr>
      <w:ind w:left="708"/>
    </w:pPr>
  </w:style>
  <w:style w:type="paragraph" w:styleId="a7">
    <w:name w:val="Balloon Text"/>
    <w:basedOn w:val="a"/>
    <w:link w:val="a8"/>
    <w:uiPriority w:val="99"/>
    <w:semiHidden/>
    <w:rsid w:val="00972E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72E4C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rsid w:val="00715F62"/>
    <w:rPr>
      <w:rFonts w:ascii="Times New Roman" w:hAnsi="Times New Roman" w:cs="Times New Roman"/>
      <w:color w:val="0000FF"/>
      <w:u w:val="single"/>
    </w:rPr>
  </w:style>
  <w:style w:type="character" w:styleId="aa">
    <w:name w:val="Strong"/>
    <w:basedOn w:val="a0"/>
    <w:uiPriority w:val="99"/>
    <w:qFormat/>
    <w:locked/>
    <w:rsid w:val="00715F62"/>
    <w:rPr>
      <w:rFonts w:ascii="Times New Roman" w:hAnsi="Times New Roman" w:cs="Times New Roman"/>
      <w:b/>
      <w:bCs/>
    </w:rPr>
  </w:style>
  <w:style w:type="paragraph" w:styleId="ab">
    <w:name w:val="Normal (Web)"/>
    <w:basedOn w:val="a"/>
    <w:uiPriority w:val="99"/>
    <w:semiHidden/>
    <w:rsid w:val="00715F62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uiPriority w:val="99"/>
    <w:rsid w:val="00715F62"/>
    <w:rPr>
      <w:rFonts w:cs="Times New Roman"/>
    </w:rPr>
  </w:style>
  <w:style w:type="paragraph" w:styleId="ac">
    <w:name w:val="Title"/>
    <w:basedOn w:val="a"/>
    <w:link w:val="ad"/>
    <w:uiPriority w:val="99"/>
    <w:qFormat/>
    <w:locked/>
    <w:rsid w:val="00630C6F"/>
    <w:pPr>
      <w:jc w:val="center"/>
    </w:pPr>
    <w:rPr>
      <w:b/>
      <w:bCs/>
      <w:sz w:val="22"/>
    </w:rPr>
  </w:style>
  <w:style w:type="character" w:customStyle="1" w:styleId="ad">
    <w:name w:val="Название Знак"/>
    <w:basedOn w:val="a0"/>
    <w:link w:val="ac"/>
    <w:uiPriority w:val="99"/>
    <w:locked/>
    <w:rsid w:val="00630C6F"/>
    <w:rPr>
      <w:rFonts w:ascii="Times New Roman" w:hAnsi="Times New Roman" w:cs="Times New Roman"/>
      <w:b/>
      <w:bCs/>
      <w:sz w:val="24"/>
      <w:szCs w:val="24"/>
    </w:rPr>
  </w:style>
  <w:style w:type="paragraph" w:styleId="ae">
    <w:name w:val="Body Text"/>
    <w:basedOn w:val="a"/>
    <w:link w:val="af"/>
    <w:uiPriority w:val="99"/>
    <w:rsid w:val="00630C6F"/>
    <w:pPr>
      <w:jc w:val="both"/>
    </w:pPr>
    <w:rPr>
      <w:sz w:val="28"/>
    </w:rPr>
  </w:style>
  <w:style w:type="character" w:customStyle="1" w:styleId="af">
    <w:name w:val="Основной текст Знак"/>
    <w:basedOn w:val="a0"/>
    <w:link w:val="ae"/>
    <w:uiPriority w:val="99"/>
    <w:locked/>
    <w:rsid w:val="00630C6F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476400"/>
    <w:rPr>
      <w:rFonts w:cs="Times New Roman"/>
    </w:rPr>
  </w:style>
  <w:style w:type="paragraph" w:styleId="af0">
    <w:name w:val="footer"/>
    <w:basedOn w:val="a"/>
    <w:link w:val="af1"/>
    <w:uiPriority w:val="99"/>
    <w:rsid w:val="00AD61A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821EE4"/>
    <w:rPr>
      <w:rFonts w:ascii="Times New Roman" w:hAnsi="Times New Roman" w:cs="Times New Roman"/>
      <w:sz w:val="24"/>
      <w:szCs w:val="24"/>
    </w:rPr>
  </w:style>
  <w:style w:type="paragraph" w:customStyle="1" w:styleId="11">
    <w:name w:val="Стиль1"/>
    <w:basedOn w:val="3"/>
    <w:autoRedefine/>
    <w:uiPriority w:val="99"/>
    <w:rsid w:val="00F04ACA"/>
    <w:pPr>
      <w:spacing w:before="0" w:line="360" w:lineRule="auto"/>
      <w:ind w:firstLine="709"/>
      <w:jc w:val="center"/>
    </w:pPr>
    <w:rPr>
      <w:rFonts w:ascii="Times New Roman" w:eastAsia="Calibri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A9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30C6F"/>
    <w:pPr>
      <w:keepNext/>
      <w:jc w:val="center"/>
      <w:outlineLvl w:val="0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F04A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30C6F"/>
    <w:rPr>
      <w:rFonts w:ascii="Times New Roman" w:hAnsi="Times New Roman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805EF"/>
    <w:rPr>
      <w:rFonts w:ascii="Cambria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7D1A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D1A9E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7D1A9E"/>
    <w:rPr>
      <w:rFonts w:cs="Times New Roman"/>
    </w:rPr>
  </w:style>
  <w:style w:type="paragraph" w:styleId="a6">
    <w:name w:val="List Paragraph"/>
    <w:basedOn w:val="a"/>
    <w:uiPriority w:val="99"/>
    <w:qFormat/>
    <w:rsid w:val="007D1A9E"/>
    <w:pPr>
      <w:ind w:left="708"/>
    </w:pPr>
  </w:style>
  <w:style w:type="paragraph" w:styleId="a7">
    <w:name w:val="Balloon Text"/>
    <w:basedOn w:val="a"/>
    <w:link w:val="a8"/>
    <w:uiPriority w:val="99"/>
    <w:semiHidden/>
    <w:rsid w:val="00972E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72E4C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rsid w:val="00715F62"/>
    <w:rPr>
      <w:rFonts w:ascii="Times New Roman" w:hAnsi="Times New Roman" w:cs="Times New Roman"/>
      <w:color w:val="0000FF"/>
      <w:u w:val="single"/>
    </w:rPr>
  </w:style>
  <w:style w:type="character" w:styleId="aa">
    <w:name w:val="Strong"/>
    <w:basedOn w:val="a0"/>
    <w:uiPriority w:val="99"/>
    <w:qFormat/>
    <w:locked/>
    <w:rsid w:val="00715F62"/>
    <w:rPr>
      <w:rFonts w:ascii="Times New Roman" w:hAnsi="Times New Roman" w:cs="Times New Roman"/>
      <w:b/>
      <w:bCs/>
    </w:rPr>
  </w:style>
  <w:style w:type="paragraph" w:styleId="ab">
    <w:name w:val="Normal (Web)"/>
    <w:basedOn w:val="a"/>
    <w:uiPriority w:val="99"/>
    <w:semiHidden/>
    <w:rsid w:val="00715F62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uiPriority w:val="99"/>
    <w:rsid w:val="00715F62"/>
    <w:rPr>
      <w:rFonts w:cs="Times New Roman"/>
    </w:rPr>
  </w:style>
  <w:style w:type="paragraph" w:styleId="ac">
    <w:name w:val="Title"/>
    <w:basedOn w:val="a"/>
    <w:link w:val="ad"/>
    <w:uiPriority w:val="99"/>
    <w:qFormat/>
    <w:locked/>
    <w:rsid w:val="00630C6F"/>
    <w:pPr>
      <w:jc w:val="center"/>
    </w:pPr>
    <w:rPr>
      <w:b/>
      <w:bCs/>
      <w:sz w:val="22"/>
    </w:rPr>
  </w:style>
  <w:style w:type="character" w:customStyle="1" w:styleId="ad">
    <w:name w:val="Название Знак"/>
    <w:basedOn w:val="a0"/>
    <w:link w:val="ac"/>
    <w:uiPriority w:val="99"/>
    <w:locked/>
    <w:rsid w:val="00630C6F"/>
    <w:rPr>
      <w:rFonts w:ascii="Times New Roman" w:hAnsi="Times New Roman" w:cs="Times New Roman"/>
      <w:b/>
      <w:bCs/>
      <w:sz w:val="24"/>
      <w:szCs w:val="24"/>
    </w:rPr>
  </w:style>
  <w:style w:type="paragraph" w:styleId="ae">
    <w:name w:val="Body Text"/>
    <w:basedOn w:val="a"/>
    <w:link w:val="af"/>
    <w:uiPriority w:val="99"/>
    <w:rsid w:val="00630C6F"/>
    <w:pPr>
      <w:jc w:val="both"/>
    </w:pPr>
    <w:rPr>
      <w:sz w:val="28"/>
    </w:rPr>
  </w:style>
  <w:style w:type="character" w:customStyle="1" w:styleId="af">
    <w:name w:val="Основной текст Знак"/>
    <w:basedOn w:val="a0"/>
    <w:link w:val="ae"/>
    <w:uiPriority w:val="99"/>
    <w:locked/>
    <w:rsid w:val="00630C6F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476400"/>
    <w:rPr>
      <w:rFonts w:cs="Times New Roman"/>
    </w:rPr>
  </w:style>
  <w:style w:type="paragraph" w:styleId="af0">
    <w:name w:val="footer"/>
    <w:basedOn w:val="a"/>
    <w:link w:val="af1"/>
    <w:uiPriority w:val="99"/>
    <w:rsid w:val="00AD61A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821EE4"/>
    <w:rPr>
      <w:rFonts w:ascii="Times New Roman" w:hAnsi="Times New Roman" w:cs="Times New Roman"/>
      <w:sz w:val="24"/>
      <w:szCs w:val="24"/>
    </w:rPr>
  </w:style>
  <w:style w:type="paragraph" w:customStyle="1" w:styleId="11">
    <w:name w:val="Стиль1"/>
    <w:basedOn w:val="3"/>
    <w:autoRedefine/>
    <w:uiPriority w:val="99"/>
    <w:rsid w:val="00F04ACA"/>
    <w:pPr>
      <w:spacing w:before="0" w:line="360" w:lineRule="auto"/>
      <w:ind w:firstLine="709"/>
      <w:jc w:val="center"/>
    </w:pPr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24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3097</Words>
  <Characters>17653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c1</dc:creator>
  <cp:lastModifiedBy>Zabid</cp:lastModifiedBy>
  <cp:revision>3</cp:revision>
  <cp:lastPrinted>2015-03-10T12:29:00Z</cp:lastPrinted>
  <dcterms:created xsi:type="dcterms:W3CDTF">2015-05-19T14:16:00Z</dcterms:created>
  <dcterms:modified xsi:type="dcterms:W3CDTF">2015-05-19T14:26:00Z</dcterms:modified>
</cp:coreProperties>
</file>