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4" w:rsidRPr="00006E90" w:rsidRDefault="002539A4" w:rsidP="002539A4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39A4" w:rsidRPr="00006E90" w:rsidRDefault="002539A4" w:rsidP="002539A4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="008910EC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>3</w:t>
      </w:r>
      <w:r w:rsidRPr="00006E90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. </w:t>
      </w:r>
    </w:p>
    <w:p w:rsidR="002539A4" w:rsidRPr="00006E90" w:rsidRDefault="002539A4" w:rsidP="002539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16" w:type="pct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15"/>
        <w:gridCol w:w="1200"/>
        <w:gridCol w:w="20"/>
        <w:gridCol w:w="7530"/>
      </w:tblGrid>
      <w:tr w:rsidR="002539A4" w:rsidRPr="00006E90" w:rsidTr="00F80FC5">
        <w:trPr>
          <w:trHeight w:val="605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006E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2539A4" w:rsidRPr="00006E90" w:rsidTr="00F80FC5">
        <w:trPr>
          <w:trHeight w:val="540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A/02.8</w:t>
            </w: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НАЗНАЧЕНИЕ ЛЕЧЕНИЯ  ВЗРОСЛОМУ НАСЕЛЕНИЮ И КОНТРОЛЬ ЕГО ЭФФЕКТИВНОСТИ И БЕЗОПАСНОСТИ</w:t>
            </w:r>
          </w:p>
        </w:tc>
      </w:tr>
      <w:tr w:rsidR="002539A4" w:rsidRPr="00006E90" w:rsidTr="00F80FC5">
        <w:trPr>
          <w:trHeight w:val="227"/>
          <w:jc w:val="center"/>
        </w:trPr>
        <w:tc>
          <w:tcPr>
            <w:tcW w:w="645" w:type="dxa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ЛЕЧЕНИИ ГНОЙНОГО БРОНХИТА ИСПОЛЬЗУЮТСЯ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кодеин,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кофеин, кордиамин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   ПРЕПАРАТАМ БАЗИСНОЙ ТЕРАПИИ ПРИ ХРОНИЧЕСКОМ ОБСТРУКТИВНОМ БРОНХИТЕ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тиотропиум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недокромил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УКАЗАННЫХ ПРЕПАРАТОВ НЕ ОТНОСИТСЯ К ИНГАЛЯЦИОННЫМ СТЕРОИДАМ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дипропионат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фликсотид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флютиказона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пропионат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ингакорт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флунизолид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САНАЦИИ БРОНХИАЛЬНОГО ДЕРЕВА У БОЛЬНЫХ С БРОНХОЭКТАТИЧЕСКОЙ БОЛЕЗНЬЮ НАИБОЛЕЕ ЭФФЕКТИВЕН МЕТОД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лечебной бронхоскопии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дыхательной гимнастики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внутримышечной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антибиотикотерапии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канамицином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ингаляции с тетрациклином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НЕОТЛОЖНАЯ ПОМОЩЬ ПРИ ПРИСТУПЕ БРОНХИАЛЬНОЙ АСТМЫ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усупрекс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МЕЖПРИСТУПНОМ ПЕРИОДЕ БРОНХИАЛЬНОЙ АСТМЫ ПРИМЕНЯЮТ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астмопент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теофиллин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ПРИСТУПЕ БРОНХИАЛЬНОЙ АСТМЫ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астмопент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беротек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ЭФФЕКТИВНО СНИЖАЮТ ДАВЛЕНИЕ В ЛЕГОЧНОЙ АРТЕРИИ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ФДЭ-5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силденафил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ПНЕВМОНИИ, ВЫЗВАННОЙ МИКОПЛАЗМОЙ, СЛЕДУЕТ НАЗНАЧИТЬ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3-го поколения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АНТИБИОТИК ЯВЛЯЕТСЯ СРЕДСТВОМ ВЫБОРА ПРИ ПНЕВМОКОККОВОЙ ПНЕВМОНИИ?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СЛУЧАЯХ ПРИ ХРОНИЧЕСКОМ БРОНХИТЕ ПРОВОДИТСЯ ГЛЮКОКОРТИКОИДНАЯ ТЕРАПИЯ?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выраженном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бронхообструктивном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синдроме с явлениями дыхательной недостаточности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легочной гипертензии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признаках гнойной инфекции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проводится ни в каких случаях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ЭФФЕКТИВНЫМ МЕТОДОМ  ЛЕЧЕНИЯ ИНТЕРСТИЦИАЛЬНОЙ ПНЕВМОНИИ ЯВЛЯЕТСЯ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кортикостероидов  и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ЛЕЧЕНИИ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ЛЕГОЧНОГО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МУКОВИСЦИДОЗА ЭФФЕКТИВНО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пульмозима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альфа-дорназа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генно-инженерных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антицитокиновых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препаратов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цитостатиков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ОСНОВНОВНЫМ МЕТОДОМ  ЛЕЧЕНИЯ АСТМАТИЧЕСКОГО СТАТУСА ЯВЛЯЕТСЯ ПРИМЕНЕНИЕ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системных кортикостероидов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отхаркивающих препаратов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кислородотерапии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ДЕКОМПЕНСИРОВАННОМ ЛЕГОЧНОМ СЕРДЦЕ НЕ ОБОСНОВАНО НАЗНАЧЕНИЕ СЛЕДУЮЩЕГО ПРЕПАРАТА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эуфиллина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660" w:type="dxa"/>
            <w:gridSpan w:val="2"/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коргликона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 НИЖЕПЕРЕЧИСЛЕННЫХ ПРЕПАРАТОВ  ЯВЛЯЕТСЯ ПРЕДСТАВИТЕЛЕМ НОВОЙ ГЕНЕРАЦИИ АХП  (АНТИХОЛИНЕРГИЧЕСКИХ ПРЕПАРАТОВ) ДЛИТЕЛЬНОГО ДЕЙСТВИЯ?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(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спирива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сальметерол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ИЗ НИЖЕПЕРЕЧИСЛЕННЫХ ПРЕПАРАТОВ   ОБЛАДАЕТ ОДНОВРЕМЕННО МУКОЛИТИЧЕСКОЙ И АНТИОКСИДАНТНОЙ  АКТИВНОСТЬЮ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N-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ацетилцистеина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аброксол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лазолван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ПОКАЗАНИЕМ ДЛЯ ПРИМЕНЕНИЯ ИММУНОДЕПРЕССАНТА ПРИ ЛЕЧЕНИИ САРКОИДОЗА ЯВЛЯЕТСЯ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генерализованная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саркоидоза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гранулематозное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пораже-ние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,  распространилось на многие органы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недостаточность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 тяжести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 протекающий воспалительный процесс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ПРОТИВОПОКАЗАНИЯМИ ДЛЯ НАЗНАЧЕНИЯ ТИОТРОПИЯ БРОМИДА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и детский, подростковый возраст до 18 лет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гипертония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глаукома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КАКОМ ОСЛОЖНЕНИИ ПНЕВМОНИИ РЕКОМЕНДУЕТСЯ ПРИМЕНЕНИЯ ГКС?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инфекционно-токсическом 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шоке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абсцедировании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сердечной недостаточности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сепсисе</w:t>
            </w:r>
            <w:proofErr w:type="gram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2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ИЗ НИЖЕПЕРЕЧИСЛЕННЫХ ПРЕПАРАТОВ ЯВЛЯЮТСЯ КОМБИНИРОВАННЫМИ?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беродуал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атровент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1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БАЗИСНЫМИ ПРЕПАРАТАМИ  ПРИ САРКОИДОЗЕ ЯВЛЯЮТСЯ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8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ГКС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бронхолитики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2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1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3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ПРОФИЛАКТИКИ ТЭЛА У БОЛЬНЫХ С ВЫСОКИМ РИСКОМ ПОСЛЕОПЕРАЦИОННОГО ВЕНОЗНОГО ТРОМБОЗА ИСПОЛЬЗУЮТ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ксарелто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0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26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никотиновая кислота 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3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ВЫБОРА ПРИ ПНЕВМОНИИ, ВЫЗВАННОЙ ХЛАМИДИЕЙ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6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3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1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ОСЛОЖНЕНИИ ПНЕВМОНИИ МЕНИНГИТОМ ДЛЯ СНИЖЕНИЯ ВНУТРИЧЕРЕПНОГО ДАВЛЕНИЯ ИСПОЛЬЗУЮТ</w:t>
            </w:r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8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20% раствор </w:t>
            </w: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маннитола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253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0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дазепам</w:t>
            </w:r>
            <w:proofErr w:type="spellEnd"/>
          </w:p>
        </w:tc>
      </w:tr>
      <w:tr w:rsidR="002539A4" w:rsidRPr="00006E90" w:rsidTr="002539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мексидол</w:t>
            </w:r>
            <w:proofErr w:type="spellEnd"/>
          </w:p>
        </w:tc>
      </w:tr>
      <w:tr w:rsidR="002539A4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39A4" w:rsidRPr="00006E90" w:rsidRDefault="002539A4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006E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ПРЕДПОЧТИТЕЛЬНЫМ МЕТОДОМ ЛЕЧЕНИЯ АХАЛАЗИИ ПИЩЕВОДА ЯВЛЯЕТСЯ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дилатация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</w:rPr>
              <w:t>эзофаготомия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пищевода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применение антихолинергических средств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РЕФЛЮКС-ЭЗОФАГИТЕ НЕ РЕКОМЕНДУЮТСЯ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НПВС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блокаторы</w:t>
            </w:r>
            <w:proofErr w:type="spellEnd"/>
            <w:r w:rsidRPr="00006E90">
              <w:rPr>
                <w:sz w:val="24"/>
                <w:lang w:val="ru-RU"/>
              </w:rPr>
              <w:t xml:space="preserve"> Н2-рецепторов гистамина и </w:t>
            </w:r>
            <w:proofErr w:type="spellStart"/>
            <w:r w:rsidRPr="00006E90">
              <w:rPr>
                <w:sz w:val="24"/>
                <w:lang w:val="ru-RU"/>
              </w:rPr>
              <w:t>протонового</w:t>
            </w:r>
            <w:proofErr w:type="spellEnd"/>
            <w:r w:rsidRPr="00006E90">
              <w:rPr>
                <w:sz w:val="24"/>
                <w:lang w:val="ru-RU"/>
              </w:rPr>
              <w:t xml:space="preserve"> насоса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прокинетики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антациды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ДЛЯ СНЯТИЯ БОЛЕЙ ПРИ ГРЫЖЕ ПИЩЕВОДНОГО ОТВЕРСТИЯ ДИАФРАГМЫ НАИБОЛЕЕ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</w:rPr>
              <w:t>ранитидин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РАКЕ ПИЩЕВОДА ЧАЩЕ ПРИМЕНЯЮТ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лучевую 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r w:rsidRPr="00006E90">
              <w:rPr>
                <w:sz w:val="24"/>
                <w:lang w:val="ru-RU"/>
              </w:rPr>
              <w:t>комбинированную 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симптоматическое лечение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ОБНАРУЖЕНИИ ХЕЛИКОБАКТЕР ПИЛОРИ ПРИ ХРОНИЧЕСКИХ ГАСТРИТАХ НЕ РЕКОМЕНДУЕТСЯ НАЗНАЧАТЬ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де-нол</w:t>
            </w:r>
            <w:proofErr w:type="spellEnd"/>
            <w:r w:rsidRPr="00006E90">
              <w:rPr>
                <w:sz w:val="24"/>
                <w:lang w:val="ru-RU"/>
              </w:rPr>
              <w:t xml:space="preserve"> (</w:t>
            </w:r>
            <w:proofErr w:type="gramStart"/>
            <w:r w:rsidRPr="00006E90">
              <w:rPr>
                <w:sz w:val="24"/>
                <w:lang w:val="ru-RU"/>
              </w:rPr>
              <w:t>коллоидальный</w:t>
            </w:r>
            <w:proofErr w:type="gramEnd"/>
            <w:r w:rsidRPr="00006E90">
              <w:rPr>
                <w:sz w:val="24"/>
                <w:lang w:val="ru-RU"/>
              </w:rPr>
              <w:t xml:space="preserve"> </w:t>
            </w:r>
            <w:proofErr w:type="spellStart"/>
            <w:r w:rsidRPr="00006E90">
              <w:rPr>
                <w:sz w:val="24"/>
                <w:lang w:val="ru-RU"/>
              </w:rPr>
              <w:t>субцитрат</w:t>
            </w:r>
            <w:proofErr w:type="spellEnd"/>
            <w:r w:rsidRPr="00006E90">
              <w:rPr>
                <w:sz w:val="24"/>
                <w:lang w:val="ru-RU"/>
              </w:rPr>
              <w:t xml:space="preserve"> висмута)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 ПЕРВОЙ ЛИНИИ ДЛЯ ЛЕЧЕНИЯ  ГАСТРИТА, АССОЦИИРОВАННОГО С  HELICOBACTER PYLORI, ЯВЛЯЮТСЯ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ланзопразол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4 недели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клацид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 7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proofErr w:type="spellStart"/>
            <w:r w:rsidRPr="00006E90">
              <w:rPr>
                <w:sz w:val="24"/>
                <w:lang w:val="ru-RU"/>
              </w:rPr>
              <w:t>омепразол</w:t>
            </w:r>
            <w:proofErr w:type="spellEnd"/>
            <w:r w:rsidRPr="00006E90">
              <w:rPr>
                <w:sz w:val="24"/>
                <w:lang w:val="ru-RU"/>
              </w:rPr>
              <w:t xml:space="preserve"> или </w:t>
            </w:r>
            <w:proofErr w:type="spellStart"/>
            <w:r w:rsidRPr="00006E90">
              <w:rPr>
                <w:sz w:val="24"/>
                <w:lang w:val="ru-RU"/>
              </w:rPr>
              <w:t>ланзопразол</w:t>
            </w:r>
            <w:proofErr w:type="spellEnd"/>
            <w:r w:rsidRPr="00006E90">
              <w:rPr>
                <w:sz w:val="24"/>
                <w:lang w:val="ru-RU"/>
              </w:rPr>
              <w:t xml:space="preserve"> 3-4 </w:t>
            </w:r>
            <w:proofErr w:type="spellStart"/>
            <w:r w:rsidRPr="00006E90">
              <w:rPr>
                <w:sz w:val="24"/>
                <w:lang w:val="ru-RU"/>
              </w:rPr>
              <w:t>нед</w:t>
            </w:r>
            <w:proofErr w:type="spellEnd"/>
            <w:r w:rsidRPr="00006E90">
              <w:rPr>
                <w:sz w:val="24"/>
                <w:lang w:val="ru-RU"/>
              </w:rPr>
              <w:t xml:space="preserve">. + </w:t>
            </w:r>
            <w:proofErr w:type="spellStart"/>
            <w:r w:rsidRPr="00006E90">
              <w:rPr>
                <w:sz w:val="24"/>
                <w:lang w:val="ru-RU"/>
              </w:rPr>
              <w:t>амоксициллин</w:t>
            </w:r>
            <w:proofErr w:type="spellEnd"/>
            <w:r w:rsidRPr="00006E90">
              <w:rPr>
                <w:sz w:val="24"/>
                <w:lang w:val="ru-RU"/>
              </w:rPr>
              <w:t xml:space="preserve"> + </w:t>
            </w:r>
            <w:proofErr w:type="spellStart"/>
            <w:r w:rsidRPr="00006E90">
              <w:rPr>
                <w:sz w:val="24"/>
                <w:lang w:val="ru-RU"/>
              </w:rPr>
              <w:t>кларитромицин</w:t>
            </w:r>
            <w:proofErr w:type="spellEnd"/>
            <w:r w:rsidRPr="00006E90">
              <w:rPr>
                <w:sz w:val="24"/>
                <w:lang w:val="ru-RU"/>
              </w:rPr>
              <w:t xml:space="preserve"> + </w:t>
            </w:r>
            <w:proofErr w:type="spellStart"/>
            <w:r w:rsidRPr="00006E90">
              <w:rPr>
                <w:sz w:val="24"/>
                <w:lang w:val="ru-RU"/>
              </w:rPr>
              <w:t>фуразолидон</w:t>
            </w:r>
            <w:proofErr w:type="spellEnd"/>
            <w:r w:rsidRPr="00006E90">
              <w:rPr>
                <w:sz w:val="24"/>
                <w:lang w:val="ru-RU"/>
              </w:rPr>
              <w:t xml:space="preserve"> 14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ланзопразол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7 дней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10 дней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де-нол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10 дней или тетрациклин 10 дней</w:t>
            </w:r>
          </w:p>
        </w:tc>
      </w:tr>
      <w:tr w:rsidR="00F80FC5" w:rsidRPr="00006E90" w:rsidTr="00006E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9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ПРЕПАРАТОМ, БЛОКИРУЮЩИМ Н</w:t>
            </w:r>
            <w:r w:rsidRPr="00006E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-ГИСТАМИНОВЫЕ РЕЦЕПТОРЫ,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pStyle w:val="a6"/>
              <w:spacing w:line="276" w:lineRule="auto"/>
              <w:rPr>
                <w:sz w:val="24"/>
                <w:lang w:val="ru-RU"/>
              </w:rPr>
            </w:pPr>
            <w:r w:rsidRPr="00006E90">
              <w:rPr>
                <w:sz w:val="24"/>
                <w:lang w:val="ru-RU"/>
              </w:rPr>
              <w:t>атропин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метацин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АНТИСЕКРЕТОРНЫМ ПРЕПАРАТОМ ДЛЯ ЛЕЧЕНИЯ ХРОНИЧЕСКОГО ГИПЕРАЦИДНОГО ГАСТРИТА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алмагель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маалокс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БОЛЬНЫЕ С ЦЕЛИАКИЕЙ МОГУТ УПОТРЕБЛЯТЬ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кукурузу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ячменную кашу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черный хлеб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ЯЗВЕННОМ КОЛИТЕ ТЯЖЕЛОЙ СТЕПЕНИ СРЕДСТВОМ ВЫБОРА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фталазол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ЯЗВЕННОМ КОЛИТЕ ЛЕГКОЙ И СРЕДНЕЙ СТЕПЕНИ ТЯЖЕСТИ МЕДИКАМЕНТОЗНЫМ СРЕДСТВОМ ВЫБОРА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фталазол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левомицетин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ПАТОГЕНЕТИЧЕСКОМ ЛЕЧЕНИИ БОЛЕЗНИ КРОНА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гормоны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пробиотики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витаминотерапию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«СУЛЬФАСАЛАЗИНОВЫЙ СИНДРОМ» ВКЛЮЧАЕТ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лихорадку, высыпания на коже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нарушение функции печени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панкреатит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агранулоцитоз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КОМПЛЕКСНОЙ ТЕРАПИИ ПЕЧЕНОЧНОЙ ЭНЦЕФАЛОПАТИИ ИСПОЛЬЗУЕТСЯ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дюфалак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контрикал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ПРЕПАРАТОМ ДЛЯ ЛЕЧЕНИЯ ГЭРБ ЯВЛЯЕТСЯ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имодиум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мовалис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ТЕРАПИИ КРОВОТЕЧЕНИЙ ИЗ ВАРИКОЗНО РАСШИРЕННЫХ ВЕН ПИЩЕВОДА ИСПОЛЬЗУЕТСЯ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реместип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ремикейд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кальция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ГИНЕКОМАСТИЯ МОЖЕТ БЫТЬ ПРОЯВЛЕНИЕМ ПОБОЧНОГО ДЕЙСТВИЯ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гептрала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фуросемида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орницетина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СПАЗМОЛИТИКОМ, НАИБОЛЕЕ ПОКАЗАННОМ ПРИ СИНДРОМЕ РАЗДРАЖЁННОГО КИШЕЧНИКА, ЯВЛЯЕТСЯ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дицетел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бускопан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ЛЕЧЕНИИ СИНДРОМА РАЗДРАЖЕННОЙ ТОЛСТОЙ КИШКИ С ПРЕОБЛАДАНИЕМ ПОНОСОВ ПРИМЕНЯЮТ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имодиум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мотилиум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бускопан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церукал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ПАНКРЕАТИТА В ОСТРОМ ПЕРИОДЕ ПРИМЕНЯЮТСЯ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делагил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ХРОНИЧЕСКОГО ПАНКРЕАТИТА В ФАЗЕ РЕМИССИИ ПРИМЕНЯЮТСЯ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ингибиторы протеолитических ферментов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кортикостероиды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БОЛЬНОМУ ХРОНИЧЕСКИМ ПАНКРЕАТИТОМ С ЛАТЕНТНЫМ ТЕЧЕНИЕМ ПОКАЗАНА ДИЕТА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умеренная углеводно-белковая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повышенным содержанием железа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преобладанием жиров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преобладанием углеводов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ДИСБИОЗЕ КИШЕЧНИКА,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ВЫЗВАННОМ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КЛЕБСИЕЛЛОЙ, СЛЕДУЕТ НАЗНАЧИТЬ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вибрамицин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ДИСБИОЗЕ КИШЕЧНИКА,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ВЫЗВАННОМ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СИНЕГНОЙНОЙ ПАЛОЧКОЙ, НАИБОЛЕЕ РАЦИОНАЛЬНО НАЗНАЧИТЬ АНТИБИОТИКИ ГРУППЫ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тетрациклинов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макролидов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цефалоспоринов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 ЛЕЧЕНИИ ХОЛЕЦИСТИТА ИСПОЛЬЗУЕТСЯ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хофитол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эссенциале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КАЧЕСТВЕ ПРОТИВОВОСПАЛИТЕЛЬНОЙ ТЕРАПИИ ПРИ ХОЛЕЦИСТИТАХ ЧАЩЕ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фторхинолоны</w:t>
            </w:r>
            <w:proofErr w:type="spellEnd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макролиды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налидиксовой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 ЛЕЧЕНИИ ГИПЕРКИНЕТИЧЕСКОЙ ФОРМЫ ДИСКИНЕЗИИ ЖЕЛЧНОГО ПУЗЫРЯ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H2-блокаторы гистамина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группы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сукральфата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ЛЕЧЕНИЕ ХОЛАНГИТА ВКЛЮЧАЕТ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нитрофурановые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РАСТВОРЕНИЕ КАМНЕЙ В ЖЕЛЧНОМ ПУЗЫРЕ ВЫЗЫВАЮТ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урсосан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холестирамин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олиметин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холосас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ХЕНОДЕЗОКСИХОЛЕВУЮ КИСЛОТУ ПРИМЕНЯЮТ С ЦЕЛЬЮ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растворения холестериновых конкрементов в желчном пузыре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снижения уровня холестерина в сыворотке крови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улучшения утилизации жиров в кишечнике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повышения тонуса желчного пузыря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ПОСТХОЛЕЦИСТЭКТОМИЧЕСКОГО СИНДРОМА НАПРАВЛЕНО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дискинезии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ликвидацию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холестаза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замедление желчеотделения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сужение сфинктера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Одди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достижение развития  дуоденальной гипертензии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КРОВОТЕЧЕНИИ ИЗ РАСШИРЕННЫХ ВЕН ПИЩЕВОДА НЕОБХОДИМО ИСПОЛЬЗОВАТЬ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Блэкмора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стрептокиназу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тампонаду с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гемостатиком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ИНТЕРФЕРОНОТЕРАПИЯ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ПОКАЗАНА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БОЛЬНЫМ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сывороточных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трансаминаз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 5 раз,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гипер-y-глобулинемии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более 30%, наличии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HbeAg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аутоиммунным гепатитом с высокой активностью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активности процесса и биологического цикла вируса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хроническим вирусным гепатитом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стадии декомпенсации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ОТЕЧНО-АСЦИТИЧЕСКОГО СИНДРОМА ПРИМЕНЯЕТСЯ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фурагин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триампур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 ПЕРВИЧНОМ БИЛИАРНОМ ЦИРРОЗЕ РЕКОМЕНДУЕТСЯ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гептрал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эссенциале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легалон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ХРОНИЧЕСКИХ ВИРУСНЫХ ГЕПАТИТОВ «В» И «С» ПРЕДПОЧТИТЕЛЬНО ПРИМЕНЯТЬ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пегелированные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интерфероны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эссенциальные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происхождения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ЛЕЧЕНИЯ ЛЯМБЛИОЗА С ПОРАЖЕНИЕМ ЖЕЛЧНЫХ ПУТЕЙ ИСПОЛЬЗУЮТ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bCs/>
                <w:sz w:val="24"/>
                <w:szCs w:val="24"/>
              </w:rPr>
              <w:t>фуразолидон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невиграмон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энтеросептол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ЛЕЧЕНИИ АСЦИТА У БОЛЬНОГО ЦИРРОЗОМ ПЕЧЕНИ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ПЕТЛЕВЫМИ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ДИУРЕТИКАМИ МОЖЕТ РАЗВИТЬСЯ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гиперкалиемия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гипернатриемия</w:t>
            </w:r>
            <w:proofErr w:type="spellEnd"/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006E90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FC5" w:rsidRPr="00006E90" w:rsidRDefault="00F80FC5" w:rsidP="00F8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азотемия</w:t>
            </w:r>
          </w:p>
        </w:tc>
      </w:tr>
      <w:tr w:rsidR="00F80FC5" w:rsidRPr="00006E90" w:rsidTr="00F80F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:rsidR="00F80FC5" w:rsidRPr="00006E90" w:rsidRDefault="00F80FC5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FC5" w:rsidRPr="00006E90" w:rsidRDefault="00F80FC5" w:rsidP="00006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FC5" w:rsidRPr="00006E90" w:rsidRDefault="00F80FC5" w:rsidP="00F80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ГРУППА АНТИБИОТИКОВ, ЧАЩЕ ВСЕГО ВЫЗЫВАЮЩИХ ОСТРУЮ ПОЧЕЧНУЮ НЕДОСТАТОЧНОСТЬ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ПОКАЗАНИЯМИ ДЛЯ НАЗНАЧЕНИЯ ГЛЮКОКОРТИКОИДОВ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 ЯВЛЯЕТСЯ НАЛИЧИЕ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нефротического синдрома без выраженной гематурии и гипертонии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отеков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артериальной гипертонии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макрогематурии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ДИЕТИЧЕСКИМ МЕРОПРИЯТИЕМ, ПОКАЗАННЫМ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ГЛОМЕРУЛОНЕФРИТЕ,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ограничение хлорида натрия до 1,5г/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увеличение потребления хлорида натрия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потребляемой жидкости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- содержащих продуктов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ПРОТИВОПОКАЗАНИЕМ К НАЗНАЧЕНИЮ ИНГИБИТОРОВ АПФ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стеноз одной или обеих почечных артерий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диабетическая нефропатия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ренальная артериальная гипертензия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АМИЛОИДОЗА ВСЛЕДСТВИЕ ПЕРИОДИЧЕСКОЙ БОЛЕЗНИ В НАСТОЯЩЕЕ ВРЕМЯ ПРИМЕНЯЕТСЯ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колхицин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димексид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купренил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ДЛЯ  ЛЕЧЕНИЯ ХРОНИЧЕСКОГО ГЛОМЕРУЛОНЕФРИТА В НАСТОЯЩЕЕ ВРЕМЯ  НЕ ИСПОЛЬЗУЕТСЯ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ЛЕЧЕНИЯ ПРИ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ХРОНИЧЕСКОМ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ГЛОМЕРУЛОНЕФРИТЕ СОСТАВЛЯЕТ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6мес-2года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несколько недель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6мес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2-3мес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ПРЕПАРАТ, НЕ ВХОДЯЩИЙ В СОСТАВ 4-ХКОМПОНЕНТНОЙ ТЕРАПИИ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ХРОНИЧЕСКОГО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ВАРИАНТХРОНИЧЕСКОГОГЛОМЕРУЛОНЕФРИТА, ПРИ КОТОРОМ НАИБОЛЕЕ ЭФФЕКТИВНЫ КОРТИКОСТЕРОИДЫ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минимальных изменений клубочков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фибропластический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мембранозный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мезангиокаппилярный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АНТИБИОТИКИ, КОТОРЫЕЦЕЛЕСООБРАЗНО  НАЗНАЧАТЬ ПРИ ПАТОЛОГИИ ПОЧЕК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микацин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стрептомицин,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ВЫБОРА ПРИ ЛЕЧЕНИИ ГИПЕРТОНИЧЕСКОГО ВАРИАНТА ХРОНИЧЕСКОГО ГЛОМЕРУЛОНЕФРИТА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АПФ-ингибиторы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БАР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антагонисты кальция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бета-блокаторы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ПУЛЬС-ТЕРАПИЯ ГЛЮКОКОРТИКОИДАМИ ПРИМЕНЯЕТСЯ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высокой активности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выявленном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гломерулонефрите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начинающейся ХПН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протеинурии, превышающей 3 г/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ЭТИОТРОПНОЕ ЛЕЧЕНИЕ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ПИЕЛОНЕФРИТА ВКЛЮЧАЕТ НАЗНАЧЕНИЕ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мочегонных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антикоагулянтов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нестероидных противовоспалительных препаратов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ДЛЯ ЛЕЧЕНИЯ ОСТРОГО ПИЕЛОНЕФРИТА,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нитроксолин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димедрол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нитроглицерин,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энтеросептол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гепарин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НЕФРОПРОТЕКТИВНОГО ДЕЙСТВИЯ ПРИ ХБП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АПФ-ингибиторы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БАР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гепарин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альдостерон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ЭТИОТРОПНАЯ ТЕРАПИЯ ПРИ ОСТРОМ ЦИСТИТЕ ВКЛЮЧАЕТ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уроантисептики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ПРЕПАРАТАМИ ДЛЯ НЕОТЛОЖНОЙ ПОМОЩИ ПРИ ПОЧЕЧНОЙ КОЛИКЕ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папаверин, баралгин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дибазол, атропин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инсулин, глюкоза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кордиамин, кофеин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ПРЕПАРАТАМИ, ПРИМЕНЯЮЩИМИСЯ В КАЧЕСТВЕ АНТИАГРЕГАНТОВ ПРИ НЕФРОТИЧЕСКОМ СИНДРОМЕ, ЯВЛЯЮТСЯ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имуран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альдактон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гидрокортизон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ВИДЕ НЕФРОТИЧЕСКОГО СИНДРОМА ПРОТИВОПОКАЗАНА СТЕРОИДНАЯ ТЕРАПИЯ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диабетическом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волчаночном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лекарственном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проявление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ПРОДУКТЫ, КОТОРЫЕ НАДО ОГРАНИЧИТЬ ПРИ АМИЛОИДОЗЕ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казеин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богатые клетчаткой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легкоусвояемые углеводы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ПРЕПАРАТЫ, ЯВЛЯЮЩИЕСЯ НЕГОРМОНАЛЬНЫМИ ИММУНОДЕПРЕССАНТАМИ ПРИ ЛЕЧЕНИИ НЕФРОТИЧЕСКОГО СИНДРОМА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гидрокортизон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дипиридамол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верошпирон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альдактон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ПРЕПАРАТ, КОТОРЫЙ МОЖНО ПРИМЕНЯТЬ ПРИ ОСТРОЙ И ПРИ ХРОНИЧЕСКОЙ ПОЧЕЧНОЙ НЕДОСТАТОЧНОСТИ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невиграмон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ПОКАЗАНИЕМ К НЕОТЛОЖНОМУ ГЕМОДИАЛИЗУ ПРИ ХПН ЯВЛЯЕТСЯ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клубочковая фильтрация ниже 10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крови 500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менее 1 </w:t>
            </w: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клубочковая фильтрация 50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ДИЕТА ПРИ ХПН 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ограничением белка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высококалорийная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, богатая кальцием и калием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с ограничением углеводов и жиров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гипохолестериновая</w:t>
            </w:r>
            <w:proofErr w:type="spell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богатая</w:t>
            </w:r>
            <w:proofErr w:type="gramEnd"/>
            <w:r w:rsidRPr="00006E90">
              <w:rPr>
                <w:rFonts w:ascii="Times New Roman" w:hAnsi="Times New Roman" w:cs="Times New Roman"/>
                <w:sz w:val="24"/>
                <w:szCs w:val="24"/>
              </w:rPr>
              <w:t xml:space="preserve"> магнием и фосфором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ind w:left="-146" w:right="-109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1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ПОКАЗАНИЕМ ДЛЯ НАЧАЛА ХРОНИЧЕСКОГО ГЕМОДИАЛИЗА ПРИ ХПН ЯВЛЯЕТСЯ УРОВЕНЬ КЛУБОЧКОВОЙ ФИЛЬТРАЦИИ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15 мл/мин и ниже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5 мл/мин и ниже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50 мл/мин</w:t>
            </w:r>
          </w:p>
        </w:tc>
      </w:tr>
      <w:tr w:rsidR="00006E90" w:rsidRPr="00006E90" w:rsidTr="00135B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195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0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3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6E90" w:rsidRPr="00006E90" w:rsidRDefault="00006E90" w:rsidP="00AA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90">
              <w:rPr>
                <w:rFonts w:ascii="Times New Roman" w:hAnsi="Times New Roman" w:cs="Times New Roman"/>
                <w:sz w:val="24"/>
                <w:szCs w:val="24"/>
              </w:rPr>
              <w:t>70 мл/мин</w:t>
            </w:r>
          </w:p>
        </w:tc>
      </w:tr>
    </w:tbl>
    <w:p w:rsidR="00456B12" w:rsidRPr="00006E90" w:rsidRDefault="00456B12">
      <w:pPr>
        <w:rPr>
          <w:rFonts w:ascii="Times New Roman" w:hAnsi="Times New Roman" w:cs="Times New Roman"/>
          <w:sz w:val="24"/>
          <w:szCs w:val="24"/>
        </w:rPr>
      </w:pPr>
    </w:p>
    <w:sectPr w:rsidR="00456B12" w:rsidRPr="00006E90" w:rsidSect="0045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A4"/>
    <w:rsid w:val="00006E90"/>
    <w:rsid w:val="002539A4"/>
    <w:rsid w:val="002B0D90"/>
    <w:rsid w:val="00456B12"/>
    <w:rsid w:val="00643A7B"/>
    <w:rsid w:val="008910EC"/>
    <w:rsid w:val="009311FD"/>
    <w:rsid w:val="00AB7025"/>
    <w:rsid w:val="00F80FC5"/>
    <w:rsid w:val="00FA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539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9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6"/>
    <w:rsid w:val="00253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Body Text"/>
    <w:basedOn w:val="a"/>
    <w:link w:val="a5"/>
    <w:rsid w:val="00253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Текст Знак"/>
    <w:basedOn w:val="a0"/>
    <w:link w:val="a8"/>
    <w:uiPriority w:val="99"/>
    <w:semiHidden/>
    <w:rsid w:val="002539A4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8">
    <w:name w:val="Plain Text"/>
    <w:basedOn w:val="a"/>
    <w:link w:val="a7"/>
    <w:uiPriority w:val="99"/>
    <w:semiHidden/>
    <w:unhideWhenUsed/>
    <w:rsid w:val="0025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539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539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6"/>
    <w:rsid w:val="00253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Body Text"/>
    <w:basedOn w:val="a"/>
    <w:link w:val="a5"/>
    <w:rsid w:val="002539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Текст Знак"/>
    <w:basedOn w:val="a0"/>
    <w:link w:val="a8"/>
    <w:uiPriority w:val="99"/>
    <w:semiHidden/>
    <w:rsid w:val="002539A4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8">
    <w:name w:val="Plain Text"/>
    <w:basedOn w:val="a"/>
    <w:link w:val="a7"/>
    <w:uiPriority w:val="99"/>
    <w:semiHidden/>
    <w:unhideWhenUsed/>
    <w:rsid w:val="0025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56105E-EFC2-43D5-ABE0-A41EEAAF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4</cp:revision>
  <dcterms:created xsi:type="dcterms:W3CDTF">2017-02-20T13:05:00Z</dcterms:created>
  <dcterms:modified xsi:type="dcterms:W3CDTF">2017-02-20T13:07:00Z</dcterms:modified>
</cp:coreProperties>
</file>