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Виды повреждений челюстно-лицевой области.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Возможные осложнения при переломах челюстей. Пути их предупреждения и устранения.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10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Гигиенический уход за протезами</w:t>
      </w:r>
      <w:r w:rsidRPr="00605010">
        <w:rPr>
          <w:rFonts w:ascii="Times New Roman" w:hAnsi="Times New Roman" w:cs="Times New Roman"/>
          <w:sz w:val="28"/>
          <w:szCs w:val="28"/>
        </w:rPr>
        <w:t xml:space="preserve"> при повреждениях челюстно-лицевой области</w:t>
      </w:r>
      <w:r w:rsidRPr="00605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Доброкачественные и злокачественные новообразования челюстей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Замещающие аппараты для укрепления отломков.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5010">
        <w:rPr>
          <w:rFonts w:ascii="Times New Roman" w:hAnsi="Times New Roman" w:cs="Times New Roman"/>
          <w:sz w:val="28"/>
          <w:szCs w:val="28"/>
        </w:rPr>
        <w:t>История, развития челюстно-лицевого протезирования</w:t>
      </w:r>
      <w:r w:rsidRPr="0060501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Какие существуют показания к оперативным вмешательствам в </w:t>
      </w:r>
      <w:proofErr w:type="spellStart"/>
      <w:proofErr w:type="gramStart"/>
      <w:r w:rsidRPr="00CA594F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4F">
        <w:rPr>
          <w:rFonts w:ascii="Times New Roman" w:hAnsi="Times New Roman" w:cs="Times New Roman"/>
          <w:sz w:val="28"/>
          <w:szCs w:val="28"/>
        </w:rPr>
        <w:t>- лицевой</w:t>
      </w:r>
      <w:proofErr w:type="gramEnd"/>
      <w:r w:rsidRPr="00CA59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аппаратов для лечения челюстно-лицевых патологий.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pacing w:after="0" w:line="36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605010">
        <w:rPr>
          <w:rFonts w:ascii="Times New Roman" w:hAnsi="Times New Roman" w:cs="Times New Roman"/>
          <w:sz w:val="28"/>
          <w:szCs w:val="28"/>
        </w:rPr>
        <w:t>Классификация дефектов нёба, возникающих после огнестрельных ранений, воспалительных заболеваний и онкологических операций.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pacing w:after="0" w:line="36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605010">
        <w:rPr>
          <w:rFonts w:ascii="Times New Roman" w:hAnsi="Times New Roman" w:cs="Times New Roman"/>
          <w:sz w:val="28"/>
          <w:szCs w:val="28"/>
        </w:rPr>
        <w:t xml:space="preserve">Классификация дефектов нижней челюсти по В.Ю. </w:t>
      </w:r>
      <w:proofErr w:type="gramStart"/>
      <w:r w:rsidRPr="00605010">
        <w:rPr>
          <w:rFonts w:ascii="Times New Roman" w:hAnsi="Times New Roman" w:cs="Times New Roman"/>
          <w:sz w:val="28"/>
          <w:szCs w:val="28"/>
        </w:rPr>
        <w:t>Курляндскому</w:t>
      </w:r>
      <w:proofErr w:type="gramEnd"/>
      <w:r w:rsidRPr="00605010">
        <w:rPr>
          <w:rFonts w:ascii="Times New Roman" w:hAnsi="Times New Roman" w:cs="Times New Roman"/>
          <w:sz w:val="28"/>
          <w:szCs w:val="28"/>
        </w:rPr>
        <w:t>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010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дефектов твердого нёба по </w:t>
      </w:r>
      <w:proofErr w:type="gramStart"/>
      <w:r w:rsidRPr="00605010">
        <w:rPr>
          <w:rFonts w:ascii="Times New Roman" w:eastAsia="Times New Roman" w:hAnsi="Times New Roman" w:cs="Times New Roman"/>
          <w:sz w:val="28"/>
          <w:szCs w:val="28"/>
        </w:rPr>
        <w:t>Курляндскому</w:t>
      </w:r>
      <w:proofErr w:type="gramEnd"/>
      <w:r w:rsidRPr="00605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010" w:rsidRPr="00605010" w:rsidRDefault="00605010" w:rsidP="00605010">
      <w:pPr>
        <w:pStyle w:val="a5"/>
        <w:numPr>
          <w:ilvl w:val="0"/>
          <w:numId w:val="11"/>
        </w:numPr>
        <w:spacing w:after="0" w:line="360" w:lineRule="auto"/>
        <w:ind w:right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010">
        <w:rPr>
          <w:rFonts w:ascii="Times New Roman" w:hAnsi="Times New Roman" w:cs="Times New Roman"/>
          <w:sz w:val="28"/>
          <w:szCs w:val="28"/>
        </w:rPr>
        <w:t xml:space="preserve">Классификация ложных суставов нижней челюсти по И.М. </w:t>
      </w:r>
      <w:proofErr w:type="spellStart"/>
      <w:r w:rsidRPr="00605010">
        <w:rPr>
          <w:rFonts w:ascii="Times New Roman" w:hAnsi="Times New Roman" w:cs="Times New Roman"/>
          <w:sz w:val="28"/>
          <w:szCs w:val="28"/>
        </w:rPr>
        <w:t>Оксману</w:t>
      </w:r>
      <w:proofErr w:type="spellEnd"/>
      <w:r w:rsidRPr="00605010">
        <w:rPr>
          <w:rFonts w:ascii="Times New Roman" w:hAnsi="Times New Roman" w:cs="Times New Roman"/>
          <w:sz w:val="28"/>
          <w:szCs w:val="28"/>
        </w:rPr>
        <w:t xml:space="preserve">, по В.Ю. </w:t>
      </w:r>
      <w:proofErr w:type="gramStart"/>
      <w:r w:rsidRPr="00605010">
        <w:rPr>
          <w:rFonts w:ascii="Times New Roman" w:hAnsi="Times New Roman" w:cs="Times New Roman"/>
          <w:sz w:val="28"/>
          <w:szCs w:val="28"/>
        </w:rPr>
        <w:t>Курляндскому</w:t>
      </w:r>
      <w:proofErr w:type="gramEnd"/>
      <w:r w:rsidRPr="00605010">
        <w:rPr>
          <w:rFonts w:ascii="Times New Roman" w:hAnsi="Times New Roman" w:cs="Times New Roman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Классификация огнестрельных и неогнестрельных переломов верхней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Классификация огнестрельных и неогнестрельных переломов нижней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Классификация огнестрельных и неогнестрельных переломов челюстей.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ортопедических аппаратов для лечения переломов.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приобретенных дефектов нёба по </w:t>
      </w:r>
      <w:proofErr w:type="gram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Курляндскому</w:t>
      </w:r>
      <w:proofErr w:type="gram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spacing w:val="2"/>
          <w:sz w:val="28"/>
          <w:szCs w:val="28"/>
        </w:rPr>
        <w:t>Классификация протезов и челюстно-лицевых аппаратов, применяемых при лечении травм и дефектов в челюстно-лицевой области, их назначения.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 xml:space="preserve">Классификация сложных челюстно-лицевых аппаратов. 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94F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челюстно-лицевых и лицевых протезов. 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Клиника и диагностика переломов верхней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Клиника и диагностика переломов нижней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Клиника</w:t>
      </w:r>
      <w:r w:rsidR="002404AC" w:rsidRPr="002404AC">
        <w:rPr>
          <w:rFonts w:ascii="Times New Roman" w:hAnsi="Times New Roman" w:cs="Times New Roman"/>
          <w:sz w:val="28"/>
          <w:szCs w:val="28"/>
        </w:rPr>
        <w:t xml:space="preserve"> </w:t>
      </w:r>
      <w:r w:rsidR="002404AC" w:rsidRPr="00CA594F">
        <w:rPr>
          <w:rFonts w:ascii="Times New Roman" w:hAnsi="Times New Roman" w:cs="Times New Roman"/>
          <w:sz w:val="28"/>
          <w:szCs w:val="28"/>
        </w:rPr>
        <w:t>и диагностика</w:t>
      </w:r>
      <w:r w:rsidR="0024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огнестрельных и неогнестр</w:t>
      </w:r>
      <w:r w:rsidR="002404A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переломов челюстей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Клиника специфических воспалительных процессов в полости рта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Клинико-лабораторные этапы изготовления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обтурирующих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протезов при приобретенных дефектах нёба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Клинико-лабораторные этапы изготовления плавающего обтуратора по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Часовской</w:t>
      </w:r>
      <w:proofErr w:type="spellEnd"/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Клинико-лабораторные этапы изготовления пустотелого обтуратора.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Клинические признаки повреждений челюстно-лицевой области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Клинические формы неправильно сросшихся переломов нижней челюсти по </w:t>
      </w:r>
      <w:proofErr w:type="gramStart"/>
      <w:r w:rsidRPr="00CA594F">
        <w:rPr>
          <w:rFonts w:ascii="Times New Roman" w:hAnsi="Times New Roman" w:cs="Times New Roman"/>
          <w:sz w:val="28"/>
          <w:szCs w:val="28"/>
        </w:rPr>
        <w:t>Курляндскому</w:t>
      </w:r>
      <w:proofErr w:type="gramEnd"/>
      <w:r w:rsidRPr="00CA594F">
        <w:rPr>
          <w:rFonts w:ascii="Times New Roman" w:hAnsi="Times New Roman" w:cs="Times New Roman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протезов при приобретенных дефектах нёба, способы их фиксации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94F">
        <w:rPr>
          <w:rFonts w:ascii="Times New Roman" w:hAnsi="Times New Roman" w:cs="Times New Roman"/>
          <w:sz w:val="28"/>
          <w:szCs w:val="28"/>
        </w:rPr>
        <w:t>Конструкционные элементы для фиксации лицевых протезов (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эктопротезов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>).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Конструкционные элементы для фиксации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пострезекционных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 протезов на верхней челюсти (литые,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многозвеньевые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кламмеры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, телескопическая система крепления,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аттачмены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>).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Лабораторные этапы изготовления пустотелого обтуратора. 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color w:val="000000"/>
          <w:sz w:val="28"/>
          <w:szCs w:val="28"/>
        </w:rPr>
        <w:t xml:space="preserve">Лечение дефектов мягкого или твердого и мягкого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нёба</w:t>
      </w:r>
      <w:r w:rsidRPr="00CA5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 xml:space="preserve">Лечение дефектов твердого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нёба</w:t>
      </w:r>
      <w:r w:rsidRPr="00A84E34">
        <w:rPr>
          <w:rFonts w:ascii="Times New Roman" w:hAnsi="Times New Roman" w:cs="Times New Roman"/>
          <w:color w:val="000000"/>
          <w:sz w:val="28"/>
          <w:szCs w:val="28"/>
        </w:rPr>
        <w:t xml:space="preserve"> I группы.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 xml:space="preserve">Лечение дефектов твердого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нёба</w:t>
      </w:r>
      <w:r w:rsidRPr="00A84E34">
        <w:rPr>
          <w:rFonts w:ascii="Times New Roman" w:hAnsi="Times New Roman" w:cs="Times New Roman"/>
          <w:color w:val="000000"/>
          <w:sz w:val="28"/>
          <w:szCs w:val="28"/>
        </w:rPr>
        <w:t xml:space="preserve"> II группы.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 xml:space="preserve">Лечение дефектов твердого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нёба</w:t>
      </w:r>
      <w:r w:rsidRPr="00A84E34">
        <w:rPr>
          <w:rFonts w:ascii="Times New Roman" w:hAnsi="Times New Roman" w:cs="Times New Roman"/>
          <w:color w:val="000000"/>
          <w:sz w:val="28"/>
          <w:szCs w:val="28"/>
        </w:rPr>
        <w:t xml:space="preserve"> III группы.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Лечение пациентов с неправильно сросшимися переломами челюстей при полностью сохранившихся зубных рядах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Ложный сустав. Этиология. Клиника. Особенности ортопедического лечения.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Место ортопедического этапа лечения в составе </w:t>
      </w:r>
      <w:proofErr w:type="spellStart"/>
      <w:r w:rsidRPr="00CA594F">
        <w:rPr>
          <w:rFonts w:ascii="Times New Roman" w:hAnsi="Times New Roman" w:cs="Times New Roman"/>
          <w:spacing w:val="2"/>
          <w:sz w:val="28"/>
          <w:szCs w:val="28"/>
        </w:rPr>
        <w:t>комплксной</w:t>
      </w:r>
      <w:proofErr w:type="spellEnd"/>
      <w:r w:rsidRPr="00CA594F">
        <w:rPr>
          <w:rFonts w:ascii="Times New Roman" w:hAnsi="Times New Roman" w:cs="Times New Roman"/>
          <w:spacing w:val="2"/>
          <w:sz w:val="28"/>
          <w:szCs w:val="28"/>
        </w:rPr>
        <w:t xml:space="preserve"> реабилитации пациентов с дефектами и травмами челюстно-лицевой области.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изготовления непосредственного протеза при резекции нижней челюсти (подбородочной части, половины нижней челюсти, всей нижней челюсти)</w:t>
      </w:r>
    </w:p>
    <w:p w:rsidR="00605010" w:rsidRPr="00BE64E7" w:rsidRDefault="002404AC" w:rsidP="0060501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изготовления</w:t>
      </w:r>
      <w:r w:rsidR="00605010" w:rsidRPr="00BE64E7">
        <w:rPr>
          <w:rFonts w:ascii="Times New Roman" w:hAnsi="Times New Roman" w:cs="Times New Roman"/>
          <w:sz w:val="28"/>
          <w:szCs w:val="28"/>
        </w:rPr>
        <w:t xml:space="preserve"> гипсовой модели лица</w:t>
      </w:r>
      <w:r w:rsidR="00605010" w:rsidRPr="00BE64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непосредственного протезирования при резекции верхней челюсти (по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Оксману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Киселёву-Пинскому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Методика обследования больных с поражениями челюстно-лицевой области.</w:t>
      </w:r>
    </w:p>
    <w:p w:rsidR="00605010" w:rsidRPr="00BE64E7" w:rsidRDefault="00605010" w:rsidP="0060501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E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2404AC">
        <w:rPr>
          <w:rFonts w:ascii="Times New Roman" w:eastAsia="Times New Roman" w:hAnsi="Times New Roman" w:cs="Times New Roman"/>
          <w:sz w:val="28"/>
          <w:szCs w:val="28"/>
        </w:rPr>
        <w:t>ика получения маски лица и изготовления</w:t>
      </w:r>
      <w:r w:rsidRPr="00BE64E7">
        <w:rPr>
          <w:rFonts w:ascii="Times New Roman" w:eastAsia="Times New Roman" w:hAnsi="Times New Roman" w:cs="Times New Roman"/>
          <w:sz w:val="28"/>
          <w:szCs w:val="28"/>
        </w:rPr>
        <w:t xml:space="preserve"> гипсовой модели лица.</w:t>
      </w:r>
    </w:p>
    <w:p w:rsidR="00605010" w:rsidRPr="00BE64E7" w:rsidRDefault="00605010" w:rsidP="0060501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E7">
        <w:rPr>
          <w:rFonts w:ascii="Times New Roman" w:hAnsi="Times New Roman" w:cs="Times New Roman"/>
          <w:sz w:val="28"/>
          <w:szCs w:val="28"/>
        </w:rPr>
        <w:t>Методика получения оттиска внутриглазного пространства.</w:t>
      </w:r>
    </w:p>
    <w:p w:rsidR="00605010" w:rsidRPr="00BE64E7" w:rsidRDefault="00605010" w:rsidP="0060501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E7">
        <w:rPr>
          <w:rFonts w:ascii="Times New Roman" w:eastAsia="Times New Roman" w:hAnsi="Times New Roman" w:cs="Times New Roman"/>
          <w:sz w:val="28"/>
          <w:szCs w:val="28"/>
        </w:rPr>
        <w:t>Методика снятия оттисков ушной раков</w:t>
      </w:r>
      <w:r w:rsidRPr="00BE64E7">
        <w:rPr>
          <w:rFonts w:ascii="Times New Roman" w:hAnsi="Times New Roman" w:cs="Times New Roman"/>
          <w:sz w:val="28"/>
          <w:szCs w:val="28"/>
        </w:rPr>
        <w:t>ины</w:t>
      </w:r>
      <w:r w:rsidRPr="00BE64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Методы фиксации костных фрагментов нижней челюсти: внутритканевые имплантаты,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назубные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 шины,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внеротовые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 аппараты для компрессионного остеосинтеза.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right="3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Механическая фиксация лицевых протезов. 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и отдаленное протезирование дефектов челюстей.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Непосредственное, раннее, отдаленное протезирование при резекции челюстей, их особенности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Неправильно сросшиеся переломы. Этиология, клиника; лечение.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Обследование онкологического больного в клинике ортопедической стоматологии.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Обтураторы и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обтурирующие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протезы, их разновидности и характеристика (обтуратор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Сьюренса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Кеза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Ильиной-Маркосян, Курляндского, Шредера,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Померанцевой-Урбанской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Пергамента)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кабинета (отделения) челюстно-лицевой ортопедии и приема в нем больных.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lastRenderedPageBreak/>
        <w:t>Ортопедические методы лечения переломов верхней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Ортопедические методы лечения переломов нижней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Ортопедические методы лечения переломов челюстей.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Ортопедическое лечение дефектов мягкого нёба (виды обтураторов).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Ортопедическое лечение дефектов твердого нёба при наличии зубов.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Осложнения переломов верхней челюсти и специфических воспалительных процессов полости рта.</w:t>
      </w:r>
    </w:p>
    <w:p w:rsidR="00605010" w:rsidRPr="00BE64E7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лечебной </w:t>
      </w:r>
      <w:r w:rsidR="002404AC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гимнастики, и</w:t>
      </w: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механотерапии. Комплексная реабилитация больных с дефектами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черепно-челюстно-лицевой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механотерапии при повреждениях челюстно-лицевой области.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Особенности выбора слепочного материала у больных после резекции верхней челюсти.</w:t>
      </w:r>
    </w:p>
    <w:p w:rsidR="00605010" w:rsidRPr="00605010" w:rsidRDefault="00605010" w:rsidP="0060501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E7">
        <w:rPr>
          <w:rFonts w:ascii="Times New Roman" w:eastAsia="Times New Roman" w:hAnsi="Times New Roman" w:cs="Times New Roman"/>
          <w:spacing w:val="6"/>
          <w:position w:val="-8"/>
          <w:sz w:val="28"/>
          <w:szCs w:val="28"/>
        </w:rPr>
        <w:t>Особенности гигиенического ухода за протезом и протезным ложем</w:t>
      </w:r>
    </w:p>
    <w:p w:rsidR="002404AC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Особенности и диагностика зубочелюстной системы при различных осложнениях после переломов и огн</w:t>
      </w:r>
      <w:r w:rsidR="002404AC">
        <w:rPr>
          <w:rFonts w:ascii="Times New Roman" w:hAnsi="Times New Roman" w:cs="Times New Roman"/>
          <w:sz w:val="28"/>
          <w:szCs w:val="28"/>
        </w:rPr>
        <w:t>естрельных повреждений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Этиология, клиника и диагностика неправильно сросшихся переломов нижней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ортопедического лечения больных с патологической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стираемостью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твердых тканей зубов.</w:t>
      </w:r>
      <w:proofErr w:type="gramEnd"/>
    </w:p>
    <w:p w:rsidR="00605010" w:rsidRPr="00BE64E7" w:rsidRDefault="00605010" w:rsidP="00605010">
      <w:pPr>
        <w:pStyle w:val="a5"/>
        <w:numPr>
          <w:ilvl w:val="0"/>
          <w:numId w:val="11"/>
        </w:numPr>
        <w:spacing w:after="0" w:line="36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BE64E7">
        <w:rPr>
          <w:rFonts w:ascii="Times New Roman" w:hAnsi="Times New Roman" w:cs="Times New Roman"/>
          <w:sz w:val="28"/>
          <w:szCs w:val="28"/>
        </w:rPr>
        <w:t>Особенности получения оттисков у больных после резекции верхней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Особенности ухода за больными с переломами челюстей.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фиксации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пострезекционных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протезов на верхней челюсти (литые,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многозвеньевые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кламмеры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телескопическая система крепления, </w:t>
      </w: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аттачмены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ухода за больными с дефектами челюстно-лицевой области, 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Первая помощь при огнестрельных и неогнестрельных переломах челюстей, транспортировка пациентов.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Показания и ортопедические методы лечения неправильно сросшихся переломов нижней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Показания и ортопедические методы лечения при ложных суставах нижней челюсти. Аппараты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Коппа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, Гаврилова, Курляндского,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Оксмана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Ванштейна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Понятие «челюстно-лицевая ортопедия»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непосредственном и последующем челюстном протезировании после резекции челюстей. Преимущества непосредственного протезирования.</w:t>
      </w:r>
    </w:p>
    <w:p w:rsidR="00605010" w:rsidRPr="009D1495" w:rsidRDefault="00605010" w:rsidP="0060501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1495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Последовательность основных манипуляций при создании протеза лица.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метода лучевой диагностики МРТ</w:t>
      </w:r>
      <w:r w:rsidRPr="00CA594F">
        <w:rPr>
          <w:rFonts w:ascii="Times New Roman" w:hAnsi="Times New Roman" w:cs="Times New Roman"/>
          <w:sz w:val="28"/>
          <w:szCs w:val="28"/>
        </w:rPr>
        <w:t xml:space="preserve"> в челюстно-лицевой ортопедии</w:t>
      </w: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5010" w:rsidRPr="009D1495" w:rsidRDefault="00605010" w:rsidP="00605010">
      <w:pPr>
        <w:pStyle w:val="a7"/>
        <w:widowControl w:val="0"/>
        <w:numPr>
          <w:ilvl w:val="0"/>
          <w:numId w:val="11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95">
        <w:rPr>
          <w:sz w:val="28"/>
          <w:szCs w:val="28"/>
        </w:rPr>
        <w:t>Применение мет</w:t>
      </w:r>
      <w:r>
        <w:rPr>
          <w:sz w:val="28"/>
          <w:szCs w:val="28"/>
        </w:rPr>
        <w:t>ода лучевой диагностики МСКТ в</w:t>
      </w:r>
      <w:r w:rsidRPr="009D1495">
        <w:rPr>
          <w:sz w:val="28"/>
          <w:szCs w:val="28"/>
        </w:rPr>
        <w:t xml:space="preserve"> планировании комплексной реабилитации</w:t>
      </w:r>
      <w:r>
        <w:rPr>
          <w:sz w:val="28"/>
          <w:szCs w:val="28"/>
        </w:rPr>
        <w:t xml:space="preserve"> </w:t>
      </w:r>
      <w:r w:rsidRPr="009D1495">
        <w:rPr>
          <w:sz w:val="28"/>
          <w:szCs w:val="28"/>
        </w:rPr>
        <w:t>при повреж</w:t>
      </w:r>
      <w:r>
        <w:rPr>
          <w:sz w:val="28"/>
          <w:szCs w:val="28"/>
        </w:rPr>
        <w:t>дениях челюстно-лицевой области</w:t>
      </w:r>
      <w:r w:rsidRPr="009D1495">
        <w:rPr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комплексного лечения огнестрельных и неогнестрельных переломов.</w:t>
      </w:r>
    </w:p>
    <w:p w:rsidR="007D4D66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Протезирование пациентов после резекции верхней и ниж</w:t>
      </w:r>
      <w:r w:rsidR="007D4D66">
        <w:rPr>
          <w:rFonts w:ascii="Times New Roman" w:hAnsi="Times New Roman" w:cs="Times New Roman"/>
          <w:sz w:val="28"/>
          <w:szCs w:val="28"/>
        </w:rPr>
        <w:t>ней челюсти в отдаленные сроки.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Какие существуют показания к оперативным вмешательствам в </w:t>
      </w:r>
      <w:proofErr w:type="spellStart"/>
      <w:proofErr w:type="gramStart"/>
      <w:r w:rsidRPr="00CA594F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 - лицевой</w:t>
      </w:r>
      <w:proofErr w:type="gramEnd"/>
      <w:r w:rsidRPr="00CA59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Протезирование пациентов с неправильно сросшимися переломами и частичной потерей зубов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Протезирование после двусторонней резекции верхней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lastRenderedPageBreak/>
        <w:t xml:space="preserve">Протезирование после односторонней резекции верхней челюсти (по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Оксману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Киселеву-Пинскому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>).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Протезирование после резекции (частичной и полной) верхней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Протезирование после резекции нижней челюсти (подбородочной области, половины и всей челюсти). Последовательность этапов изготовления резекционного протеза.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ind w:right="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594F">
        <w:rPr>
          <w:rFonts w:ascii="Times New Roman" w:hAnsi="Times New Roman" w:cs="Times New Roman"/>
          <w:color w:val="000000"/>
          <w:sz w:val="28"/>
          <w:szCs w:val="28"/>
        </w:rPr>
        <w:t>Противопоказания к проведе</w:t>
      </w:r>
      <w:r w:rsidRPr="00CA594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пластических операций: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зубочелюстной системы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Репонирующие</w:t>
      </w:r>
      <w:proofErr w:type="spellEnd"/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аппараты для укрепления отломков.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spacing w:val="2"/>
          <w:sz w:val="28"/>
          <w:szCs w:val="28"/>
        </w:rPr>
        <w:t>Роль и вклад русских ученых в развитие предмета.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 xml:space="preserve">Роль и место ортопедического лечения в комплексной реконструктивной реабилитации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онкостоматологических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 больных.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ортопедического лечения в комплексном лечении дефектов твердого и мягкого нёба. Методы лечения врожденных дефектов твердого нёба.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САД/</w:t>
      </w:r>
      <w:proofErr w:type="spellStart"/>
      <w:proofErr w:type="gramStart"/>
      <w:r w:rsidRPr="00CA594F">
        <w:rPr>
          <w:rFonts w:ascii="Times New Roman" w:hAnsi="Times New Roman" w:cs="Times New Roman"/>
          <w:sz w:val="28"/>
          <w:szCs w:val="28"/>
        </w:rPr>
        <w:t>САМ-технологии</w:t>
      </w:r>
      <w:proofErr w:type="spellEnd"/>
      <w:proofErr w:type="gramEnd"/>
      <w:r w:rsidRPr="00CA594F">
        <w:rPr>
          <w:rFonts w:ascii="Times New Roman" w:hAnsi="Times New Roman" w:cs="Times New Roman"/>
          <w:sz w:val="28"/>
          <w:szCs w:val="28"/>
        </w:rPr>
        <w:t xml:space="preserve"> в челюстно-лицевой ортопедии.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spacing w:val="2"/>
          <w:sz w:val="28"/>
          <w:szCs w:val="28"/>
        </w:rPr>
        <w:t xml:space="preserve">Современное состояние вопроса: принципы оказания ортопедической стоматологической помощи больным с дефектами </w:t>
      </w:r>
      <w:proofErr w:type="spellStart"/>
      <w:r w:rsidRPr="00CA594F">
        <w:rPr>
          <w:rFonts w:ascii="Times New Roman" w:hAnsi="Times New Roman" w:cs="Times New Roman"/>
          <w:spacing w:val="2"/>
          <w:sz w:val="28"/>
          <w:szCs w:val="28"/>
        </w:rPr>
        <w:t>черепно-челюстно-лицевой</w:t>
      </w:r>
      <w:proofErr w:type="spellEnd"/>
      <w:r w:rsidRPr="00CA594F">
        <w:rPr>
          <w:rFonts w:ascii="Times New Roman" w:hAnsi="Times New Roman" w:cs="Times New Roman"/>
          <w:spacing w:val="2"/>
          <w:sz w:val="28"/>
          <w:szCs w:val="28"/>
        </w:rPr>
        <w:t xml:space="preserve"> области.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материалы, обладающие биологической инертностью.</w:t>
      </w:r>
    </w:p>
    <w:p w:rsidR="00605010" w:rsidRPr="00BE64E7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Физическая фиксация</w:t>
      </w:r>
      <w:r w:rsidRPr="00CA59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лицевых протезов</w:t>
      </w:r>
      <w:r w:rsidRPr="00CA594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Формирующие аппараты для укрепления отломков.</w:t>
      </w:r>
    </w:p>
    <w:p w:rsidR="00605010" w:rsidRPr="00A84E34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Формирующие аппараты. Показания к применению, требования и принципы изготовления.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нарушения при повреждениях челюстно-лицевой области.</w:t>
      </w:r>
    </w:p>
    <w:p w:rsidR="00605010" w:rsidRPr="00BE64E7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Функциональные нарушения при резекции челюстей.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и клинико-лабораторные этапы изготовления шин и протезов, применяемых при переломах нижней челюсти (Вебера,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Ванкевич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94F">
        <w:rPr>
          <w:rFonts w:ascii="Times New Roman" w:hAnsi="Times New Roman" w:cs="Times New Roman"/>
          <w:sz w:val="28"/>
          <w:szCs w:val="28"/>
        </w:rPr>
        <w:t>Тигерштедта</w:t>
      </w:r>
      <w:proofErr w:type="spellEnd"/>
      <w:r w:rsidRPr="00CA594F">
        <w:rPr>
          <w:rFonts w:ascii="Times New Roman" w:hAnsi="Times New Roman" w:cs="Times New Roman"/>
          <w:sz w:val="28"/>
          <w:szCs w:val="28"/>
        </w:rPr>
        <w:t>, Степанова).</w:t>
      </w:r>
    </w:p>
    <w:p w:rsidR="007D4D66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Характеристика и клинико-лабораторные этапы изготовления шин и протезов, применяемых при переломах верхней че</w:t>
      </w:r>
      <w:r w:rsidR="007D4D66">
        <w:rPr>
          <w:rFonts w:ascii="Times New Roman" w:hAnsi="Times New Roman" w:cs="Times New Roman"/>
          <w:sz w:val="28"/>
          <w:szCs w:val="28"/>
        </w:rPr>
        <w:t xml:space="preserve">люсти (Порта, </w:t>
      </w:r>
      <w:proofErr w:type="spellStart"/>
      <w:r w:rsidR="007D4D66">
        <w:rPr>
          <w:rFonts w:ascii="Times New Roman" w:hAnsi="Times New Roman" w:cs="Times New Roman"/>
          <w:sz w:val="28"/>
          <w:szCs w:val="28"/>
        </w:rPr>
        <w:t>Гунинга</w:t>
      </w:r>
      <w:proofErr w:type="spellEnd"/>
      <w:r w:rsidR="007D4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D66">
        <w:rPr>
          <w:rFonts w:ascii="Times New Roman" w:hAnsi="Times New Roman" w:cs="Times New Roman"/>
          <w:sz w:val="28"/>
          <w:szCs w:val="28"/>
        </w:rPr>
        <w:t>Оксмана</w:t>
      </w:r>
      <w:proofErr w:type="spellEnd"/>
      <w:r w:rsidR="007D4D66">
        <w:rPr>
          <w:rFonts w:ascii="Times New Roman" w:hAnsi="Times New Roman" w:cs="Times New Roman"/>
          <w:sz w:val="28"/>
          <w:szCs w:val="28"/>
        </w:rPr>
        <w:t>)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Возможные осложнения при переломах челюстей. Пути их предупреждения и устранения.</w:t>
      </w:r>
    </w:p>
    <w:p w:rsidR="00605010" w:rsidRPr="00164A0A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полимерных материалов.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color w:val="000000"/>
          <w:spacing w:val="-2"/>
          <w:sz w:val="28"/>
          <w:szCs w:val="28"/>
        </w:rPr>
        <w:t>Химическая фиксация</w:t>
      </w:r>
      <w:r w:rsidRPr="00CA59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лицевых протезов</w:t>
      </w:r>
      <w:r w:rsidRPr="00CA594F">
        <w:rPr>
          <w:rFonts w:ascii="Times New Roman" w:hAnsi="Times New Roman" w:cs="Times New Roman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Хирургические методы лечения новообразований челюстей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spacing w:val="2"/>
          <w:sz w:val="28"/>
          <w:szCs w:val="28"/>
        </w:rPr>
        <w:t>Цели и задачи предмета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ч</w:t>
      </w:r>
      <w:r w:rsidRPr="00CA594F">
        <w:rPr>
          <w:rFonts w:ascii="Times New Roman" w:hAnsi="Times New Roman" w:cs="Times New Roman"/>
          <w:spacing w:val="2"/>
          <w:sz w:val="28"/>
          <w:szCs w:val="28"/>
        </w:rPr>
        <w:t>елюстно-лицевое протезирование, связь с другими дисциплинами.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594F">
        <w:rPr>
          <w:rFonts w:ascii="Times New Roman" w:hAnsi="Times New Roman" w:cs="Times New Roman"/>
          <w:spacing w:val="2"/>
          <w:sz w:val="28"/>
          <w:szCs w:val="28"/>
        </w:rPr>
        <w:t>Челюстно-лицевое протезирование и ее место среди других дисциплин.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sz w:val="28"/>
          <w:szCs w:val="28"/>
        </w:rPr>
        <w:t>Этиология, клиника и диагностика ложных суставов нижней челюсти.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4F">
        <w:rPr>
          <w:rFonts w:ascii="Times New Roman" w:hAnsi="Times New Roman" w:cs="Times New Roman"/>
          <w:color w:val="000000"/>
          <w:sz w:val="28"/>
          <w:szCs w:val="28"/>
        </w:rPr>
        <w:t xml:space="preserve">Этиология, клиника и классификация дефектов твердого и мягкого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нёба</w:t>
      </w:r>
      <w:r w:rsidRPr="00CA5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010" w:rsidRPr="00CA594F" w:rsidRDefault="00605010" w:rsidP="0060501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94F">
        <w:rPr>
          <w:rFonts w:ascii="Times New Roman" w:eastAsia="Times New Roman" w:hAnsi="Times New Roman" w:cs="Times New Roman"/>
          <w:color w:val="000000"/>
          <w:sz w:val="28"/>
          <w:szCs w:val="28"/>
        </w:rPr>
        <w:t>Этиология, патогенез, клиника, дифференциальная диагностика врожденных дефектов твердого и мягкого нёба. Классификация.</w:t>
      </w:r>
    </w:p>
    <w:sectPr w:rsidR="00605010" w:rsidRPr="00CA594F" w:rsidSect="00110C6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0B"/>
    <w:multiLevelType w:val="hybridMultilevel"/>
    <w:tmpl w:val="F2CE7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44F00"/>
    <w:multiLevelType w:val="multilevel"/>
    <w:tmpl w:val="EDC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2B39"/>
    <w:multiLevelType w:val="multilevel"/>
    <w:tmpl w:val="B24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F6C5A"/>
    <w:multiLevelType w:val="hybridMultilevel"/>
    <w:tmpl w:val="B234F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83BAB"/>
    <w:multiLevelType w:val="hybridMultilevel"/>
    <w:tmpl w:val="5BFC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BF34AF"/>
    <w:multiLevelType w:val="multilevel"/>
    <w:tmpl w:val="A416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2032E"/>
    <w:multiLevelType w:val="multilevel"/>
    <w:tmpl w:val="7A1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D6B20"/>
    <w:multiLevelType w:val="hybridMultilevel"/>
    <w:tmpl w:val="BB426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534C4"/>
    <w:multiLevelType w:val="hybridMultilevel"/>
    <w:tmpl w:val="EC60A08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73E9"/>
    <w:multiLevelType w:val="hybridMultilevel"/>
    <w:tmpl w:val="F4B449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2B8"/>
    <w:multiLevelType w:val="hybridMultilevel"/>
    <w:tmpl w:val="44780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BAB46E7"/>
    <w:multiLevelType w:val="multilevel"/>
    <w:tmpl w:val="A81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423DF"/>
    <w:multiLevelType w:val="hybridMultilevel"/>
    <w:tmpl w:val="99F83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C6F8D"/>
    <w:multiLevelType w:val="hybridMultilevel"/>
    <w:tmpl w:val="323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635B0"/>
    <w:multiLevelType w:val="multilevel"/>
    <w:tmpl w:val="CAD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10347"/>
    <w:multiLevelType w:val="multilevel"/>
    <w:tmpl w:val="EAB4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D6C5F"/>
    <w:multiLevelType w:val="multilevel"/>
    <w:tmpl w:val="7A824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944F0"/>
    <w:multiLevelType w:val="hybridMultilevel"/>
    <w:tmpl w:val="F4B449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6174D"/>
    <w:multiLevelType w:val="hybridMultilevel"/>
    <w:tmpl w:val="7EC27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C3CA9"/>
    <w:multiLevelType w:val="multilevel"/>
    <w:tmpl w:val="BF94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02388"/>
    <w:multiLevelType w:val="hybridMultilevel"/>
    <w:tmpl w:val="F4B449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65712"/>
    <w:multiLevelType w:val="multilevel"/>
    <w:tmpl w:val="192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4493B"/>
    <w:multiLevelType w:val="multilevel"/>
    <w:tmpl w:val="365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C4423"/>
    <w:multiLevelType w:val="multilevel"/>
    <w:tmpl w:val="8EC0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6AF5"/>
    <w:multiLevelType w:val="multilevel"/>
    <w:tmpl w:val="2A4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3134A"/>
    <w:multiLevelType w:val="hybridMultilevel"/>
    <w:tmpl w:val="77F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70AD0"/>
    <w:multiLevelType w:val="multilevel"/>
    <w:tmpl w:val="DA5A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D550C"/>
    <w:multiLevelType w:val="multilevel"/>
    <w:tmpl w:val="D46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20"/>
  </w:num>
  <w:num w:numId="8">
    <w:abstractNumId w:val="17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24"/>
  </w:num>
  <w:num w:numId="16">
    <w:abstractNumId w:val="27"/>
  </w:num>
  <w:num w:numId="17">
    <w:abstractNumId w:val="26"/>
  </w:num>
  <w:num w:numId="18">
    <w:abstractNumId w:val="1"/>
  </w:num>
  <w:num w:numId="19">
    <w:abstractNumId w:val="15"/>
  </w:num>
  <w:num w:numId="20">
    <w:abstractNumId w:val="22"/>
  </w:num>
  <w:num w:numId="21">
    <w:abstractNumId w:val="21"/>
  </w:num>
  <w:num w:numId="22">
    <w:abstractNumId w:val="16"/>
  </w:num>
  <w:num w:numId="23">
    <w:abstractNumId w:val="6"/>
  </w:num>
  <w:num w:numId="24">
    <w:abstractNumId w:val="11"/>
  </w:num>
  <w:num w:numId="25">
    <w:abstractNumId w:val="2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B60A0A"/>
    <w:rsid w:val="00164A0A"/>
    <w:rsid w:val="001D0D50"/>
    <w:rsid w:val="002404AC"/>
    <w:rsid w:val="002F288A"/>
    <w:rsid w:val="0049263E"/>
    <w:rsid w:val="004E653C"/>
    <w:rsid w:val="00530742"/>
    <w:rsid w:val="00605010"/>
    <w:rsid w:val="006A4D8D"/>
    <w:rsid w:val="007D4D66"/>
    <w:rsid w:val="008A122A"/>
    <w:rsid w:val="009168DD"/>
    <w:rsid w:val="009517C0"/>
    <w:rsid w:val="00A84E34"/>
    <w:rsid w:val="00AF4914"/>
    <w:rsid w:val="00B32E96"/>
    <w:rsid w:val="00B60A0A"/>
    <w:rsid w:val="00BB4616"/>
    <w:rsid w:val="00BE64E7"/>
    <w:rsid w:val="00EE049C"/>
    <w:rsid w:val="00F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914"/>
    <w:pPr>
      <w:ind w:left="720"/>
      <w:contextualSpacing/>
    </w:pPr>
    <w:rPr>
      <w:rFonts w:eastAsiaTheme="minorHAnsi"/>
      <w:lang w:eastAsia="en-US"/>
    </w:rPr>
  </w:style>
  <w:style w:type="character" w:customStyle="1" w:styleId="Bodytext">
    <w:name w:val="Body text_"/>
    <w:basedOn w:val="a0"/>
    <w:link w:val="12"/>
    <w:rsid w:val="00AF4914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2">
    <w:name w:val="Основной текст2"/>
    <w:basedOn w:val="Bodytext"/>
    <w:rsid w:val="00AF4914"/>
    <w:rPr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2"/>
    <w:basedOn w:val="a"/>
    <w:link w:val="Bodytext"/>
    <w:rsid w:val="00AF4914"/>
    <w:pPr>
      <w:widowControl w:val="0"/>
      <w:shd w:val="clear" w:color="auto" w:fill="FFFFFF"/>
      <w:spacing w:before="240" w:after="600" w:line="240" w:lineRule="exact"/>
      <w:ind w:hanging="34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styleId="a6">
    <w:name w:val="No Spacing"/>
    <w:uiPriority w:val="1"/>
    <w:qFormat/>
    <w:rsid w:val="00AF491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nhideWhenUsed/>
    <w:rsid w:val="00A8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9B69-827C-4E11-BE15-9DD0D8A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2017-02-04T06:34:00Z</cp:lastPrinted>
  <dcterms:created xsi:type="dcterms:W3CDTF">2016-02-09T07:30:00Z</dcterms:created>
  <dcterms:modified xsi:type="dcterms:W3CDTF">2017-02-04T07:49:00Z</dcterms:modified>
</cp:coreProperties>
</file>