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E7" w:rsidRPr="00EE3C56" w:rsidRDefault="001C2B8E" w:rsidP="00EE3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56">
        <w:rPr>
          <w:rFonts w:ascii="Times New Roman" w:hAnsi="Times New Roman" w:cs="Times New Roman"/>
          <w:b/>
          <w:sz w:val="24"/>
          <w:szCs w:val="24"/>
        </w:rPr>
        <w:t>Вопросы для зачета МПФ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proofErr w:type="spellStart"/>
      <w:r w:rsidRPr="00CF4476">
        <w:rPr>
          <w:sz w:val="28"/>
          <w:szCs w:val="28"/>
        </w:rPr>
        <w:t>Вентиляционно</w:t>
      </w:r>
      <w:proofErr w:type="spellEnd"/>
      <w:r w:rsidRPr="00CF4476">
        <w:rPr>
          <w:sz w:val="28"/>
          <w:szCs w:val="28"/>
        </w:rPr>
        <w:t xml:space="preserve"> - </w:t>
      </w:r>
      <w:proofErr w:type="spellStart"/>
      <w:proofErr w:type="gramStart"/>
      <w:r w:rsidRPr="00CF4476">
        <w:rPr>
          <w:sz w:val="28"/>
          <w:szCs w:val="28"/>
        </w:rPr>
        <w:t>перфузионное</w:t>
      </w:r>
      <w:proofErr w:type="spellEnd"/>
      <w:r w:rsidRPr="00CF4476">
        <w:rPr>
          <w:sz w:val="28"/>
          <w:szCs w:val="28"/>
        </w:rPr>
        <w:t xml:space="preserve">  соотношение</w:t>
      </w:r>
      <w:proofErr w:type="gramEnd"/>
      <w:r w:rsidRPr="00CF4476">
        <w:rPr>
          <w:sz w:val="28"/>
          <w:szCs w:val="28"/>
        </w:rPr>
        <w:t>, легочный кровоток.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252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Травматический</w:t>
      </w:r>
      <w:r w:rsidRPr="00CF4476">
        <w:rPr>
          <w:sz w:val="28"/>
          <w:szCs w:val="28"/>
        </w:rPr>
        <w:tab/>
        <w:t xml:space="preserve">шок. </w:t>
      </w:r>
      <w:r>
        <w:rPr>
          <w:sz w:val="28"/>
          <w:szCs w:val="28"/>
        </w:rPr>
        <w:t xml:space="preserve">  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Альвеолокапиллярная мембрана и диффузия газов, параметры вентиляции.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Дыхательная функция крови.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Диссоциация оксигемоглобина. 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538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Кардиогенный</w:t>
      </w:r>
      <w:r w:rsidRPr="00CF4476">
        <w:rPr>
          <w:sz w:val="28"/>
          <w:szCs w:val="28"/>
        </w:rPr>
        <w:tab/>
        <w:t>шок.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12"/>
          <w:tab w:val="left" w:pos="840"/>
        </w:tabs>
        <w:spacing w:line="360" w:lineRule="auto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>Гипоксия, этиология, патогенез и виды гипоксии.</w:t>
      </w:r>
    </w:p>
    <w:p w:rsidR="001C2B8E" w:rsidRPr="00CF4476" w:rsidRDefault="001C2B8E" w:rsidP="001C2B8E">
      <w:pPr>
        <w:pStyle w:val="4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Виды остановки сердца, лечение.</w:t>
      </w:r>
    </w:p>
    <w:p w:rsidR="001C2B8E" w:rsidRPr="00CF4476" w:rsidRDefault="001C2B8E" w:rsidP="001C2B8E">
      <w:pPr>
        <w:pStyle w:val="40"/>
        <w:numPr>
          <w:ilvl w:val="0"/>
          <w:numId w:val="1"/>
        </w:numPr>
        <w:shd w:val="clear" w:color="auto" w:fill="auto"/>
        <w:tabs>
          <w:tab w:val="left" w:pos="312"/>
          <w:tab w:val="left" w:pos="709"/>
        </w:tabs>
        <w:spacing w:before="0" w:after="0" w:line="360" w:lineRule="auto"/>
        <w:ind w:right="420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>Гипоксическое</w:t>
      </w:r>
      <w:r w:rsidRPr="00CF4476">
        <w:rPr>
          <w:rStyle w:val="1"/>
          <w:sz w:val="28"/>
          <w:szCs w:val="28"/>
        </w:rPr>
        <w:tab/>
        <w:t>состояние.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364"/>
        </w:tabs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Pr="00CF4476">
        <w:rPr>
          <w:rStyle w:val="1"/>
          <w:sz w:val="28"/>
          <w:szCs w:val="28"/>
        </w:rPr>
        <w:t>Анафилактический</w:t>
      </w:r>
      <w:r w:rsidRPr="00CF4476">
        <w:rPr>
          <w:rStyle w:val="1"/>
          <w:sz w:val="28"/>
          <w:szCs w:val="28"/>
        </w:rPr>
        <w:tab/>
        <w:t xml:space="preserve">шок. </w:t>
      </w:r>
      <w:r>
        <w:rPr>
          <w:rStyle w:val="1"/>
          <w:sz w:val="28"/>
          <w:szCs w:val="28"/>
        </w:rPr>
        <w:t xml:space="preserve">  </w:t>
      </w:r>
      <w:r w:rsidRPr="00CF4476">
        <w:rPr>
          <w:rStyle w:val="1"/>
          <w:sz w:val="28"/>
          <w:szCs w:val="28"/>
        </w:rPr>
        <w:t>Интенсивная терапия и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364"/>
        </w:tabs>
        <w:spacing w:line="36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proofErr w:type="gramStart"/>
      <w:r>
        <w:rPr>
          <w:rStyle w:val="1"/>
          <w:sz w:val="28"/>
          <w:szCs w:val="28"/>
        </w:rPr>
        <w:t xml:space="preserve">Уремическая  </w:t>
      </w:r>
      <w:r w:rsidRPr="00CF4476">
        <w:rPr>
          <w:rStyle w:val="1"/>
          <w:sz w:val="28"/>
          <w:szCs w:val="28"/>
        </w:rPr>
        <w:t>кома</w:t>
      </w:r>
      <w:proofErr w:type="gramEnd"/>
      <w:r w:rsidRPr="00CF4476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 xml:space="preserve"> </w:t>
      </w:r>
      <w:r w:rsidRPr="00CF4476">
        <w:rPr>
          <w:rStyle w:val="1"/>
          <w:sz w:val="28"/>
          <w:szCs w:val="28"/>
        </w:rPr>
        <w:t>ОПН.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ind w:right="176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Общая вода организма, водный баланс. Осмотическое</w:t>
      </w: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состояние биологических жидкостей.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Электролитный состав организма.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704"/>
        </w:tabs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Характеристика</w:t>
      </w:r>
      <w:r w:rsidRPr="00CF4476">
        <w:rPr>
          <w:rStyle w:val="2"/>
          <w:sz w:val="28"/>
          <w:szCs w:val="28"/>
        </w:rPr>
        <w:tab/>
        <w:t>терминальных состояний.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Химические и физиологические буферные системы.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Реанимация при асистолии.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Отравление уксусной кислотой.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Показатели кислотно-</w:t>
      </w:r>
      <w:r>
        <w:rPr>
          <w:rStyle w:val="2"/>
          <w:sz w:val="28"/>
          <w:szCs w:val="28"/>
        </w:rPr>
        <w:t>основного состояния</w:t>
      </w:r>
      <w:r w:rsidRPr="00CF4476">
        <w:rPr>
          <w:rStyle w:val="2"/>
          <w:sz w:val="28"/>
          <w:szCs w:val="28"/>
        </w:rPr>
        <w:t xml:space="preserve"> и их значение.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Интенсивная терапия при астматическом статусе.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proofErr w:type="spellStart"/>
      <w:r w:rsidRPr="00CF4476">
        <w:rPr>
          <w:rStyle w:val="3"/>
          <w:sz w:val="28"/>
          <w:szCs w:val="28"/>
        </w:rPr>
        <w:t>Инфузионная</w:t>
      </w:r>
      <w:proofErr w:type="spellEnd"/>
      <w:r w:rsidRPr="00CF4476">
        <w:rPr>
          <w:rStyle w:val="3"/>
          <w:sz w:val="28"/>
          <w:szCs w:val="28"/>
        </w:rPr>
        <w:t xml:space="preserve"> терапия: цель, средства, задачи.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Отравление угарным газом. Причина, клиника,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Метаболический ацидоз, его коррекция.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Искусственная вентиляция легких. Показания, параметры ИВЛ, преимущества.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Гипогликемическая кома, причины, клиника.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CF4476">
        <w:rPr>
          <w:rStyle w:val="2"/>
          <w:sz w:val="28"/>
          <w:szCs w:val="28"/>
        </w:rPr>
        <w:t>арентеральное питание.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Острая дыхательная недостаточность.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lastRenderedPageBreak/>
        <w:t xml:space="preserve"> Острая сосудистая недостаточность.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</w:t>
      </w:r>
      <w:proofErr w:type="spellStart"/>
      <w:r w:rsidRPr="00CF4476">
        <w:rPr>
          <w:rStyle w:val="2"/>
          <w:sz w:val="28"/>
          <w:szCs w:val="28"/>
        </w:rPr>
        <w:t>Энтеральное</w:t>
      </w:r>
      <w:proofErr w:type="spellEnd"/>
      <w:r w:rsidRPr="00CF4476">
        <w:rPr>
          <w:rStyle w:val="2"/>
          <w:sz w:val="28"/>
          <w:szCs w:val="28"/>
        </w:rPr>
        <w:t xml:space="preserve"> питание.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Отравление препаратами ФОС.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Виды острой почечной недостаточности. Клиника, лечение.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rStyle w:val="41"/>
          <w:sz w:val="28"/>
          <w:szCs w:val="28"/>
        </w:rPr>
      </w:pPr>
      <w:proofErr w:type="spellStart"/>
      <w:r>
        <w:rPr>
          <w:rStyle w:val="41"/>
          <w:sz w:val="28"/>
          <w:szCs w:val="28"/>
        </w:rPr>
        <w:t>Эндотрахеальные</w:t>
      </w:r>
      <w:proofErr w:type="spellEnd"/>
      <w:r>
        <w:rPr>
          <w:rStyle w:val="41"/>
          <w:sz w:val="28"/>
          <w:szCs w:val="28"/>
        </w:rPr>
        <w:t xml:space="preserve"> методы </w:t>
      </w:r>
      <w:proofErr w:type="spellStart"/>
      <w:r>
        <w:rPr>
          <w:rStyle w:val="41"/>
          <w:sz w:val="28"/>
          <w:szCs w:val="28"/>
        </w:rPr>
        <w:t>детоксикации</w:t>
      </w:r>
      <w:proofErr w:type="spellEnd"/>
      <w:r>
        <w:rPr>
          <w:rStyle w:val="41"/>
          <w:sz w:val="28"/>
          <w:szCs w:val="28"/>
        </w:rPr>
        <w:t>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CF4476">
        <w:rPr>
          <w:rStyle w:val="1"/>
          <w:sz w:val="28"/>
          <w:szCs w:val="28"/>
        </w:rPr>
        <w:t xml:space="preserve">Методы </w:t>
      </w:r>
      <w:proofErr w:type="spellStart"/>
      <w:r w:rsidRPr="00CF4476">
        <w:rPr>
          <w:rStyle w:val="1"/>
          <w:sz w:val="28"/>
          <w:szCs w:val="28"/>
        </w:rPr>
        <w:t>детоксикации</w:t>
      </w:r>
      <w:proofErr w:type="spellEnd"/>
      <w:r w:rsidRPr="00CF4476">
        <w:rPr>
          <w:rStyle w:val="1"/>
          <w:sz w:val="28"/>
          <w:szCs w:val="28"/>
        </w:rPr>
        <w:t>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41"/>
          <w:sz w:val="28"/>
          <w:szCs w:val="28"/>
        </w:rPr>
        <w:t xml:space="preserve"> Отравление грибами. Методы </w:t>
      </w:r>
      <w:proofErr w:type="spellStart"/>
      <w:r w:rsidRPr="00CF4476">
        <w:rPr>
          <w:rStyle w:val="41"/>
          <w:sz w:val="28"/>
          <w:szCs w:val="28"/>
        </w:rPr>
        <w:t>детоксикации</w:t>
      </w:r>
      <w:proofErr w:type="spellEnd"/>
      <w:r w:rsidRPr="00CF4476">
        <w:rPr>
          <w:rStyle w:val="41"/>
          <w:sz w:val="28"/>
          <w:szCs w:val="28"/>
        </w:rPr>
        <w:t>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rStyle w:val="41"/>
          <w:sz w:val="28"/>
          <w:szCs w:val="28"/>
        </w:rPr>
      </w:pPr>
      <w:r w:rsidRPr="00CF4476">
        <w:rPr>
          <w:rStyle w:val="41"/>
          <w:sz w:val="28"/>
          <w:szCs w:val="28"/>
        </w:rPr>
        <w:t xml:space="preserve"> Понятие о микроциркуляции.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rStyle w:val="41"/>
          <w:sz w:val="28"/>
          <w:szCs w:val="28"/>
        </w:rPr>
        <w:t>Общая вода в организме и водные среды.</w:t>
      </w:r>
    </w:p>
    <w:p w:rsidR="001C2B8E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Варианты расстройства водного и электролитного баланса (дегидратация).</w:t>
      </w:r>
    </w:p>
    <w:p w:rsidR="001C2B8E" w:rsidRPr="00CF4476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Электролитный состав организма.</w:t>
      </w:r>
    </w:p>
    <w:p w:rsidR="001C2B8E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Классификация острой дыхательной недостаточности.</w:t>
      </w:r>
    </w:p>
    <w:p w:rsidR="001C2B8E" w:rsidRPr="00CF4476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Кардиогенный шок, клиника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Геморрагический шок.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Клиническая смерть. Характеристика,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Токсико-инфекционный шок. Клиника,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Турникетный шок (синдром сдавливания). Клиника,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Понятие о внутричерепном давлении. Отек мозга.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Отравление алкоголем и его суррогатами.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Терапия астматического статуса.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Формы нарушения КО</w:t>
      </w:r>
      <w:r w:rsidRPr="00CF4476">
        <w:rPr>
          <w:rStyle w:val="1"/>
          <w:sz w:val="28"/>
          <w:szCs w:val="28"/>
        </w:rPr>
        <w:t>С, причины возникновения и лечения.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Реанимация при фибрилляции желудочков.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>Потери жидкостей и патологические перемещения их в организме.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Острая правожелудочковая недостаточность</w:t>
      </w:r>
      <w:r>
        <w:rPr>
          <w:rStyle w:val="1"/>
          <w:sz w:val="28"/>
          <w:szCs w:val="28"/>
        </w:rPr>
        <w:t>, клиника и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CF4476">
        <w:rPr>
          <w:rStyle w:val="1"/>
          <w:sz w:val="28"/>
          <w:szCs w:val="28"/>
        </w:rPr>
        <w:t xml:space="preserve">Острая </w:t>
      </w:r>
      <w:r>
        <w:rPr>
          <w:rStyle w:val="1"/>
          <w:sz w:val="28"/>
          <w:szCs w:val="28"/>
        </w:rPr>
        <w:t>левожелудочковая</w:t>
      </w:r>
      <w:r w:rsidRPr="00CF4476">
        <w:rPr>
          <w:rStyle w:val="1"/>
          <w:sz w:val="28"/>
          <w:szCs w:val="28"/>
        </w:rPr>
        <w:t xml:space="preserve"> недостаточность</w:t>
      </w:r>
      <w:r>
        <w:rPr>
          <w:rStyle w:val="1"/>
          <w:sz w:val="28"/>
          <w:szCs w:val="28"/>
        </w:rPr>
        <w:t>, клиника и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</w:t>
      </w:r>
      <w:proofErr w:type="spellStart"/>
      <w:r w:rsidRPr="00CF4476">
        <w:rPr>
          <w:rStyle w:val="1"/>
          <w:sz w:val="28"/>
          <w:szCs w:val="28"/>
        </w:rPr>
        <w:t>Дефибрилляция</w:t>
      </w:r>
      <w:proofErr w:type="spellEnd"/>
      <w:r w:rsidRPr="00CF4476">
        <w:rPr>
          <w:rStyle w:val="1"/>
          <w:sz w:val="28"/>
          <w:szCs w:val="28"/>
        </w:rPr>
        <w:t>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bookmarkStart w:id="0" w:name="_GoBack"/>
      <w:bookmarkEnd w:id="0"/>
      <w:r w:rsidRPr="00CF4476">
        <w:rPr>
          <w:rStyle w:val="1"/>
          <w:sz w:val="28"/>
          <w:szCs w:val="28"/>
        </w:rPr>
        <w:t>Аспирационный синдром.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Базовый комплекс СЛР.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Гипергликемическая кома.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lastRenderedPageBreak/>
        <w:t xml:space="preserve"> Центральное венозное давление.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>Реанимация при утоплении, поражение электрическим током.</w:t>
      </w:r>
    </w:p>
    <w:p w:rsidR="001C2B8E" w:rsidRPr="00BF14B4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BF14B4">
        <w:rPr>
          <w:rStyle w:val="1"/>
          <w:sz w:val="28"/>
          <w:szCs w:val="28"/>
        </w:rPr>
        <w:t xml:space="preserve">  Нарушения баланса натрия.</w:t>
      </w:r>
    </w:p>
    <w:p w:rsidR="001C2B8E" w:rsidRPr="00CF4476" w:rsidRDefault="001C2B8E" w:rsidP="001C2B8E">
      <w:pPr>
        <w:pStyle w:val="5"/>
        <w:shd w:val="clear" w:color="auto" w:fill="auto"/>
        <w:tabs>
          <w:tab w:val="left" w:pos="767"/>
        </w:tabs>
        <w:spacing w:line="360" w:lineRule="auto"/>
        <w:jc w:val="left"/>
        <w:rPr>
          <w:sz w:val="28"/>
          <w:szCs w:val="28"/>
        </w:rPr>
      </w:pPr>
    </w:p>
    <w:p w:rsidR="001C2B8E" w:rsidRPr="00CF4476" w:rsidRDefault="001C2B8E" w:rsidP="001C2B8E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</w:p>
    <w:p w:rsidR="001C2B8E" w:rsidRPr="00CF4476" w:rsidRDefault="001C2B8E" w:rsidP="001C2B8E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</w:p>
    <w:p w:rsidR="001C2B8E" w:rsidRDefault="001C2B8E"/>
    <w:sectPr w:rsidR="001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42539"/>
    <w:multiLevelType w:val="hybridMultilevel"/>
    <w:tmpl w:val="6D643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E"/>
    <w:rsid w:val="001C2B8E"/>
    <w:rsid w:val="004758E7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CBE2-8D4C-42E7-BC2F-596841F9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C2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2B8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1C2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C2B8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C2B8E"/>
    <w:pPr>
      <w:widowControl w:val="0"/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1">
    <w:name w:val="Основной текст (5)"/>
    <w:basedOn w:val="a"/>
    <w:link w:val="50"/>
    <w:rsid w:val="001C2B8E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2184</Characters>
  <Application>Microsoft Office Word</Application>
  <DocSecurity>0</DocSecurity>
  <Lines>18</Lines>
  <Paragraphs>5</Paragraphs>
  <ScaleCrop>false</ScaleCrop>
  <Company>111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2015-08-20T11:42:00Z</dcterms:created>
  <dcterms:modified xsi:type="dcterms:W3CDTF">2015-08-20T11:48:00Z</dcterms:modified>
</cp:coreProperties>
</file>