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Методика </w:t>
      </w:r>
      <w:proofErr w:type="gram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избирательного</w:t>
      </w:r>
      <w:proofErr w:type="gram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пришлифовывания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8A70F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Из каких элементов состоит ВНЧС?</w:t>
      </w:r>
    </w:p>
    <w:p w:rsid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36"/>
          <w:szCs w:val="36"/>
        </w:rPr>
        <w:t>частичная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адентия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(виды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адентий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8A70F5">
        <w:rPr>
          <w:rFonts w:ascii="Times New Roman" w:hAnsi="Times New Roman" w:cs="Times New Roman"/>
          <w:sz w:val="36"/>
          <w:szCs w:val="36"/>
        </w:rPr>
        <w:t>Аппаратурно-хирургический метод при лечении зубочелюстных деформаций.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Ортопедическое лечение заболеваний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Что такое прикус, виды прикусов.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Общие принципы конструкции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артикуляторов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Особенности лечения больных с заболеваниями ВНЧС, страдающих </w:t>
      </w:r>
      <w:proofErr w:type="gram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хроническим</w:t>
      </w:r>
      <w:proofErr w:type="gram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бруксизмом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Какие нарушения зубочелюстной системы ведут к заболеваниям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Классификация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артикуляторов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П</w:t>
      </w:r>
      <w:r w:rsidR="0006011E">
        <w:rPr>
          <w:rFonts w:ascii="Times New Roman" w:hAnsi="Times New Roman" w:cs="Times New Roman"/>
          <w:sz w:val="36"/>
          <w:szCs w:val="36"/>
        </w:rPr>
        <w:t xml:space="preserve">атогенез при частичной </w:t>
      </w:r>
      <w:proofErr w:type="spellStart"/>
      <w:r w:rsidR="0006011E">
        <w:rPr>
          <w:rFonts w:ascii="Times New Roman" w:hAnsi="Times New Roman" w:cs="Times New Roman"/>
          <w:sz w:val="36"/>
          <w:szCs w:val="36"/>
        </w:rPr>
        <w:t>адентии</w:t>
      </w:r>
      <w:proofErr w:type="spellEnd"/>
      <w:r w:rsidR="0006011E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Показания к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ортодонтическому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 xml:space="preserve"> лечению взрослых.</w:t>
      </w:r>
    </w:p>
    <w:p w:rsid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Профилактика заболеваний ВНЧС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Клинические формы по Пономаревой В.А.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Метод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сошлифовки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 xml:space="preserve"> твердых тканей зубов.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Что такое центральная окклюзия, и центральное соотношение челюстей.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Особенности лечения синдрома болевой дисфункции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Феномен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Попова-Годона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Классификация болезней пародонта.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Гнатология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 xml:space="preserve"> как наука.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Артриты. Этиология и клиника.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Принципы расстановки искусственных зубов при полной потере зубов.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Артрозы. Этиология. Клиника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lastRenderedPageBreak/>
        <w:t>Определение центральной окклюзии при втором варианте.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Классификация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артикуляторов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Вывихи и подвывихи. Дифференциальная диагностика.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Назовите причины различных заболеваний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Методика определения центрального соотношения челюстей.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Причины частичной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адентии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Вывихи ВНЧС. Этиология, клиника, диагностика, лечение.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Что такое окклюзия, виды окклюзий.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Субъективные методы обследования при деформациях зубных рядов.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Строение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Классификация </w:t>
      </w:r>
      <w:proofErr w:type="spellStart"/>
      <w:r w:rsidRPr="008A70F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артикуляторов</w:t>
      </w:r>
      <w:proofErr w:type="spellEnd"/>
      <w:r w:rsidRPr="008A70F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Объективные методы обследования при деформации зубных рядов.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Анкилозы. Этиология, диагностика, клиника, лечение.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Методика постановки зубов по стеклу.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Дополнительные методы исследования заболеваний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Симптомы </w:t>
      </w:r>
      <w:proofErr w:type="gramStart"/>
      <w:r w:rsidRPr="008A70F5">
        <w:rPr>
          <w:rFonts w:ascii="Times New Roman" w:hAnsi="Times New Roman" w:cs="Times New Roman"/>
          <w:sz w:val="36"/>
          <w:szCs w:val="36"/>
        </w:rPr>
        <w:t>частичной</w:t>
      </w:r>
      <w:proofErr w:type="gramEnd"/>
      <w:r w:rsidRPr="008A70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адентии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Клинико-лабораторные этапы изготовления полных съемных протезов.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Лечение </w:t>
      </w:r>
      <w:proofErr w:type="gramStart"/>
      <w:r w:rsidRPr="008A70F5">
        <w:rPr>
          <w:rFonts w:ascii="Times New Roman" w:hAnsi="Times New Roman" w:cs="Times New Roman"/>
          <w:sz w:val="36"/>
          <w:szCs w:val="36"/>
        </w:rPr>
        <w:t>вторичной</w:t>
      </w:r>
      <w:proofErr w:type="gramEnd"/>
      <w:r w:rsidRPr="008A70F5">
        <w:rPr>
          <w:rFonts w:ascii="Times New Roman" w:hAnsi="Times New Roman" w:cs="Times New Roman"/>
          <w:sz w:val="36"/>
          <w:szCs w:val="36"/>
        </w:rPr>
        <w:t xml:space="preserve"> частичной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адентии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8A70F5">
        <w:rPr>
          <w:rFonts w:ascii="Times New Roman" w:hAnsi="Times New Roman" w:cs="Times New Roman"/>
          <w:sz w:val="36"/>
          <w:szCs w:val="36"/>
        </w:rPr>
        <w:t>Клиника-лабораторные</w:t>
      </w:r>
      <w:proofErr w:type="spellEnd"/>
      <w:proofErr w:type="gramEnd"/>
      <w:r w:rsidRPr="008A70F5">
        <w:rPr>
          <w:rFonts w:ascii="Times New Roman" w:hAnsi="Times New Roman" w:cs="Times New Roman"/>
          <w:sz w:val="36"/>
          <w:szCs w:val="36"/>
        </w:rPr>
        <w:t xml:space="preserve"> этапы изготовления частичных съемных протезов.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Метод </w:t>
      </w:r>
      <w:proofErr w:type="gramStart"/>
      <w:r w:rsidRPr="008A70F5">
        <w:rPr>
          <w:rFonts w:ascii="Times New Roman" w:hAnsi="Times New Roman" w:cs="Times New Roman"/>
          <w:sz w:val="36"/>
          <w:szCs w:val="36"/>
        </w:rPr>
        <w:t>избирательного</w:t>
      </w:r>
      <w:proofErr w:type="gramEnd"/>
      <w:r w:rsidRPr="008A70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пришлифовывания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lastRenderedPageBreak/>
        <w:t xml:space="preserve">Диагностика </w:t>
      </w:r>
      <w:proofErr w:type="gramStart"/>
      <w:r w:rsidRPr="008A70F5">
        <w:rPr>
          <w:rFonts w:ascii="Times New Roman" w:hAnsi="Times New Roman" w:cs="Times New Roman"/>
          <w:sz w:val="36"/>
          <w:szCs w:val="36"/>
        </w:rPr>
        <w:t>частичной</w:t>
      </w:r>
      <w:proofErr w:type="gramEnd"/>
      <w:r w:rsidRPr="008A70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адентии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Прямой травматический узел.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8A70F5">
        <w:rPr>
          <w:rFonts w:ascii="Times New Roman" w:hAnsi="Times New Roman" w:cs="Times New Roman"/>
          <w:sz w:val="36"/>
          <w:szCs w:val="36"/>
        </w:rPr>
        <w:t>Артикуляторы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 xml:space="preserve"> применяемые для постановки искусственных зубов.</w:t>
      </w:r>
      <w:proofErr w:type="gramEnd"/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На какие части делится лицо, что такое высота нижнего отдела лица.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Отраженный травматический узел.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Строение и функции ВНЧС.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Что такое прикус, виды окклюзий.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Лечение острых артритов ВНЧС</w:t>
      </w:r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Артриты. Диагностика. Лечение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 xml:space="preserve">Методика определения центрального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соотношния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 xml:space="preserve"> челюстей.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Деформации зубных рядов, клиника, диагностика.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hAnsi="Times New Roman" w:cs="Times New Roman"/>
          <w:sz w:val="36"/>
          <w:szCs w:val="36"/>
        </w:rPr>
        <w:t>Классификация заболеваний пародонта.</w:t>
      </w:r>
    </w:p>
    <w:p w:rsidR="008A70F5" w:rsidRPr="008A70F5" w:rsidRDefault="008A70F5" w:rsidP="008A70F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Характеристика нейромускулярного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дисфункционального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синдрома</w:t>
      </w:r>
      <w:r w:rsidRPr="008A70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A70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57 </w:t>
      </w:r>
      <w:r w:rsidRPr="008A70F5">
        <w:rPr>
          <w:rFonts w:ascii="Times New Roman" w:hAnsi="Times New Roman" w:cs="Times New Roman"/>
          <w:sz w:val="36"/>
          <w:szCs w:val="36"/>
        </w:rPr>
        <w:t xml:space="preserve">Методика избирательного </w:t>
      </w:r>
      <w:proofErr w:type="spellStart"/>
      <w:r w:rsidRPr="008A70F5">
        <w:rPr>
          <w:rFonts w:ascii="Times New Roman" w:hAnsi="Times New Roman" w:cs="Times New Roman"/>
          <w:sz w:val="36"/>
          <w:szCs w:val="36"/>
        </w:rPr>
        <w:t>пришлифовывания</w:t>
      </w:r>
      <w:proofErr w:type="spellEnd"/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70F5">
        <w:rPr>
          <w:rFonts w:ascii="Times New Roman" w:hAnsi="Times New Roman" w:cs="Times New Roman"/>
          <w:sz w:val="36"/>
          <w:szCs w:val="36"/>
        </w:rPr>
        <w:t>Методы определения центральной окклюзии.</w:t>
      </w:r>
    </w:p>
    <w:p w:rsidR="008A70F5" w:rsidRPr="008A70F5" w:rsidRDefault="008A70F5" w:rsidP="008A70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70F5">
        <w:rPr>
          <w:rFonts w:ascii="Times New Roman" w:hAnsi="Times New Roman" w:cs="Times New Roman"/>
          <w:sz w:val="36"/>
          <w:szCs w:val="36"/>
        </w:rPr>
        <w:t>Клинические формы по Пономаревой В.А.</w:t>
      </w:r>
    </w:p>
    <w:p w:rsidR="008A70F5" w:rsidRPr="008A70F5" w:rsidRDefault="008A70F5" w:rsidP="008A70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Особенности </w:t>
      </w:r>
      <w:proofErr w:type="spellStart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>оклюзионно-артикуляционного</w:t>
      </w:r>
      <w:proofErr w:type="spellEnd"/>
      <w:r w:rsidRPr="008A70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синдрома</w:t>
      </w:r>
      <w:r w:rsidRPr="008A70F5">
        <w:rPr>
          <w:rFonts w:ascii="Times New Roman" w:hAnsi="Times New Roman" w:cs="Times New Roman"/>
          <w:sz w:val="36"/>
          <w:szCs w:val="36"/>
        </w:rPr>
        <w:t>.</w:t>
      </w:r>
    </w:p>
    <w:p w:rsidR="008A70F5" w:rsidRPr="008A70F5" w:rsidRDefault="008A70F5" w:rsidP="008A70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70F5">
        <w:rPr>
          <w:rFonts w:ascii="Times New Roman" w:hAnsi="Times New Roman" w:cs="Times New Roman"/>
          <w:sz w:val="36"/>
          <w:szCs w:val="36"/>
        </w:rPr>
        <w:t>Этиология вторичных деформаций.</w:t>
      </w:r>
    </w:p>
    <w:sectPr w:rsidR="008A70F5" w:rsidRPr="008A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AB"/>
    <w:multiLevelType w:val="hybridMultilevel"/>
    <w:tmpl w:val="B2B0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4C4C"/>
    <w:multiLevelType w:val="hybridMultilevel"/>
    <w:tmpl w:val="906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B8D"/>
    <w:multiLevelType w:val="hybridMultilevel"/>
    <w:tmpl w:val="C554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79C"/>
    <w:multiLevelType w:val="hybridMultilevel"/>
    <w:tmpl w:val="2CDA1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D6D5B"/>
    <w:multiLevelType w:val="hybridMultilevel"/>
    <w:tmpl w:val="05EA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0C15"/>
    <w:multiLevelType w:val="hybridMultilevel"/>
    <w:tmpl w:val="748E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07195"/>
    <w:multiLevelType w:val="hybridMultilevel"/>
    <w:tmpl w:val="6C8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119"/>
    <w:multiLevelType w:val="hybridMultilevel"/>
    <w:tmpl w:val="5D5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3073"/>
    <w:multiLevelType w:val="hybridMultilevel"/>
    <w:tmpl w:val="D2A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3576C"/>
    <w:multiLevelType w:val="hybridMultilevel"/>
    <w:tmpl w:val="2B8613CC"/>
    <w:lvl w:ilvl="0" w:tplc="A36E2BA8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D749B"/>
    <w:multiLevelType w:val="hybridMultilevel"/>
    <w:tmpl w:val="F05C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96D58"/>
    <w:multiLevelType w:val="hybridMultilevel"/>
    <w:tmpl w:val="4188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2AA0"/>
    <w:multiLevelType w:val="hybridMultilevel"/>
    <w:tmpl w:val="D87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52E54"/>
    <w:multiLevelType w:val="hybridMultilevel"/>
    <w:tmpl w:val="2474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A25A0"/>
    <w:multiLevelType w:val="hybridMultilevel"/>
    <w:tmpl w:val="32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B30F1"/>
    <w:multiLevelType w:val="hybridMultilevel"/>
    <w:tmpl w:val="9D5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A1C5A"/>
    <w:multiLevelType w:val="hybridMultilevel"/>
    <w:tmpl w:val="BF78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C0848"/>
    <w:multiLevelType w:val="hybridMultilevel"/>
    <w:tmpl w:val="AA3A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A18C8"/>
    <w:multiLevelType w:val="hybridMultilevel"/>
    <w:tmpl w:val="D36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F4EFB"/>
    <w:multiLevelType w:val="hybridMultilevel"/>
    <w:tmpl w:val="5740907E"/>
    <w:lvl w:ilvl="0" w:tplc="0358AE84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868A8"/>
    <w:multiLevelType w:val="hybridMultilevel"/>
    <w:tmpl w:val="437EB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4749E"/>
    <w:multiLevelType w:val="hybridMultilevel"/>
    <w:tmpl w:val="211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20F73"/>
    <w:multiLevelType w:val="hybridMultilevel"/>
    <w:tmpl w:val="A8B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F74DD"/>
    <w:multiLevelType w:val="hybridMultilevel"/>
    <w:tmpl w:val="7496FE5C"/>
    <w:lvl w:ilvl="0" w:tplc="3200890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E1F22"/>
    <w:multiLevelType w:val="hybridMultilevel"/>
    <w:tmpl w:val="0CAA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C68BA"/>
    <w:multiLevelType w:val="hybridMultilevel"/>
    <w:tmpl w:val="C2FC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"/>
  </w:num>
  <w:num w:numId="23">
    <w:abstractNumId w:val="11"/>
  </w:num>
  <w:num w:numId="24">
    <w:abstractNumId w:val="6"/>
  </w:num>
  <w:num w:numId="25">
    <w:abstractNumId w:val="1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0F5"/>
    <w:rsid w:val="0006011E"/>
    <w:rsid w:val="008A70F5"/>
    <w:rsid w:val="00D1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A70F5"/>
    <w:pPr>
      <w:widowControl w:val="0"/>
      <w:adjustRightInd w:val="0"/>
      <w:spacing w:before="120" w:after="120" w:line="240" w:lineRule="auto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8A70F5"/>
    <w:rPr>
      <w:rFonts w:ascii="Calibri" w:eastAsia="Times New Roman" w:hAnsi="Calibri" w:cs="Times New Roman"/>
      <w:sz w:val="16"/>
      <w:szCs w:val="16"/>
      <w:lang w:val="en-US"/>
    </w:rPr>
  </w:style>
  <w:style w:type="paragraph" w:styleId="a3">
    <w:name w:val="Plain Text"/>
    <w:basedOn w:val="a"/>
    <w:link w:val="a4"/>
    <w:semiHidden/>
    <w:unhideWhenUsed/>
    <w:rsid w:val="008A70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A70F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A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2015-11-16T07:03:00Z</dcterms:created>
  <dcterms:modified xsi:type="dcterms:W3CDTF">2015-11-16T07:30:00Z</dcterms:modified>
</cp:coreProperties>
</file>