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43" w:rsidRDefault="004A5EAE" w:rsidP="00D36543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МЕТОДИЧЕСКИЕ РАЗРАБОТКИ ДЛЯ СТУДЕНТОВ</w:t>
      </w:r>
    </w:p>
    <w:p w:rsidR="00B954E4" w:rsidRPr="00B2635B" w:rsidRDefault="00835777" w:rsidP="00B2635B">
      <w:pPr>
        <w:pStyle w:val="a3"/>
        <w:rPr>
          <w:rStyle w:val="FontStyle27"/>
          <w:b/>
          <w:bCs/>
          <w:color w:val="000000"/>
          <w:sz w:val="27"/>
          <w:szCs w:val="27"/>
        </w:rPr>
      </w:pPr>
      <w:r w:rsidRPr="000C551B">
        <w:rPr>
          <w:rStyle w:val="FontStyle27"/>
          <w:b/>
          <w:sz w:val="28"/>
          <w:szCs w:val="28"/>
          <w:u w:val="single"/>
        </w:rPr>
        <w:t>Тема</w:t>
      </w:r>
      <w:r w:rsidR="004130C1">
        <w:rPr>
          <w:rStyle w:val="FontStyle27"/>
          <w:b/>
          <w:sz w:val="28"/>
          <w:szCs w:val="28"/>
          <w:u w:val="single"/>
        </w:rPr>
        <w:t>8</w:t>
      </w:r>
      <w:r w:rsidRPr="000C551B">
        <w:rPr>
          <w:rStyle w:val="FontStyle27"/>
          <w:b/>
          <w:sz w:val="28"/>
          <w:szCs w:val="28"/>
          <w:u w:val="single"/>
        </w:rPr>
        <w:t>:</w:t>
      </w:r>
      <w:r w:rsidR="00B954E4" w:rsidRPr="00B954E4">
        <w:rPr>
          <w:rStyle w:val="FontStyle27"/>
          <w:sz w:val="28"/>
          <w:szCs w:val="28"/>
        </w:rPr>
        <w:t xml:space="preserve"> </w:t>
      </w:r>
      <w:r w:rsidR="00D36543" w:rsidRPr="0080168B">
        <w:rPr>
          <w:rStyle w:val="FontStyle27"/>
          <w:sz w:val="28"/>
          <w:szCs w:val="28"/>
        </w:rPr>
        <w:t>Двигательно-волевые расстройства.</w:t>
      </w:r>
    </w:p>
    <w:p w:rsidR="00D36543" w:rsidRPr="0080168B" w:rsidRDefault="000C551B" w:rsidP="00D36543">
      <w:pPr>
        <w:pStyle w:val="Style2"/>
        <w:widowControl/>
        <w:spacing w:line="240" w:lineRule="auto"/>
        <w:ind w:right="567"/>
        <w:rPr>
          <w:rStyle w:val="FontStyle27"/>
          <w:sz w:val="28"/>
          <w:szCs w:val="28"/>
        </w:rPr>
      </w:pPr>
      <w:r w:rsidRPr="0052360E">
        <w:rPr>
          <w:rStyle w:val="FontStyle29"/>
          <w:sz w:val="28"/>
          <w:szCs w:val="28"/>
          <w:u w:val="single"/>
        </w:rPr>
        <w:t>Цель занятия:</w:t>
      </w:r>
      <w:r>
        <w:rPr>
          <w:rStyle w:val="FontStyle29"/>
          <w:b w:val="0"/>
          <w:sz w:val="28"/>
          <w:szCs w:val="28"/>
        </w:rPr>
        <w:t xml:space="preserve"> </w:t>
      </w:r>
      <w:r w:rsidR="00D36543" w:rsidRPr="0080168B">
        <w:rPr>
          <w:rStyle w:val="FontStyle27"/>
          <w:sz w:val="28"/>
          <w:szCs w:val="28"/>
        </w:rPr>
        <w:t>Научить студентов выявля</w:t>
      </w:r>
      <w:r w:rsidR="00D36543">
        <w:rPr>
          <w:rStyle w:val="FontStyle27"/>
          <w:sz w:val="28"/>
          <w:szCs w:val="28"/>
        </w:rPr>
        <w:t>ть основную патологию двигатель</w:t>
      </w:r>
      <w:r w:rsidR="00D36543" w:rsidRPr="0080168B">
        <w:rPr>
          <w:rStyle w:val="FontStyle27"/>
          <w:sz w:val="28"/>
          <w:szCs w:val="28"/>
        </w:rPr>
        <w:t>но-волевых расстройств, а также выработать тактику поведения врача при этих нарушениях психики у больного.</w:t>
      </w:r>
    </w:p>
    <w:p w:rsidR="00835777" w:rsidRPr="0080168B" w:rsidRDefault="00835777" w:rsidP="00835777">
      <w:pPr>
        <w:pStyle w:val="Style2"/>
        <w:widowControl/>
        <w:spacing w:before="5" w:line="240" w:lineRule="auto"/>
        <w:ind w:right="567" w:firstLine="0"/>
        <w:rPr>
          <w:rStyle w:val="FontStyle27"/>
          <w:sz w:val="28"/>
          <w:szCs w:val="28"/>
        </w:rPr>
      </w:pPr>
    </w:p>
    <w:p w:rsidR="00D36543" w:rsidRPr="0080168B" w:rsidRDefault="000C551B" w:rsidP="00D36543">
      <w:pPr>
        <w:pStyle w:val="Style2"/>
        <w:widowControl/>
        <w:spacing w:line="240" w:lineRule="auto"/>
        <w:ind w:right="567"/>
        <w:rPr>
          <w:rStyle w:val="FontStyle27"/>
          <w:sz w:val="28"/>
          <w:szCs w:val="28"/>
        </w:rPr>
      </w:pPr>
      <w:r w:rsidRPr="0052360E">
        <w:rPr>
          <w:rStyle w:val="FontStyle27"/>
          <w:b/>
          <w:bCs/>
          <w:sz w:val="28"/>
          <w:szCs w:val="28"/>
          <w:u w:val="single"/>
        </w:rPr>
        <w:t>Студент должен знать</w:t>
      </w:r>
      <w:r w:rsidRPr="0052360E">
        <w:rPr>
          <w:rStyle w:val="FontStyle27"/>
          <w:bCs/>
          <w:sz w:val="28"/>
          <w:szCs w:val="28"/>
          <w:u w:val="single"/>
        </w:rPr>
        <w:t>:</w:t>
      </w:r>
      <w:r>
        <w:rPr>
          <w:rStyle w:val="FontStyle27"/>
          <w:bCs/>
          <w:sz w:val="28"/>
          <w:szCs w:val="28"/>
        </w:rPr>
        <w:t xml:space="preserve"> </w:t>
      </w:r>
      <w:r w:rsidR="00D36543" w:rsidRPr="0080168B">
        <w:rPr>
          <w:rStyle w:val="FontStyle27"/>
          <w:sz w:val="28"/>
          <w:szCs w:val="28"/>
        </w:rPr>
        <w:t>понятие воли,</w:t>
      </w:r>
      <w:r w:rsidR="00D36543">
        <w:rPr>
          <w:rStyle w:val="FontStyle27"/>
          <w:sz w:val="28"/>
          <w:szCs w:val="28"/>
        </w:rPr>
        <w:t xml:space="preserve"> расстройства воли. Расторможен</w:t>
      </w:r>
      <w:r w:rsidR="00D36543" w:rsidRPr="0080168B">
        <w:rPr>
          <w:rStyle w:val="FontStyle27"/>
          <w:sz w:val="28"/>
          <w:szCs w:val="28"/>
        </w:rPr>
        <w:t>ность влечений, снижение и извращение влечений. Различные виды психомоторного возбуждения (маниак</w:t>
      </w:r>
      <w:r w:rsidR="00D36543">
        <w:rPr>
          <w:rStyle w:val="FontStyle27"/>
          <w:sz w:val="28"/>
          <w:szCs w:val="28"/>
        </w:rPr>
        <w:t>альное, кататоническое, гебефре</w:t>
      </w:r>
      <w:r w:rsidR="00D36543" w:rsidRPr="0080168B">
        <w:rPr>
          <w:rStyle w:val="FontStyle27"/>
          <w:sz w:val="28"/>
          <w:szCs w:val="28"/>
        </w:rPr>
        <w:t>ническое) и двигательной заторможенности (ступор кататонический, депрессивный, психогенный). Купи</w:t>
      </w:r>
      <w:r w:rsidR="00D36543">
        <w:rPr>
          <w:rStyle w:val="FontStyle27"/>
          <w:sz w:val="28"/>
          <w:szCs w:val="28"/>
        </w:rPr>
        <w:t>рование психомоторного возбужде</w:t>
      </w:r>
      <w:r w:rsidR="00D36543" w:rsidRPr="0080168B">
        <w:rPr>
          <w:rStyle w:val="FontStyle27"/>
          <w:sz w:val="28"/>
          <w:szCs w:val="28"/>
        </w:rPr>
        <w:t>ния, допустимые меры стеснения.</w:t>
      </w:r>
    </w:p>
    <w:p w:rsidR="00234C15" w:rsidRDefault="00234C15" w:rsidP="00234C15">
      <w:pPr>
        <w:pStyle w:val="Style6"/>
        <w:widowControl/>
        <w:tabs>
          <w:tab w:val="left" w:pos="581"/>
        </w:tabs>
        <w:spacing w:before="5" w:line="240" w:lineRule="auto"/>
        <w:ind w:right="567"/>
        <w:rPr>
          <w:rStyle w:val="FontStyle27"/>
          <w:sz w:val="28"/>
          <w:szCs w:val="28"/>
        </w:rPr>
      </w:pPr>
    </w:p>
    <w:p w:rsidR="00835777" w:rsidRDefault="00835777" w:rsidP="00835777">
      <w:pPr>
        <w:pStyle w:val="Style2"/>
        <w:widowControl/>
        <w:spacing w:line="240" w:lineRule="auto"/>
        <w:ind w:right="567" w:firstLine="0"/>
        <w:rPr>
          <w:rStyle w:val="FontStyle27"/>
          <w:sz w:val="28"/>
          <w:szCs w:val="28"/>
        </w:rPr>
      </w:pPr>
    </w:p>
    <w:p w:rsidR="000C551B" w:rsidRPr="0052360E" w:rsidRDefault="000C551B" w:rsidP="000C551B">
      <w:pPr>
        <w:pStyle w:val="Style6"/>
        <w:widowControl/>
        <w:tabs>
          <w:tab w:val="left" w:pos="542"/>
        </w:tabs>
        <w:spacing w:line="240" w:lineRule="auto"/>
        <w:ind w:right="567"/>
        <w:rPr>
          <w:rStyle w:val="FontStyle27"/>
          <w:sz w:val="28"/>
          <w:szCs w:val="28"/>
        </w:rPr>
      </w:pPr>
      <w:r w:rsidRPr="0052360E">
        <w:rPr>
          <w:b/>
          <w:bCs/>
          <w:color w:val="000000"/>
          <w:sz w:val="28"/>
          <w:szCs w:val="28"/>
          <w:u w:val="single"/>
        </w:rPr>
        <w:t>Студент должен уметь:</w:t>
      </w:r>
      <w:r w:rsidRPr="0052360E">
        <w:rPr>
          <w:rStyle w:val="apple-converted-space"/>
          <w:color w:val="000000"/>
          <w:sz w:val="28"/>
          <w:szCs w:val="28"/>
        </w:rPr>
        <w:t> </w:t>
      </w:r>
      <w:r w:rsidRPr="0052360E">
        <w:rPr>
          <w:color w:val="000000"/>
          <w:sz w:val="28"/>
          <w:szCs w:val="28"/>
        </w:rPr>
        <w:t>диагностировать эти патологические состояния</w:t>
      </w:r>
      <w:r>
        <w:rPr>
          <w:color w:val="000000"/>
          <w:sz w:val="28"/>
          <w:szCs w:val="28"/>
        </w:rPr>
        <w:t xml:space="preserve"> у больных.</w:t>
      </w:r>
    </w:p>
    <w:p w:rsidR="002564E5" w:rsidRDefault="00EF0D9F" w:rsidP="00EF0D9F">
      <w:pPr>
        <w:pStyle w:val="a3"/>
        <w:jc w:val="center"/>
        <w:rPr>
          <w:b/>
          <w:bCs/>
          <w:color w:val="000080"/>
          <w:sz w:val="32"/>
          <w:szCs w:val="32"/>
        </w:rPr>
      </w:pPr>
      <w:r w:rsidRPr="0041312A">
        <w:rPr>
          <w:b/>
          <w:bCs/>
          <w:color w:val="000080"/>
          <w:sz w:val="32"/>
          <w:szCs w:val="32"/>
        </w:rPr>
        <w:t>Содержание занятия</w:t>
      </w:r>
    </w:p>
    <w:p w:rsidR="0001359E" w:rsidRDefault="0001359E" w:rsidP="0001359E">
      <w:pPr>
        <w:pStyle w:val="8"/>
        <w:rPr>
          <w:rFonts w:ascii="Arial" w:hAnsi="Arial"/>
        </w:rPr>
      </w:pPr>
      <w:r>
        <w:t>ВОЛЕВЫЕ РАССТРОЙСТВА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636A7">
        <w:rPr>
          <w:rFonts w:ascii="Times New Roman" w:hAnsi="Times New Roman" w:cs="Times New Roman"/>
          <w:b/>
          <w:snapToGrid w:val="0"/>
          <w:sz w:val="28"/>
          <w:szCs w:val="28"/>
        </w:rPr>
        <w:t>Воля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сознательное целенаправленное управление человеком своей деятельностью. Волевая активность присуща только чело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веку. Поведение животных обусловлено инстинктами и условно-рефлекторными связями. У человека в процессе социально-исто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рического развития образовались формы приспособления к окру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жающей среде на основе дифференцированных условно-рефлек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торных реакции и произвольного контролирования инстинктов.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В волевом процессе различают следующие этапы: 1) побужде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ние, осознание цели и стремление достичь ее; 2) осознание ряда возможностей достижения цели; 3) борьба мотивов и выбор; 4) принятие одного из возможных решений; 5) осуществление при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нятого решения.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Совокупность желаний, побуждений, стремлений, приобрета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ющих характер мотивационной деятельности, составляет </w:t>
      </w:r>
      <w:r w:rsidRPr="003825CE">
        <w:rPr>
          <w:rFonts w:ascii="Times New Roman" w:hAnsi="Times New Roman" w:cs="Times New Roman"/>
          <w:b/>
          <w:i/>
          <w:snapToGrid w:val="0"/>
          <w:sz w:val="24"/>
          <w:szCs w:val="24"/>
        </w:rPr>
        <w:t>мотивационную сферу</w:t>
      </w:r>
      <w:r w:rsidR="003825CE">
        <w:rPr>
          <w:rFonts w:ascii="Times New Roman" w:hAnsi="Times New Roman" w:cs="Times New Roman"/>
          <w:snapToGrid w:val="0"/>
          <w:sz w:val="24"/>
          <w:szCs w:val="24"/>
        </w:rPr>
        <w:t>. В мотивацион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ную сферу включаются как осозна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ваемые (волевые), так и недостаточно осознанные действия на основе различных побуждений (влечений, установок и т.д.)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Волевые нарушения могут относиться как к уровню побужде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ний к деятельности и осознания цели, т.е. формирования мотива, адекватности мотивов свойствам личности и ситуации, так и принятия решения, соответствующего поведения на всех этапах волевого процесса.</w:t>
      </w:r>
    </w:p>
    <w:p w:rsidR="0001359E" w:rsidRPr="0087676F" w:rsidRDefault="0001359E" w:rsidP="00F839A7">
      <w:pPr>
        <w:widowControl w:val="0"/>
        <w:contextualSpacing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87676F">
        <w:rPr>
          <w:rFonts w:ascii="Times New Roman" w:hAnsi="Times New Roman" w:cs="Times New Roman"/>
          <w:b/>
          <w:i/>
          <w:snapToGrid w:val="0"/>
          <w:sz w:val="28"/>
          <w:szCs w:val="28"/>
        </w:rPr>
        <w:t>Нарушения волевых побуждений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839A7">
        <w:rPr>
          <w:rFonts w:ascii="Times New Roman" w:hAnsi="Times New Roman" w:cs="Times New Roman"/>
          <w:b/>
          <w:i/>
          <w:snapToGrid w:val="0"/>
          <w:sz w:val="24"/>
          <w:szCs w:val="24"/>
        </w:rPr>
        <w:t>Абулия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(от греч. 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t>bule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воля), или дисбулия, — патологическое отсутствие желаний и побуждений к деятельности. За абулией обычно следует адинамия (греч. 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t>adinamie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бессилие) — уменьше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ние или полное прекращение двигательной активности организ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ма или органа.</w:t>
      </w:r>
      <w:r w:rsidR="009941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Абулия наблюдается при различных патологических процес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сах, прежде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lastRenderedPageBreak/>
        <w:t>всего при шизофрении, при различных лобных пора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жениях и при депрессиях.</w:t>
      </w:r>
      <w:r w:rsidR="009941C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Снижение волевой деятельности может привести к высвобож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дению низших действий — автоматизированных и инстинктивных.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41C9">
        <w:rPr>
          <w:rFonts w:ascii="Times New Roman" w:hAnsi="Times New Roman" w:cs="Times New Roman"/>
          <w:b/>
          <w:i/>
          <w:snapToGrid w:val="0"/>
          <w:sz w:val="24"/>
          <w:szCs w:val="24"/>
        </w:rPr>
        <w:t>Гипобулия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понижение волевой активности, бедность побуж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дений, бездеятельность, вялость, снижение двигательной актив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ности, отсутствие желания общаться. Эти особенности часто от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мечаются при депрессивных состояниях, шизофрении. Ослабле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ние внимания, обеднение мышления, замедление речи могут на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блюдаться при состояниях оглушенности.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41C9">
        <w:rPr>
          <w:rFonts w:ascii="Times New Roman" w:hAnsi="Times New Roman" w:cs="Times New Roman"/>
          <w:b/>
          <w:i/>
          <w:snapToGrid w:val="0"/>
          <w:sz w:val="24"/>
          <w:szCs w:val="24"/>
        </w:rPr>
        <w:t>Гипербулия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повышенная активность, обусловленная значи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тельным числом побуждений к деятельности, часто меняющихся</w:t>
      </w:r>
      <w:r w:rsidR="00461DF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с целью их осуществления. Гипербулия наблюдается при маниа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кальных состояниях, паранойяльном синдроме.</w:t>
      </w:r>
      <w:r w:rsidR="00461DF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При маниакальном состоянии продуктивность деятельности обычно мала из-за быстрой </w:t>
      </w:r>
      <w:r w:rsidR="00461DF9">
        <w:rPr>
          <w:rFonts w:ascii="Times New Roman" w:hAnsi="Times New Roman" w:cs="Times New Roman"/>
          <w:snapToGrid w:val="0"/>
          <w:sz w:val="24"/>
          <w:szCs w:val="24"/>
        </w:rPr>
        <w:t>от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влекаемости больных, быстрой смены побуждении. При паранойяльном синдроме активность односторонняя, обусловленная бредовыми мотивами.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61DF9">
        <w:rPr>
          <w:rFonts w:ascii="Times New Roman" w:hAnsi="Times New Roman" w:cs="Times New Roman"/>
          <w:b/>
          <w:i/>
          <w:snapToGrid w:val="0"/>
          <w:sz w:val="24"/>
          <w:szCs w:val="24"/>
        </w:rPr>
        <w:t>Парабулия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извращение, изменение волевой активности По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буждения к деятельности, мотивы и цели реализации извращены в связи с имеющимися у больного психопатологическими с</w:t>
      </w:r>
      <w:r w:rsidR="00461DF9">
        <w:rPr>
          <w:rFonts w:ascii="Times New Roman" w:hAnsi="Times New Roman" w:cs="Times New Roman"/>
          <w:snapToGrid w:val="0"/>
          <w:sz w:val="24"/>
          <w:szCs w:val="24"/>
        </w:rPr>
        <w:t>имп</w:t>
      </w:r>
      <w:r w:rsidR="00461DF9">
        <w:rPr>
          <w:rFonts w:ascii="Times New Roman" w:hAnsi="Times New Roman" w:cs="Times New Roman"/>
          <w:snapToGrid w:val="0"/>
          <w:sz w:val="24"/>
          <w:szCs w:val="24"/>
        </w:rPr>
        <w:softHyphen/>
        <w:t>томами: например, слуховые г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аллюцинации устрашающего ха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рактера побуждают к агрессивной деятельности и т.д.</w:t>
      </w:r>
    </w:p>
    <w:p w:rsidR="0001359E" w:rsidRPr="0087676F" w:rsidRDefault="0001359E" w:rsidP="00461DF9">
      <w:pPr>
        <w:widowControl w:val="0"/>
        <w:contextualSpacing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87676F">
        <w:rPr>
          <w:rFonts w:ascii="Times New Roman" w:hAnsi="Times New Roman" w:cs="Times New Roman"/>
          <w:b/>
          <w:i/>
          <w:snapToGrid w:val="0"/>
          <w:sz w:val="28"/>
          <w:szCs w:val="28"/>
        </w:rPr>
        <w:t>Извращение инстинктивных влечений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Инстинкты играют существенную роль в жизни человека, с возрастом они подвергаются контролю волевой деятельности. Нарушения инстинктивных реакции чаще наблюдаются у детей и подростков. Обычно выделяют нарушения влечения к пище, ин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стинкта самосохранения, расстройства половых влечений.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E78D7">
        <w:rPr>
          <w:rFonts w:ascii="Times New Roman" w:hAnsi="Times New Roman" w:cs="Times New Roman"/>
          <w:b/>
          <w:snapToGrid w:val="0"/>
          <w:sz w:val="24"/>
          <w:szCs w:val="24"/>
        </w:rPr>
        <w:t>Нарушение влечений к пище.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Усиление влечения к пище — </w:t>
      </w:r>
      <w:r w:rsidR="007E78D7">
        <w:rPr>
          <w:rFonts w:ascii="Times New Roman" w:hAnsi="Times New Roman" w:cs="Times New Roman"/>
          <w:b/>
          <w:i/>
          <w:snapToGrid w:val="0"/>
          <w:sz w:val="24"/>
          <w:szCs w:val="24"/>
        </w:rPr>
        <w:t>бу</w:t>
      </w:r>
      <w:r w:rsidRPr="007E78D7">
        <w:rPr>
          <w:rFonts w:ascii="Times New Roman" w:hAnsi="Times New Roman" w:cs="Times New Roman"/>
          <w:b/>
          <w:i/>
          <w:snapToGrid w:val="0"/>
          <w:sz w:val="24"/>
          <w:szCs w:val="24"/>
        </w:rPr>
        <w:t>лимия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(от греч. 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t>bus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бык + 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t>hmos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голод, голод «волчий», кинорексия) — патологическое, резко усиленное чувство голода, не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редко сопровождающееся общей слабостью и болями в животе. Оно наблюдается при гиперинсулинизме и психических заболе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ваниях, при умственной отсталости, дефектных состояниях при шизофрении.</w:t>
      </w:r>
      <w:r w:rsidR="007E78D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На определенном этапе нервной анорексии на фоне отказа от еды появляется непреодолимое влечение к еде, сопровождающе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еся поеданием огромных ее количеств с последующим вызывани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ем рвоты. Булимия наблюдается при некоторых состояниях эмо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ционального напряжения, когда поедание больших количеств пищи снимает его.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3ED3">
        <w:rPr>
          <w:rFonts w:ascii="Times New Roman" w:hAnsi="Times New Roman" w:cs="Times New Roman"/>
          <w:b/>
          <w:i/>
          <w:snapToGrid w:val="0"/>
          <w:sz w:val="24"/>
          <w:szCs w:val="24"/>
        </w:rPr>
        <w:t>Анорексия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t>an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частица, означающая отсутствие признака или качества, + греч. огех — желание е</w:t>
      </w:r>
      <w:r w:rsidR="004F3ED3">
        <w:rPr>
          <w:rFonts w:ascii="Times New Roman" w:hAnsi="Times New Roman" w:cs="Times New Roman"/>
          <w:snapToGrid w:val="0"/>
          <w:sz w:val="24"/>
          <w:szCs w:val="24"/>
        </w:rPr>
        <w:t>сть, аппетит) — утрата чувства го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лода, отсутствие аппетита </w:t>
      </w:r>
      <w:r w:rsidR="004F3ED3">
        <w:rPr>
          <w:rFonts w:ascii="Times New Roman" w:hAnsi="Times New Roman" w:cs="Times New Roman"/>
          <w:snapToGrid w:val="0"/>
          <w:sz w:val="24"/>
          <w:szCs w:val="24"/>
        </w:rPr>
        <w:t>при наличии физиологической потр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ебности в питании</w:t>
      </w:r>
      <w:r w:rsidR="004F3ED3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В пубертатном возрасте при нервной анорексии вначале отказ от еды возникает с целью похудания, затем чувство голода угасает и даже появляется отвращение к еде.</w:t>
      </w:r>
      <w:r w:rsidR="004F3ED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Утрата чувства голода наблюдается при психических заболева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ниях: депрессии, кататоническом ступоре, тяжелой алкогольной абстиненции. Анорексия со значительным похуданием отмечает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ся при синдромах Симмондса и Шихана.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3ED3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Полидипсия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(от греч. 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t>polys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многий, 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t>dipsa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жажда) — повы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шенное потребление жидкости, неукротимая жажда, встречающаяся чаще всего при эндокринных заболеваниях, однако описа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ны случаи психогенной полидипсии.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F3ED3">
        <w:rPr>
          <w:rFonts w:ascii="Times New Roman" w:hAnsi="Times New Roman" w:cs="Times New Roman"/>
          <w:b/>
          <w:i/>
          <w:snapToGrid w:val="0"/>
          <w:sz w:val="24"/>
          <w:szCs w:val="24"/>
        </w:rPr>
        <w:t>Парорексия, или пикацизм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(от лат. 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t>pica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сорока), — извраще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ние аппетита, распространяющееся на несъедобные вещества.</w:t>
      </w:r>
      <w:r w:rsidR="004872A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Копрофагия (от греч. 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t>kopros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кал, 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lastRenderedPageBreak/>
        <w:t>phagos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пожирающий), или скатофагия (греч. син.), — стремление к поеданию собственных экскрементов.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872A5">
        <w:rPr>
          <w:rFonts w:ascii="Times New Roman" w:hAnsi="Times New Roman" w:cs="Times New Roman"/>
          <w:b/>
          <w:snapToGrid w:val="0"/>
          <w:sz w:val="24"/>
          <w:szCs w:val="24"/>
        </w:rPr>
        <w:t>Нарушения инстинкта самосохранения.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Эти расстройства могут проявляться обострением защитных реакций, повышенной на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стороженностью и готовностью к паническим реакциям, страха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ми при действии различных раздражителей, особенно болевых.</w:t>
      </w:r>
      <w:r w:rsidR="004872A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Ослабление рефлекса самосохранения — исчезновение реакции при возникновении реальной опасности, при болевом раздраже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нии, извращение оборонительного рефлекса при психических за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болеваниях проявляется в нанесении себе самоповреж</w:t>
      </w:r>
      <w:r w:rsidR="004872A5">
        <w:rPr>
          <w:rFonts w:ascii="Times New Roman" w:hAnsi="Times New Roman" w:cs="Times New Roman"/>
          <w:snapToGrid w:val="0"/>
          <w:sz w:val="24"/>
          <w:szCs w:val="24"/>
        </w:rPr>
        <w:t>дений и су</w:t>
      </w:r>
      <w:r w:rsidR="004872A5">
        <w:rPr>
          <w:rFonts w:ascii="Times New Roman" w:hAnsi="Times New Roman" w:cs="Times New Roman"/>
          <w:snapToGrid w:val="0"/>
          <w:sz w:val="24"/>
          <w:szCs w:val="24"/>
        </w:rPr>
        <w:softHyphen/>
        <w:t>ицидальном поведении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1359E" w:rsidRPr="0087676F" w:rsidRDefault="0001359E" w:rsidP="004872A5">
      <w:pPr>
        <w:widowControl w:val="0"/>
        <w:spacing w:before="120"/>
        <w:contextualSpacing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87676F">
        <w:rPr>
          <w:rFonts w:ascii="Times New Roman" w:hAnsi="Times New Roman" w:cs="Times New Roman"/>
          <w:b/>
          <w:i/>
          <w:snapToGrid w:val="0"/>
          <w:sz w:val="28"/>
          <w:szCs w:val="28"/>
        </w:rPr>
        <w:t>Импульсивные влечения и импульсивные действия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A4E09">
        <w:rPr>
          <w:rFonts w:ascii="Times New Roman" w:hAnsi="Times New Roman" w:cs="Times New Roman"/>
          <w:b/>
          <w:i/>
          <w:snapToGrid w:val="0"/>
          <w:sz w:val="24"/>
          <w:szCs w:val="24"/>
        </w:rPr>
        <w:t>Импульсивные влечения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непреодолимые влечения достиже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ния целей, неадекватных реальной ситуации, выполняемых без со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противления и борьбы, но с последующей критической оценкой.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A4E09">
        <w:rPr>
          <w:rFonts w:ascii="Times New Roman" w:hAnsi="Times New Roman" w:cs="Times New Roman"/>
          <w:b/>
          <w:i/>
          <w:snapToGrid w:val="0"/>
          <w:sz w:val="24"/>
          <w:szCs w:val="24"/>
        </w:rPr>
        <w:t>Импульсивное действие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внезапно совершаемое стремитель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ное, немотивированное действие, продолжающееся секунды или минуты; признак выраженного психического расстройства.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A4E09"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Дромомания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(пориомания) — импульсивное влечение к пере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мене мест. Под дромоманией принято понимать влечение к побе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гам из дома, скитанию и перемене мест, наблюдается при различ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ных психических заболеваниях. В формировании дромомании выделяют реактивный этап — первый уход из дома в связи с пси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хической травмой, затем уходы становятся привычными, фикси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рованными, на любую незначительную неблагоприятную ситуа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цию возникает привычная реакция — уход из дома.</w:t>
      </w:r>
      <w:r w:rsidR="004A4E0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В последующем уходы из дома становятся безмотивными, не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ожиданными, приобретают характер импульсивности.</w:t>
      </w:r>
      <w:r w:rsidR="004A4E0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Дромомания наиболее характерна для детского и подростко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вого возраста, но известны случаи, когда, возникнув в детстве, дромомания сохраняется и у взрослых мужчин и женщин, причем женщину не останавливает наличие маленьких детей, здоровье которых во время бродяжничества подвергается опасности.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84946">
        <w:rPr>
          <w:rFonts w:ascii="Times New Roman" w:hAnsi="Times New Roman" w:cs="Times New Roman"/>
          <w:i/>
          <w:snapToGrid w:val="0"/>
          <w:sz w:val="24"/>
          <w:szCs w:val="24"/>
        </w:rPr>
        <w:t>Дипсомания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влечение к пьянству, непреодолимое, сопро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вождающееся тяжелыми алкогольными эксцессами. </w:t>
      </w:r>
      <w:r w:rsidR="00884946">
        <w:rPr>
          <w:rFonts w:ascii="Times New Roman" w:hAnsi="Times New Roman" w:cs="Times New Roman"/>
          <w:snapToGrid w:val="0"/>
          <w:sz w:val="24"/>
          <w:szCs w:val="24"/>
        </w:rPr>
        <w:t xml:space="preserve">Влечение к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спиртному бывает настолько сильным, что, несмотря на критиче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ское отношение к нему, вначале преодолеть влечение не удается. В этом состоянии больные совершают всево</w:t>
      </w:r>
      <w:r w:rsidR="003C1A0D">
        <w:rPr>
          <w:rFonts w:ascii="Times New Roman" w:hAnsi="Times New Roman" w:cs="Times New Roman"/>
          <w:snapToGrid w:val="0"/>
          <w:sz w:val="24"/>
          <w:szCs w:val="24"/>
        </w:rPr>
        <w:t>зможные неблаговид</w:t>
      </w:r>
      <w:r w:rsidR="003C1A0D">
        <w:rPr>
          <w:rFonts w:ascii="Times New Roman" w:hAnsi="Times New Roman" w:cs="Times New Roman"/>
          <w:snapToGrid w:val="0"/>
          <w:sz w:val="24"/>
          <w:szCs w:val="24"/>
        </w:rPr>
        <w:softHyphen/>
        <w:t>ные поступки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обман, воровство, агрессию для того, чтобы полу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чить желаемое спиртное. В ряде случаев удается выявить предше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ствующее приступу дипсомании изменение настроения.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1A0D">
        <w:rPr>
          <w:rFonts w:ascii="Times New Roman" w:hAnsi="Times New Roman" w:cs="Times New Roman"/>
          <w:i/>
          <w:snapToGrid w:val="0"/>
          <w:sz w:val="24"/>
          <w:szCs w:val="24"/>
        </w:rPr>
        <w:t>Пиромания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влечение к поджогам, непреодолимое, немоти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вированное, внезапно возникающее, но не сопровождающееся изменением сознания.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1A0D">
        <w:rPr>
          <w:rFonts w:ascii="Times New Roman" w:hAnsi="Times New Roman" w:cs="Times New Roman"/>
          <w:i/>
          <w:snapToGrid w:val="0"/>
          <w:sz w:val="24"/>
          <w:szCs w:val="24"/>
        </w:rPr>
        <w:t>Клептомания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(от греч. 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t>klepto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красть + мания), или импуль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сивное воровство, немотивированное влечение к воровству.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1A0D">
        <w:rPr>
          <w:rFonts w:ascii="Times New Roman" w:hAnsi="Times New Roman" w:cs="Times New Roman"/>
          <w:i/>
          <w:snapToGrid w:val="0"/>
          <w:sz w:val="24"/>
          <w:szCs w:val="24"/>
        </w:rPr>
        <w:t>Копролалия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(от греч. 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t>kopros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кал + </w:t>
      </w:r>
      <w:r w:rsidRPr="0001359E">
        <w:rPr>
          <w:rFonts w:ascii="Times New Roman" w:hAnsi="Times New Roman" w:cs="Times New Roman"/>
          <w:snapToGrid w:val="0"/>
          <w:sz w:val="24"/>
          <w:szCs w:val="24"/>
          <w:lang w:val="en-US"/>
        </w:rPr>
        <w:t>lalia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речь) — импульсив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ное произнесение бранных слов и нецензурных ругательств. Этот симптом может наблюдаться при болезни Жиля де ла Туретта.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1A0D">
        <w:rPr>
          <w:rFonts w:ascii="Times New Roman" w:hAnsi="Times New Roman" w:cs="Times New Roman"/>
          <w:i/>
          <w:snapToGrid w:val="0"/>
          <w:sz w:val="24"/>
          <w:szCs w:val="24"/>
        </w:rPr>
        <w:t>Мифомания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— непреодолимое влечение к вранью, обману. Иногда это наблюдается у истерических личностей для привлече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ния к себе внимания.</w:t>
      </w:r>
    </w:p>
    <w:p w:rsidR="0001359E" w:rsidRPr="0087676F" w:rsidRDefault="0001359E" w:rsidP="00B32D6D">
      <w:pPr>
        <w:widowControl w:val="0"/>
        <w:spacing w:before="120"/>
        <w:contextualSpacing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87676F">
        <w:rPr>
          <w:rFonts w:ascii="Times New Roman" w:hAnsi="Times New Roman" w:cs="Times New Roman"/>
          <w:b/>
          <w:i/>
          <w:snapToGrid w:val="0"/>
          <w:sz w:val="28"/>
          <w:szCs w:val="28"/>
        </w:rPr>
        <w:t>Нарушения волевой деятельности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Нарушения волевой деятельности возможны на уровне при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нятия решения и на уровне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перехода к осуществлению принятого решения.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32D6D">
        <w:rPr>
          <w:rFonts w:ascii="Times New Roman" w:hAnsi="Times New Roman" w:cs="Times New Roman"/>
          <w:b/>
          <w:i/>
          <w:snapToGrid w:val="0"/>
          <w:sz w:val="24"/>
          <w:szCs w:val="24"/>
        </w:rPr>
        <w:t>Навязчивые сомнения.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Больной после борьбы мотивов, идти в кино или к друзьям, принимает решение идти в кино, но после этого решения снова возникают сомнения и так бесконечно.</w:t>
      </w:r>
      <w:r w:rsidR="00B32D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Ригидность принятого решения означает отсутствие его коррек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ции и гибкости в соответствии с изменившейся ситуацией. Боль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ной из-за этих особенностей не может перейти к осуществлению решения, так как ситуация уже изменилась, а он не может при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нять другое решение с учетом ситуации. Это наблюдается у ригид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ных эпилептоидных личностей.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Деятельность по типу </w:t>
      </w:r>
      <w:r w:rsidRPr="00A24F2B">
        <w:rPr>
          <w:rFonts w:ascii="Times New Roman" w:hAnsi="Times New Roman" w:cs="Times New Roman"/>
          <w:b/>
          <w:i/>
          <w:snapToGrid w:val="0"/>
          <w:sz w:val="24"/>
          <w:szCs w:val="24"/>
        </w:rPr>
        <w:t>«короткого замыкания»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возникает вне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запно в ответ на эмоциональное состояние: обиду, страх, отчая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ние. При этом она совершается без достаточного осознания воз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можностей достижения цели и борьбы мотивов.</w:t>
      </w:r>
    </w:p>
    <w:p w:rsidR="0001359E" w:rsidRPr="0087676F" w:rsidRDefault="0001359E" w:rsidP="004C5818">
      <w:pPr>
        <w:widowControl w:val="0"/>
        <w:spacing w:before="120"/>
        <w:contextualSpacing/>
        <w:jc w:val="center"/>
        <w:rPr>
          <w:rFonts w:ascii="Times New Roman" w:hAnsi="Times New Roman" w:cs="Times New Roman"/>
          <w:b/>
          <w:i/>
          <w:snapToGrid w:val="0"/>
          <w:sz w:val="28"/>
          <w:szCs w:val="28"/>
        </w:rPr>
      </w:pPr>
      <w:r w:rsidRPr="0087676F">
        <w:rPr>
          <w:rFonts w:ascii="Times New Roman" w:hAnsi="Times New Roman" w:cs="Times New Roman"/>
          <w:b/>
          <w:i/>
          <w:snapToGrid w:val="0"/>
          <w:sz w:val="28"/>
          <w:szCs w:val="28"/>
        </w:rPr>
        <w:t>Нарушения внимания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Нарушения внимания проявляются в отвлекаемости, при этом человек не может сосредоточиться на нужном объекте, происхо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дит ослабление активного внимания и преобладает пассивное.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7676F">
        <w:rPr>
          <w:rFonts w:ascii="Times New Roman" w:hAnsi="Times New Roman" w:cs="Times New Roman"/>
          <w:b/>
          <w:i/>
          <w:snapToGrid w:val="0"/>
          <w:sz w:val="24"/>
          <w:szCs w:val="24"/>
        </w:rPr>
        <w:t>Прикованность, застреваемость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внимания наблюдается при де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прессиях. Больные не могут переключиться на другие события, все мысли, воспоминания сконцентрированы на несчастье (если речь идет о реактивной депрессии) и своих тоскливых переживаниях.</w:t>
      </w:r>
    </w:p>
    <w:p w:rsidR="00A24F2B" w:rsidRDefault="0001359E" w:rsidP="00080B5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7676F">
        <w:rPr>
          <w:rFonts w:ascii="Times New Roman" w:hAnsi="Times New Roman" w:cs="Times New Roman"/>
          <w:b/>
          <w:i/>
          <w:snapToGrid w:val="0"/>
          <w:sz w:val="24"/>
          <w:szCs w:val="24"/>
        </w:rPr>
        <w:t>Истощаемость внимания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наблюдается при органических забо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леваниях и астенических состояниях. При истощаемости внима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ния больные в начале беседы отвечают на вопросы правильно, а затем по мере нарастания истощаемости ответы становятся менее продуктивными. Это отчетливо выступает при счете — отнимании от ста 7 или 17.</w:t>
      </w:r>
    </w:p>
    <w:p w:rsidR="00080B5E" w:rsidRPr="00080B5E" w:rsidRDefault="00080B5E" w:rsidP="00080B5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24F2B" w:rsidRDefault="00A24F2B" w:rsidP="00184453">
      <w:pPr>
        <w:pStyle w:val="8"/>
        <w:contextualSpacing/>
        <w:rPr>
          <w:szCs w:val="24"/>
        </w:rPr>
      </w:pPr>
    </w:p>
    <w:p w:rsidR="0001359E" w:rsidRPr="000A27F8" w:rsidRDefault="0001359E" w:rsidP="000A27F8">
      <w:pPr>
        <w:pStyle w:val="8"/>
        <w:contextualSpacing/>
        <w:rPr>
          <w:szCs w:val="24"/>
        </w:rPr>
      </w:pPr>
      <w:r w:rsidRPr="0001359E">
        <w:rPr>
          <w:szCs w:val="24"/>
        </w:rPr>
        <w:t>ПСИХОМОТОРНЫЕ РАССТРОЙСТВА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Под психомоторикой понимают совокупность сознательно управляемых двигательных действий. Симптомы психомоторных расстройств могут быть представлены затруднением, замедлени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ем</w:t>
      </w:r>
      <w:r w:rsidR="000A27F8">
        <w:rPr>
          <w:rFonts w:ascii="Times New Roman" w:hAnsi="Times New Roman" w:cs="Times New Roman"/>
          <w:snapToGrid w:val="0"/>
          <w:sz w:val="24"/>
          <w:szCs w:val="24"/>
        </w:rPr>
        <w:t xml:space="preserve"> выполнения двигательных актов (гипокинезии) и полной обездвиженностью (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акинезией) либо симптомами двигательного воз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буждения или неадекватностью движений.</w:t>
      </w:r>
    </w:p>
    <w:p w:rsidR="00646076" w:rsidRDefault="0001359E" w:rsidP="00822B3D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К </w:t>
      </w:r>
      <w:r w:rsidRPr="000A27F8">
        <w:rPr>
          <w:rFonts w:ascii="Times New Roman" w:hAnsi="Times New Roman" w:cs="Times New Roman"/>
          <w:b/>
          <w:i/>
          <w:snapToGrid w:val="0"/>
          <w:sz w:val="24"/>
          <w:szCs w:val="24"/>
        </w:rPr>
        <w:t>симптомам с затруднением двигательной активности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отно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сят следующие расстройства:</w:t>
      </w:r>
      <w:r w:rsidR="000A27F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46076" w:rsidRPr="00646076" w:rsidRDefault="0001359E" w:rsidP="00646076">
      <w:pPr>
        <w:pStyle w:val="a6"/>
        <w:widowControl w:val="0"/>
        <w:numPr>
          <w:ilvl w:val="0"/>
          <w:numId w:val="37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46076">
        <w:rPr>
          <w:rFonts w:ascii="Times New Roman" w:hAnsi="Times New Roman" w:cs="Times New Roman"/>
          <w:i/>
          <w:snapToGrid w:val="0"/>
          <w:sz w:val="24"/>
          <w:szCs w:val="24"/>
        </w:rPr>
        <w:t>каталепсия</w:t>
      </w:r>
      <w:r w:rsidRPr="00646076">
        <w:rPr>
          <w:rFonts w:ascii="Times New Roman" w:hAnsi="Times New Roman" w:cs="Times New Roman"/>
          <w:snapToGrid w:val="0"/>
          <w:sz w:val="24"/>
          <w:szCs w:val="24"/>
        </w:rPr>
        <w:t>, восковая гибкость, при которых на фоне повы</w:t>
      </w:r>
      <w:r w:rsidRPr="00646076">
        <w:rPr>
          <w:rFonts w:ascii="Times New Roman" w:hAnsi="Times New Roman" w:cs="Times New Roman"/>
          <w:snapToGrid w:val="0"/>
          <w:sz w:val="24"/>
          <w:szCs w:val="24"/>
        </w:rPr>
        <w:softHyphen/>
        <w:t>шенного мышечного тонуса у больного возникает способность сохранять на длительное время приданную позу;</w:t>
      </w:r>
    </w:p>
    <w:p w:rsidR="00646076" w:rsidRPr="00646076" w:rsidRDefault="0001359E" w:rsidP="00646076">
      <w:pPr>
        <w:pStyle w:val="a6"/>
        <w:widowControl w:val="0"/>
        <w:numPr>
          <w:ilvl w:val="0"/>
          <w:numId w:val="37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46076">
        <w:rPr>
          <w:rFonts w:ascii="Times New Roman" w:hAnsi="Times New Roman" w:cs="Times New Roman"/>
          <w:i/>
          <w:snapToGrid w:val="0"/>
          <w:sz w:val="24"/>
          <w:szCs w:val="24"/>
        </w:rPr>
        <w:t>симптом воздушной подушки</w:t>
      </w:r>
      <w:r w:rsidRPr="00646076">
        <w:rPr>
          <w:rFonts w:ascii="Times New Roman" w:hAnsi="Times New Roman" w:cs="Times New Roman"/>
          <w:snapToGrid w:val="0"/>
          <w:sz w:val="24"/>
          <w:szCs w:val="24"/>
        </w:rPr>
        <w:t>, относящийся к проявлениям восковой гибкости и выражающийся в напряжении мышц шеи, при этом больной застывает с поднятой над подушкой головой</w:t>
      </w:r>
      <w:r w:rsidR="00646076" w:rsidRPr="00646076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627CA0" w:rsidRDefault="0001359E" w:rsidP="0001359E">
      <w:pPr>
        <w:pStyle w:val="a6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46076">
        <w:rPr>
          <w:rFonts w:ascii="Times New Roman" w:hAnsi="Times New Roman" w:cs="Times New Roman"/>
          <w:i/>
          <w:snapToGrid w:val="0"/>
          <w:sz w:val="24"/>
          <w:szCs w:val="24"/>
        </w:rPr>
        <w:t>симптом капюшона</w:t>
      </w:r>
      <w:r w:rsidRPr="00646076">
        <w:rPr>
          <w:rFonts w:ascii="Times New Roman" w:hAnsi="Times New Roman" w:cs="Times New Roman"/>
          <w:snapToGrid w:val="0"/>
          <w:sz w:val="24"/>
          <w:szCs w:val="24"/>
        </w:rPr>
        <w:t>, при котором больные лежат или сидят не</w:t>
      </w:r>
      <w:r w:rsidRPr="00646076">
        <w:rPr>
          <w:rFonts w:ascii="Times New Roman" w:hAnsi="Times New Roman" w:cs="Times New Roman"/>
          <w:snapToGrid w:val="0"/>
          <w:sz w:val="24"/>
          <w:szCs w:val="24"/>
        </w:rPr>
        <w:softHyphen/>
        <w:t>подвижно, натянув одеяло, простынь или халат на голову, оставив открытым лицо</w:t>
      </w:r>
      <w:r w:rsidR="00627CA0">
        <w:rPr>
          <w:rFonts w:ascii="Times New Roman" w:hAnsi="Times New Roman" w:cs="Times New Roman"/>
          <w:snapToGrid w:val="0"/>
          <w:sz w:val="24"/>
          <w:szCs w:val="24"/>
        </w:rPr>
        <w:t>;</w:t>
      </w:r>
    </w:p>
    <w:p w:rsidR="00627CA0" w:rsidRDefault="0001359E" w:rsidP="0001359E">
      <w:pPr>
        <w:pStyle w:val="a6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7CA0">
        <w:rPr>
          <w:rFonts w:ascii="Times New Roman" w:hAnsi="Times New Roman" w:cs="Times New Roman"/>
          <w:i/>
          <w:snapToGrid w:val="0"/>
          <w:sz w:val="24"/>
          <w:szCs w:val="24"/>
        </w:rPr>
        <w:t>пассивная подчиняемость состояния</w:t>
      </w:r>
      <w:r w:rsidRPr="00627CA0">
        <w:rPr>
          <w:rFonts w:ascii="Times New Roman" w:hAnsi="Times New Roman" w:cs="Times New Roman"/>
          <w:snapToGrid w:val="0"/>
          <w:sz w:val="24"/>
          <w:szCs w:val="24"/>
        </w:rPr>
        <w:t>, когда у больного не возника</w:t>
      </w:r>
      <w:r w:rsidRPr="00627CA0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ет </w:t>
      </w:r>
      <w:r w:rsidRPr="00627CA0">
        <w:rPr>
          <w:rFonts w:ascii="Times New Roman" w:hAnsi="Times New Roman" w:cs="Times New Roman"/>
          <w:snapToGrid w:val="0"/>
          <w:sz w:val="24"/>
          <w:szCs w:val="24"/>
        </w:rPr>
        <w:lastRenderedPageBreak/>
        <w:t>сопротивление изменениям положения его тела, позы, положе</w:t>
      </w:r>
      <w:r w:rsidRPr="00627CA0">
        <w:rPr>
          <w:rFonts w:ascii="Times New Roman" w:hAnsi="Times New Roman" w:cs="Times New Roman"/>
          <w:snapToGrid w:val="0"/>
          <w:sz w:val="24"/>
          <w:szCs w:val="24"/>
        </w:rPr>
        <w:softHyphen/>
        <w:t>ния конечностей, в отличие от каталепсии тонус мышц не повышен;</w:t>
      </w:r>
    </w:p>
    <w:p w:rsidR="00627CA0" w:rsidRDefault="0001359E" w:rsidP="0001359E">
      <w:pPr>
        <w:pStyle w:val="a6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27CA0">
        <w:rPr>
          <w:rFonts w:ascii="Times New Roman" w:hAnsi="Times New Roman" w:cs="Times New Roman"/>
          <w:snapToGrid w:val="0"/>
          <w:sz w:val="24"/>
          <w:szCs w:val="24"/>
        </w:rPr>
        <w:t>негативизм, характеризующийся немотивированным сопро</w:t>
      </w:r>
      <w:r w:rsidRPr="00627CA0">
        <w:rPr>
          <w:rFonts w:ascii="Times New Roman" w:hAnsi="Times New Roman" w:cs="Times New Roman"/>
          <w:snapToGrid w:val="0"/>
          <w:sz w:val="24"/>
          <w:szCs w:val="24"/>
        </w:rPr>
        <w:softHyphen/>
        <w:t>тивлением больного действиям и просьбам окружающих</w:t>
      </w:r>
      <w:r w:rsidR="00627CA0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627CA0">
        <w:rPr>
          <w:rFonts w:ascii="Times New Roman" w:hAnsi="Times New Roman" w:cs="Times New Roman"/>
          <w:snapToGrid w:val="0"/>
          <w:sz w:val="24"/>
          <w:szCs w:val="24"/>
        </w:rPr>
        <w:t xml:space="preserve"> Выде</w:t>
      </w:r>
      <w:r w:rsidRPr="00627CA0">
        <w:rPr>
          <w:rFonts w:ascii="Times New Roman" w:hAnsi="Times New Roman" w:cs="Times New Roman"/>
          <w:snapToGrid w:val="0"/>
          <w:sz w:val="24"/>
          <w:szCs w:val="24"/>
        </w:rPr>
        <w:softHyphen/>
        <w:t>ляют пассивный негативизм, который характеризуется тем, что больной не выполняет обращенную к нему просьбу, при попытке поднять с постели сопротивляется напряжением мышц, при ак</w:t>
      </w:r>
      <w:r w:rsidRPr="00627CA0">
        <w:rPr>
          <w:rFonts w:ascii="Times New Roman" w:hAnsi="Times New Roman" w:cs="Times New Roman"/>
          <w:snapToGrid w:val="0"/>
          <w:sz w:val="24"/>
          <w:szCs w:val="24"/>
        </w:rPr>
        <w:softHyphen/>
        <w:t>тивном негативизме больной выполняет противоположные тре</w:t>
      </w:r>
      <w:r w:rsidRPr="00627CA0">
        <w:rPr>
          <w:rFonts w:ascii="Times New Roman" w:hAnsi="Times New Roman" w:cs="Times New Roman"/>
          <w:snapToGrid w:val="0"/>
          <w:sz w:val="24"/>
          <w:szCs w:val="24"/>
        </w:rPr>
        <w:softHyphen/>
        <w:t>буемым действия. На просьбу открыть рот сжимает губы, когда ему протягивают руку, чтобы поздороваться, прячет руку за спину. Больной отказывается есть, но когда убирают тарелку, хватает ее и быстро съедает пищу.</w:t>
      </w:r>
    </w:p>
    <w:p w:rsidR="0001359E" w:rsidRPr="00627CA0" w:rsidRDefault="006D0893" w:rsidP="0001359E">
      <w:pPr>
        <w:pStyle w:val="a6"/>
        <w:widowControl w:val="0"/>
        <w:numPr>
          <w:ilvl w:val="0"/>
          <w:numId w:val="17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м</w:t>
      </w:r>
      <w:r w:rsidR="0001359E" w:rsidRPr="00627CA0">
        <w:rPr>
          <w:rFonts w:ascii="Times New Roman" w:hAnsi="Times New Roman" w:cs="Times New Roman"/>
          <w:snapToGrid w:val="0"/>
          <w:sz w:val="24"/>
          <w:szCs w:val="24"/>
        </w:rPr>
        <w:t>утизм (молчание) — состояние, когда больной не отвечает на вопросы и даже знаками не дает понять, что он согласен всту</w:t>
      </w:r>
      <w:r w:rsidR="0001359E" w:rsidRPr="00627CA0">
        <w:rPr>
          <w:rFonts w:ascii="Times New Roman" w:hAnsi="Times New Roman" w:cs="Times New Roman"/>
          <w:snapToGrid w:val="0"/>
          <w:sz w:val="24"/>
          <w:szCs w:val="24"/>
        </w:rPr>
        <w:softHyphen/>
        <w:t>пить в контакт с окружающими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К </w:t>
      </w:r>
      <w:r w:rsidRPr="00080B5E">
        <w:rPr>
          <w:rFonts w:ascii="Times New Roman" w:hAnsi="Times New Roman" w:cs="Times New Roman"/>
          <w:b/>
          <w:i/>
          <w:snapToGrid w:val="0"/>
          <w:sz w:val="24"/>
          <w:szCs w:val="24"/>
        </w:rPr>
        <w:t>симптомам с двигательным возбуждением и неадекватнос</w:t>
      </w:r>
      <w:r w:rsidRPr="00080B5E">
        <w:rPr>
          <w:rFonts w:ascii="Times New Roman" w:hAnsi="Times New Roman" w:cs="Times New Roman"/>
          <w:b/>
          <w:i/>
          <w:snapToGrid w:val="0"/>
          <w:sz w:val="24"/>
          <w:szCs w:val="24"/>
        </w:rPr>
        <w:softHyphen/>
        <w:t>тью движений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относятся:</w:t>
      </w:r>
    </w:p>
    <w:p w:rsidR="00080B5E" w:rsidRDefault="0001359E" w:rsidP="0001359E">
      <w:pPr>
        <w:pStyle w:val="a6"/>
        <w:widowControl w:val="0"/>
        <w:numPr>
          <w:ilvl w:val="0"/>
          <w:numId w:val="38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B5E">
        <w:rPr>
          <w:rFonts w:ascii="Times New Roman" w:hAnsi="Times New Roman" w:cs="Times New Roman"/>
          <w:snapToGrid w:val="0"/>
          <w:sz w:val="24"/>
          <w:szCs w:val="24"/>
        </w:rPr>
        <w:t>импульсивность, когда больные внезапно совершают неадек</w:t>
      </w:r>
      <w:r w:rsidRPr="00080B5E">
        <w:rPr>
          <w:rFonts w:ascii="Times New Roman" w:hAnsi="Times New Roman" w:cs="Times New Roman"/>
          <w:snapToGrid w:val="0"/>
          <w:sz w:val="24"/>
          <w:szCs w:val="24"/>
        </w:rPr>
        <w:softHyphen/>
        <w:t>ватные поступки, убегают из дома, совершают агрессивные дей</w:t>
      </w:r>
      <w:r w:rsidRPr="00080B5E">
        <w:rPr>
          <w:rFonts w:ascii="Times New Roman" w:hAnsi="Times New Roman" w:cs="Times New Roman"/>
          <w:snapToGrid w:val="0"/>
          <w:sz w:val="24"/>
          <w:szCs w:val="24"/>
        </w:rPr>
        <w:softHyphen/>
        <w:t>ствия, нападают на других больных и т.д.;</w:t>
      </w:r>
    </w:p>
    <w:p w:rsidR="00080B5E" w:rsidRDefault="0001359E" w:rsidP="0001359E">
      <w:pPr>
        <w:pStyle w:val="a6"/>
        <w:widowControl w:val="0"/>
        <w:numPr>
          <w:ilvl w:val="0"/>
          <w:numId w:val="38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B5E">
        <w:rPr>
          <w:rFonts w:ascii="Times New Roman" w:hAnsi="Times New Roman" w:cs="Times New Roman"/>
          <w:snapToGrid w:val="0"/>
          <w:sz w:val="24"/>
          <w:szCs w:val="24"/>
        </w:rPr>
        <w:t>стереотипии — многократное повторение одних и тех же движений;</w:t>
      </w:r>
    </w:p>
    <w:p w:rsidR="00080B5E" w:rsidRDefault="0001359E" w:rsidP="0001359E">
      <w:pPr>
        <w:pStyle w:val="a6"/>
        <w:widowControl w:val="0"/>
        <w:numPr>
          <w:ilvl w:val="0"/>
          <w:numId w:val="38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B5E">
        <w:rPr>
          <w:rFonts w:ascii="Times New Roman" w:hAnsi="Times New Roman" w:cs="Times New Roman"/>
          <w:snapToGrid w:val="0"/>
          <w:sz w:val="24"/>
          <w:szCs w:val="24"/>
        </w:rPr>
        <w:t>эхопраксия — повторение жестов, движений и поз окружающих;</w:t>
      </w:r>
    </w:p>
    <w:p w:rsidR="00080B5E" w:rsidRDefault="0001359E" w:rsidP="0001359E">
      <w:pPr>
        <w:pStyle w:val="a6"/>
        <w:widowControl w:val="0"/>
        <w:numPr>
          <w:ilvl w:val="0"/>
          <w:numId w:val="38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B5E">
        <w:rPr>
          <w:rFonts w:ascii="Times New Roman" w:hAnsi="Times New Roman" w:cs="Times New Roman"/>
          <w:snapToGrid w:val="0"/>
          <w:sz w:val="24"/>
          <w:szCs w:val="24"/>
        </w:rPr>
        <w:t>парамимия — несоответствие мимики больного поступкам и переживаниям;</w:t>
      </w:r>
    </w:p>
    <w:p w:rsidR="00080B5E" w:rsidRDefault="0001359E" w:rsidP="0001359E">
      <w:pPr>
        <w:pStyle w:val="a6"/>
        <w:widowControl w:val="0"/>
        <w:numPr>
          <w:ilvl w:val="0"/>
          <w:numId w:val="38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B5E">
        <w:rPr>
          <w:rFonts w:ascii="Times New Roman" w:hAnsi="Times New Roman" w:cs="Times New Roman"/>
          <w:snapToGrid w:val="0"/>
          <w:sz w:val="24"/>
          <w:szCs w:val="24"/>
        </w:rPr>
        <w:t>эхолалия — повторение слов и фраз окружающих;</w:t>
      </w:r>
    </w:p>
    <w:p w:rsidR="00080B5E" w:rsidRDefault="0001359E" w:rsidP="0001359E">
      <w:pPr>
        <w:pStyle w:val="a6"/>
        <w:widowControl w:val="0"/>
        <w:numPr>
          <w:ilvl w:val="0"/>
          <w:numId w:val="38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B5E">
        <w:rPr>
          <w:rFonts w:ascii="Times New Roman" w:hAnsi="Times New Roman" w:cs="Times New Roman"/>
          <w:snapToGrid w:val="0"/>
          <w:sz w:val="24"/>
          <w:szCs w:val="24"/>
        </w:rPr>
        <w:t>вербигерация — повторение одних и тех же слов и фраз;</w:t>
      </w:r>
    </w:p>
    <w:p w:rsidR="0001359E" w:rsidRPr="00080B5E" w:rsidRDefault="0001359E" w:rsidP="0001359E">
      <w:pPr>
        <w:pStyle w:val="a6"/>
        <w:widowControl w:val="0"/>
        <w:numPr>
          <w:ilvl w:val="0"/>
          <w:numId w:val="38"/>
        </w:num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80B5E">
        <w:rPr>
          <w:rFonts w:ascii="Times New Roman" w:hAnsi="Times New Roman" w:cs="Times New Roman"/>
          <w:snapToGrid w:val="0"/>
          <w:sz w:val="24"/>
          <w:szCs w:val="24"/>
        </w:rPr>
        <w:t>миморечь, мимоговорение — несоответствие по смыслу ответов задаваемым вопросам.</w:t>
      </w:r>
    </w:p>
    <w:p w:rsidR="0001359E" w:rsidRPr="0001359E" w:rsidRDefault="0001359E" w:rsidP="0001359E">
      <w:pPr>
        <w:widowControl w:val="0"/>
        <w:spacing w:before="120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b/>
          <w:snapToGrid w:val="0"/>
          <w:sz w:val="24"/>
          <w:szCs w:val="24"/>
        </w:rPr>
        <w:t>Расстройства речи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Заикание — затруднение в произношении отдельных слов или звуков, сопровождающееся нарушением плавности речи.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Дизартрия — смазанная, запинающаяся речь. Затруднения при правильной артикуляции звуков. При прогрессивном параличе речь у больного бывает настолько нечеткой, что говорят, что у не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го «каша во рту». Для выявления дизартрии больному предлагают произнести скороговорки.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Дислалия — косноязычие — расстройство речи, характеризую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щееся неправильным произношением отдельных звуков (пропус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ки, замена другим звуком или его искажение).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Олигофазия — обеднение речи, малый запас слов. Олигофазия может наблюдаться у больных эпилепсией после припадка.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Логоклония — спастическое многократное повторение отдель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ных слогов слова.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Брадифазия — замедление речи как проявление заторможен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ности мышления.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Афазия — нарушение речи, характеризующееся полной или час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тичной утратой способности понимать чужую речь или пользовать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ся словами и фразами для выражения своих мыслей, обусловленное поражением коры доминантною полушария головного мозга, при отсутствии расстройств артикуляционного аппарата и слуха.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Парафазия — проявления афазии в виде неправильного пост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роения речи (нарушение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lastRenderedPageBreak/>
        <w:t>порядка слов в предложении, замена от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дельных слов и звуков дру1 ими).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Акатофазия — нарушение речи, употребление сходных по зву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чанию, но не подходящих по смыслу слов.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Шизофазия — разорванная речь, бессмысленный набор отдель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ных слов, облеченных в грамматически правильно построенное предложение.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Криптолалия — создание больным собственного языка или особого шрифта.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Логорея — неудержимость речи больного, сочетающаяся с ее быстротой и многословием, с преобладанием ассоциаций по со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звучию или контрасту.</w:t>
      </w:r>
    </w:p>
    <w:p w:rsidR="0001359E" w:rsidRPr="0001359E" w:rsidRDefault="0001359E" w:rsidP="00E94CC9">
      <w:pPr>
        <w:widowControl w:val="0"/>
        <w:spacing w:before="120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b/>
          <w:snapToGrid w:val="0"/>
          <w:sz w:val="24"/>
          <w:szCs w:val="24"/>
        </w:rPr>
        <w:t>Синдромы двигательных расстройств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Двигательные расстройств</w:t>
      </w:r>
      <w:r w:rsidR="00E94CC9">
        <w:rPr>
          <w:rFonts w:ascii="Times New Roman" w:hAnsi="Times New Roman" w:cs="Times New Roman"/>
          <w:snapToGrid w:val="0"/>
          <w:sz w:val="24"/>
          <w:szCs w:val="24"/>
        </w:rPr>
        <w:t>а могут быть представлены ступо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розными состояниями, двигательным возбуждением, различны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ми навязчивыми движениями, действиями и припадками.</w:t>
      </w:r>
    </w:p>
    <w:p w:rsidR="0001359E" w:rsidRPr="0001359E" w:rsidRDefault="0001359E" w:rsidP="00E94CC9">
      <w:pPr>
        <w:widowControl w:val="0"/>
        <w:spacing w:before="120"/>
        <w:contextualSpacing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b/>
          <w:snapToGrid w:val="0"/>
          <w:sz w:val="24"/>
          <w:szCs w:val="24"/>
        </w:rPr>
        <w:t>Ступор</w:t>
      </w:r>
    </w:p>
    <w:p w:rsidR="00AD5D3D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>Ступор — полная обездвиж</w:t>
      </w:r>
      <w:r w:rsidR="00203F51">
        <w:rPr>
          <w:rFonts w:ascii="Times New Roman" w:hAnsi="Times New Roman" w:cs="Times New Roman"/>
          <w:snapToGrid w:val="0"/>
          <w:sz w:val="24"/>
          <w:szCs w:val="24"/>
        </w:rPr>
        <w:t>енность с мутизмом и ослабленными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реакциями на раздражение, в том числе болевое</w:t>
      </w:r>
      <w:r w:rsidR="00203F51">
        <w:rPr>
          <w:rFonts w:ascii="Times New Roman" w:hAnsi="Times New Roman" w:cs="Times New Roman"/>
          <w:snapToGrid w:val="0"/>
          <w:sz w:val="24"/>
          <w:szCs w:val="24"/>
        </w:rPr>
        <w:t>. Выделяют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различные варианты ступорозных состояний</w:t>
      </w:r>
      <w:r w:rsidR="00203F51">
        <w:rPr>
          <w:rFonts w:ascii="Times New Roman" w:hAnsi="Times New Roman" w:cs="Times New Roman"/>
          <w:snapToGrid w:val="0"/>
          <w:sz w:val="24"/>
          <w:szCs w:val="24"/>
        </w:rPr>
        <w:t>: кататонический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, реактивный, депрессивный</w:t>
      </w:r>
      <w:r w:rsidR="006D0893">
        <w:rPr>
          <w:rFonts w:ascii="Times New Roman" w:hAnsi="Times New Roman" w:cs="Times New Roman"/>
          <w:snapToGrid w:val="0"/>
          <w:sz w:val="24"/>
          <w:szCs w:val="24"/>
        </w:rPr>
        <w:t xml:space="preserve"> ступор. Наиболее часто наблюдается кататонический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ступор, разв</w:t>
      </w:r>
      <w:r w:rsidR="006D0893">
        <w:rPr>
          <w:rFonts w:ascii="Times New Roman" w:hAnsi="Times New Roman" w:cs="Times New Roman"/>
          <w:snapToGrid w:val="0"/>
          <w:sz w:val="24"/>
          <w:szCs w:val="24"/>
        </w:rPr>
        <w:t>ивающийся как проявление катото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нического синдрома и характеризующийся восковой гибкостью или (в наиболее тяжелой форме) резкой мышечной гипертонией с оцепенением больного </w:t>
      </w:r>
      <w:r w:rsidR="00102902">
        <w:rPr>
          <w:rFonts w:ascii="Times New Roman" w:hAnsi="Times New Roman" w:cs="Times New Roman"/>
          <w:snapToGrid w:val="0"/>
          <w:sz w:val="24"/>
          <w:szCs w:val="24"/>
        </w:rPr>
        <w:t xml:space="preserve">в позе с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согнутыми конечностями</w:t>
      </w:r>
      <w:r w:rsidR="0010290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Находясь в ступоре, больные</w:t>
      </w:r>
      <w:r w:rsidR="00102902">
        <w:rPr>
          <w:rFonts w:ascii="Times New Roman" w:hAnsi="Times New Roman" w:cs="Times New Roman"/>
          <w:snapToGrid w:val="0"/>
          <w:sz w:val="24"/>
          <w:szCs w:val="24"/>
        </w:rPr>
        <w:t xml:space="preserve"> не вступают в контакт с окружа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ющими, не реагируют на происходящие события, шум, мокрую и грязную постель. </w:t>
      </w:r>
      <w:r w:rsidR="00FD6540">
        <w:rPr>
          <w:rFonts w:ascii="Times New Roman" w:hAnsi="Times New Roman" w:cs="Times New Roman"/>
          <w:snapToGrid w:val="0"/>
          <w:sz w:val="24"/>
          <w:szCs w:val="24"/>
        </w:rPr>
        <w:t xml:space="preserve">Больные обычно лежат,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мышцы напряжены, нап</w:t>
      </w:r>
      <w:r w:rsidR="00FD6540">
        <w:rPr>
          <w:rFonts w:ascii="Times New Roman" w:hAnsi="Times New Roman" w:cs="Times New Roman"/>
          <w:snapToGrid w:val="0"/>
          <w:sz w:val="24"/>
          <w:szCs w:val="24"/>
        </w:rPr>
        <w:t xml:space="preserve">ряжение чаще начинается с лицевой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мускулатуры, з</w:t>
      </w:r>
      <w:r w:rsidR="00FD6540">
        <w:rPr>
          <w:rFonts w:ascii="Times New Roman" w:hAnsi="Times New Roman" w:cs="Times New Roman"/>
          <w:snapToGrid w:val="0"/>
          <w:sz w:val="24"/>
          <w:szCs w:val="24"/>
        </w:rPr>
        <w:t xml:space="preserve">атем спускается на шею, позднее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на спину, руки и ноги. В этом состоянии отсутствует эмоцио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нальная и зрачковая реакция на боль. Симптом Бумке — расшире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ние зрачков на боль — отсутствует.</w:t>
      </w:r>
      <w:r w:rsidR="00FD654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Выделяют </w:t>
      </w:r>
      <w:r w:rsidRPr="00AD5D3D">
        <w:rPr>
          <w:rFonts w:ascii="Times New Roman" w:hAnsi="Times New Roman" w:cs="Times New Roman"/>
          <w:i/>
          <w:snapToGrid w:val="0"/>
          <w:sz w:val="24"/>
          <w:szCs w:val="24"/>
        </w:rPr>
        <w:t>ступор с восковой гибкостью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, при котором, кроме мутизма и обездвиженности, больной длительное время сохраняет приданную позу, застывает с поднятой ногой или рукой в неудоб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ной позе. Часто наблюдается симптом Павлова: больной не реаги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рует на вопросы, заданные обычным голосом, но отвечает на ше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потную речь. По ночам такие больные могут вставать, ходить, при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 xml:space="preserve">водить себя в порядок, иногда </w:t>
      </w:r>
      <w:r w:rsidR="00AD5D3D" w:rsidRPr="0001359E">
        <w:rPr>
          <w:rFonts w:ascii="Times New Roman" w:hAnsi="Times New Roman" w:cs="Times New Roman"/>
          <w:snapToGrid w:val="0"/>
          <w:sz w:val="24"/>
          <w:szCs w:val="24"/>
        </w:rPr>
        <w:t>есть,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и отвечать на вопросы.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5D3D">
        <w:rPr>
          <w:rFonts w:ascii="Times New Roman" w:hAnsi="Times New Roman" w:cs="Times New Roman"/>
          <w:i/>
          <w:snapToGrid w:val="0"/>
          <w:sz w:val="24"/>
          <w:szCs w:val="24"/>
        </w:rPr>
        <w:t>Негативистический ступор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характеризуется тем, что при пол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ной обездвиженности и мутизме любая попытка изменить позу больного, поднять его или перевернуть вызывает сопротивление или противодействие. Такого больного трудно поднять с постели, но, подняв, невозможно снова уложить. При попытке ввести в ка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бинет больной оказывает сопротивление, не садится на стул, но усаженный не встает, активно сопротивляется. Иногда к пассив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ному негативизму присоединяется активный. Если врач протяги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вает ему руку, он прячет свою за спину, хватает пищу, когда ее со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бираются унести, зажмуривает глаза на просьбу открыть, отвора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чивается от врача при обращении к нему с вопросом, поворачива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ется и пытается г</w:t>
      </w:r>
      <w:r w:rsidR="00AD5D3D">
        <w:rPr>
          <w:rFonts w:ascii="Times New Roman" w:hAnsi="Times New Roman" w:cs="Times New Roman"/>
          <w:snapToGrid w:val="0"/>
          <w:sz w:val="24"/>
          <w:szCs w:val="24"/>
        </w:rPr>
        <w:t>оворить, когда врач уходит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5D3D">
        <w:rPr>
          <w:rFonts w:ascii="Times New Roman" w:hAnsi="Times New Roman" w:cs="Times New Roman"/>
          <w:i/>
          <w:snapToGrid w:val="0"/>
          <w:sz w:val="24"/>
          <w:szCs w:val="24"/>
        </w:rPr>
        <w:t>Ступор с мышечным оцепенением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характеризуется тем, что больные лежат во внутриутробной позе, мышцы напряжены, глаза закрыты, губы вытянуты вперед (симптом хоботка). Больные обычно отказы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ваются от еды и их приходится кормить через зонд.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При </w:t>
      </w:r>
      <w:r w:rsidRPr="00BF5EDD">
        <w:rPr>
          <w:rFonts w:ascii="Times New Roman" w:hAnsi="Times New Roman" w:cs="Times New Roman"/>
          <w:i/>
          <w:snapToGrid w:val="0"/>
          <w:sz w:val="24"/>
          <w:szCs w:val="24"/>
        </w:rPr>
        <w:t>субступорозном состоянии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обездвиженность неполная, мутизм сохраняется, но больные могут произносить несколько слов иногда спонтанно. Такие больные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lastRenderedPageBreak/>
        <w:t>медленно передвигаются по отделению, застывая в неудобных, вычурных позах. Отказ от еды неполный, больных чаще всего удается накормить из рук пер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соналу и родным.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При </w:t>
      </w:r>
      <w:r w:rsidRPr="00BF5EDD">
        <w:rPr>
          <w:rFonts w:ascii="Times New Roman" w:hAnsi="Times New Roman" w:cs="Times New Roman"/>
          <w:i/>
          <w:snapToGrid w:val="0"/>
          <w:sz w:val="24"/>
          <w:szCs w:val="24"/>
        </w:rPr>
        <w:t>депрессивном ступоре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при почти полной обездвиженнос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ти для больных характерно депрессивное, страдальческое выра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жение лица. С ними удается вступить в контакт, получить одно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сложный ответ. Больные в депрессивном ступоре редко бывают неопрятны в постели. Такой ступор может внезапно смениться острым состоянием возбуждения — меланхолическим раптусом, при котором больные вскакивают и наносят себе повреждения, могут разорвать рот, вырвать глаз, разбить голову, разорвать белье, могут с воем кататься по полу. Депрессивный ступор наблюдается при тяжелых эндогенных депрессиях.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При </w:t>
      </w:r>
      <w:r w:rsidRPr="00BF5EDD">
        <w:rPr>
          <w:rFonts w:ascii="Times New Roman" w:hAnsi="Times New Roman" w:cs="Times New Roman"/>
          <w:i/>
          <w:snapToGrid w:val="0"/>
          <w:sz w:val="24"/>
          <w:szCs w:val="24"/>
        </w:rPr>
        <w:t>апатическом ступоре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больные обычно лежат на спине, не реагируют на происходящее, тонус мышц понижен. На вопросы отвечают односложно с большой задержкой. При контакте с род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ственниками реакция адекватная эмоциональная. Сон и аппетит нарушены. Бывают неопрятны в постели. Апатический ступор наблюдается при затяжных симптоматических психозах, при эн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цефалопатии Гайе—Вернике.</w:t>
      </w:r>
    </w:p>
    <w:p w:rsidR="00105E96" w:rsidRDefault="00105E96" w:rsidP="0001359E">
      <w:pPr>
        <w:widowControl w:val="0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5E96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Психомоторное возбуждение 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— психопатологическое состоя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ние с выраженным усилением психической и двигательной ак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тивности. Выделяют кататоническое, гебефреническое, маниа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кальное, импульсивное и другие варианты возбуждения.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05E96">
        <w:rPr>
          <w:rFonts w:ascii="Times New Roman" w:hAnsi="Times New Roman" w:cs="Times New Roman"/>
          <w:b/>
          <w:i/>
          <w:snapToGrid w:val="0"/>
          <w:sz w:val="24"/>
          <w:szCs w:val="24"/>
        </w:rPr>
        <w:t>Кататоническое возбуждение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проявляется манерными, вычур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ными, импульси</w:t>
      </w:r>
      <w:r w:rsidR="00105E96">
        <w:rPr>
          <w:rFonts w:ascii="Times New Roman" w:hAnsi="Times New Roman" w:cs="Times New Roman"/>
          <w:snapToGrid w:val="0"/>
          <w:sz w:val="24"/>
          <w:szCs w:val="24"/>
        </w:rPr>
        <w:t>вными, некоординированными, иног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да ритмичны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ми, однообразно повтор</w:t>
      </w:r>
      <w:r w:rsidR="00A44EE4">
        <w:rPr>
          <w:rFonts w:ascii="Times New Roman" w:hAnsi="Times New Roman" w:cs="Times New Roman"/>
          <w:snapToGrid w:val="0"/>
          <w:sz w:val="24"/>
          <w:szCs w:val="24"/>
        </w:rPr>
        <w:t>яющимися движениями и говорливостью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>, вплоть до бессвязности. Поведение больных лишено целенаправ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ленности, импульсивно, однообразно, наблюдается повторение дей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ствий окружающих (эхопраксия). Мимика не соответствует каким-либо переживаниям, отмечается вычурное гримасничанье. Катато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ническое возбуждение может принимать характер растерянно-пате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тического, негативизм сменяется пассивной подчиняемостью.</w:t>
      </w:r>
    </w:p>
    <w:p w:rsidR="0001359E" w:rsidRPr="0001359E" w:rsidRDefault="00A44EE4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Выделяют л</w:t>
      </w:r>
      <w:r w:rsidR="0001359E" w:rsidRPr="0001359E">
        <w:rPr>
          <w:rFonts w:ascii="Times New Roman" w:hAnsi="Times New Roman" w:cs="Times New Roman"/>
          <w:snapToGrid w:val="0"/>
          <w:sz w:val="24"/>
          <w:szCs w:val="24"/>
        </w:rPr>
        <w:t>юцидную кататонию, при которой кататоническое возбуждение сочетается с другими психопатоло</w:t>
      </w:r>
      <w:r>
        <w:rPr>
          <w:rFonts w:ascii="Times New Roman" w:hAnsi="Times New Roman" w:cs="Times New Roman"/>
          <w:snapToGrid w:val="0"/>
          <w:sz w:val="24"/>
          <w:szCs w:val="24"/>
        </w:rPr>
        <w:t>гическими симп</w:t>
      </w:r>
      <w:r>
        <w:rPr>
          <w:rFonts w:ascii="Times New Roman" w:hAnsi="Times New Roman" w:cs="Times New Roman"/>
          <w:snapToGrid w:val="0"/>
          <w:sz w:val="24"/>
          <w:szCs w:val="24"/>
        </w:rPr>
        <w:softHyphen/>
        <w:t>томами: бредом, г</w:t>
      </w:r>
      <w:r w:rsidR="0001359E" w:rsidRPr="0001359E">
        <w:rPr>
          <w:rFonts w:ascii="Times New Roman" w:hAnsi="Times New Roman" w:cs="Times New Roman"/>
          <w:snapToGrid w:val="0"/>
          <w:sz w:val="24"/>
          <w:szCs w:val="24"/>
        </w:rPr>
        <w:t>аллюцинациями, психическими автоматизма</w:t>
      </w:r>
      <w:r w:rsidR="0001359E"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ми, но без помрачения сознания, и онеироидную кататонию, ха</w:t>
      </w:r>
      <w:r w:rsidR="0001359E"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рактеризующуюся онейроидным помрачением сознания.</w:t>
      </w:r>
    </w:p>
    <w:p w:rsidR="0001359E" w:rsidRPr="0001359E" w:rsidRDefault="0001359E" w:rsidP="0001359E">
      <w:pPr>
        <w:widowControl w:val="0"/>
        <w:spacing w:before="120"/>
        <w:contextualSpacing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01359E">
        <w:rPr>
          <w:rFonts w:ascii="Times New Roman" w:hAnsi="Times New Roman" w:cs="Times New Roman"/>
          <w:b/>
          <w:snapToGrid w:val="0"/>
          <w:sz w:val="24"/>
          <w:szCs w:val="24"/>
        </w:rPr>
        <w:t>Двигательное возбуждение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7C21">
        <w:rPr>
          <w:rFonts w:ascii="Times New Roman" w:hAnsi="Times New Roman" w:cs="Times New Roman"/>
          <w:b/>
          <w:i/>
          <w:snapToGrid w:val="0"/>
          <w:sz w:val="24"/>
          <w:szCs w:val="24"/>
        </w:rPr>
        <w:t>Гебефреническое возбуждение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проявляется нелепо-дурашли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вым поведением (гримасничанье, кривляние, немотивированный смех и т.д.). Больные прыгают, скачут, передразнивают окружаю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щих, пристают к ним с нелепыми или циничными вопросами, дергают окружающих, толкают, иногда катаются по полу. Настро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ение чаще повышенное, но веселость может быстро сменяться плачем, рыданиями, циничной бранью. Речь ускорена, много вы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чурных слов, неологизмов.</w:t>
      </w:r>
    </w:p>
    <w:p w:rsidR="0001359E" w:rsidRPr="0001359E" w:rsidRDefault="0001359E" w:rsidP="0001359E">
      <w:pPr>
        <w:widowControl w:val="0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87C21">
        <w:rPr>
          <w:rFonts w:ascii="Times New Roman" w:hAnsi="Times New Roman" w:cs="Times New Roman"/>
          <w:b/>
          <w:i/>
          <w:snapToGrid w:val="0"/>
          <w:sz w:val="24"/>
          <w:szCs w:val="24"/>
        </w:rPr>
        <w:t>Маниакальное возбуждение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t xml:space="preserve"> проявляется повышенным настро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ением и самочувствием, характеризующимся выразительной ми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микой и жестами, ускорением ассоциативных процессов и речи, усиленной, часто беспорядочной деятельностью. Каждое дейст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вие больного носит целенаправленный характер, но так как быс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тро меняются побуждения к деятельности и отвлекаемость, то ни одно действие не доводится до конца, поэтому состояние произ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водит впечатление хаотического возбуждения. Речь также уско</w:t>
      </w:r>
      <w:r w:rsidRPr="0001359E">
        <w:rPr>
          <w:rFonts w:ascii="Times New Roman" w:hAnsi="Times New Roman" w:cs="Times New Roman"/>
          <w:snapToGrid w:val="0"/>
          <w:sz w:val="24"/>
          <w:szCs w:val="24"/>
        </w:rPr>
        <w:softHyphen/>
        <w:t>ренная, доходящая до скачки идей.</w:t>
      </w:r>
    </w:p>
    <w:p w:rsidR="007F0CF4" w:rsidRDefault="007F0CF4" w:rsidP="00D7194B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</w:p>
    <w:p w:rsidR="004664C2" w:rsidRPr="00D7194B" w:rsidRDefault="00346BCE" w:rsidP="00D7194B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 w:rsidRPr="00346BCE">
        <w:rPr>
          <w:rFonts w:ascii="Times New Roman" w:hAnsi="Times New Roman" w:cs="Times New Roman"/>
          <w:b/>
          <w:snapToGrid w:val="0"/>
          <w:sz w:val="32"/>
          <w:szCs w:val="32"/>
        </w:rPr>
        <w:lastRenderedPageBreak/>
        <w:t>Задания для самоконтроля</w:t>
      </w:r>
    </w:p>
    <w:p w:rsidR="00623E93" w:rsidRPr="00623E93" w:rsidRDefault="00A5044B" w:rsidP="00623E93">
      <w:pPr>
        <w:pStyle w:val="ac"/>
        <w:tabs>
          <w:tab w:val="left" w:pos="648"/>
        </w:tabs>
        <w:spacing w:line="240" w:lineRule="auto"/>
        <w:contextualSpacing/>
        <w:rPr>
          <w:rStyle w:val="ae"/>
          <w:rFonts w:eastAsia="Times New Roman"/>
          <w:i w:val="0"/>
          <w:iCs w:val="0"/>
          <w:color w:val="000000"/>
          <w:sz w:val="24"/>
          <w:szCs w:val="24"/>
        </w:rPr>
      </w:pPr>
      <w:r>
        <w:rPr>
          <w:rStyle w:val="ae"/>
          <w:rFonts w:eastAsia="Times New Roman"/>
          <w:i w:val="0"/>
          <w:iCs w:val="0"/>
          <w:color w:val="000000"/>
          <w:sz w:val="24"/>
          <w:szCs w:val="24"/>
        </w:rPr>
        <w:t>1</w:t>
      </w:r>
      <w:r w:rsidR="00623E93" w:rsidRPr="00623E93">
        <w:rPr>
          <w:rStyle w:val="ae"/>
          <w:rFonts w:eastAsia="Times New Roman"/>
          <w:i w:val="0"/>
          <w:iCs w:val="0"/>
          <w:color w:val="000000"/>
          <w:sz w:val="24"/>
          <w:szCs w:val="24"/>
        </w:rPr>
        <w:t xml:space="preserve">. Апатию считают довольно типичным проявлением: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2"/>
        </w:numPr>
        <w:tabs>
          <w:tab w:val="left" w:pos="648"/>
        </w:tabs>
        <w:spacing w:after="0" w:line="240" w:lineRule="auto"/>
        <w:contextualSpacing/>
        <w:jc w:val="both"/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депрессивного синдрома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2"/>
        </w:numPr>
        <w:tabs>
          <w:tab w:val="left" w:pos="648"/>
        </w:tabs>
        <w:spacing w:after="0" w:line="240" w:lineRule="auto"/>
        <w:contextualSpacing/>
        <w:jc w:val="both"/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астенического синдрома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2"/>
        </w:numPr>
        <w:tabs>
          <w:tab w:val="left" w:pos="648"/>
        </w:tabs>
        <w:spacing w:after="0" w:line="240" w:lineRule="auto"/>
        <w:contextualSpacing/>
        <w:jc w:val="both"/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эпилепсии</w:t>
      </w:r>
    </w:p>
    <w:p w:rsidR="00623E93" w:rsidRPr="00623E93" w:rsidRDefault="00EA181D" w:rsidP="00623E93">
      <w:pPr>
        <w:pStyle w:val="ac"/>
        <w:widowControl w:val="0"/>
        <w:numPr>
          <w:ilvl w:val="0"/>
          <w:numId w:val="22"/>
        </w:numPr>
        <w:tabs>
          <w:tab w:val="left" w:pos="648"/>
        </w:tabs>
        <w:spacing w:after="0" w:line="240" w:lineRule="auto"/>
        <w:contextualSpacing/>
        <w:jc w:val="both"/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шизофрении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2"/>
        </w:numPr>
        <w:tabs>
          <w:tab w:val="left" w:pos="648"/>
        </w:tabs>
        <w:spacing w:after="0" w:line="240" w:lineRule="auto"/>
        <w:contextualSpacing/>
        <w:jc w:val="both"/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истерии</w:t>
      </w:r>
    </w:p>
    <w:p w:rsidR="00623E93" w:rsidRPr="00623E93" w:rsidRDefault="00623E93" w:rsidP="00623E93">
      <w:pPr>
        <w:pStyle w:val="ac"/>
        <w:tabs>
          <w:tab w:val="left" w:pos="341"/>
        </w:tabs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23E93" w:rsidRPr="00623E93" w:rsidRDefault="00A5044B" w:rsidP="00623E93">
      <w:pPr>
        <w:pStyle w:val="ac"/>
        <w:tabs>
          <w:tab w:val="left" w:pos="341"/>
        </w:tabs>
        <w:spacing w:line="240" w:lineRule="auto"/>
        <w:contextualSpacing/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Style w:val="ae"/>
          <w:rFonts w:eastAsia="Times New Roman"/>
          <w:i w:val="0"/>
          <w:iCs w:val="0"/>
          <w:color w:val="000000"/>
          <w:sz w:val="24"/>
          <w:szCs w:val="24"/>
        </w:rPr>
        <w:t>2</w:t>
      </w:r>
      <w:r w:rsidR="00623E93" w:rsidRPr="00623E93">
        <w:rPr>
          <w:rStyle w:val="ae"/>
          <w:rFonts w:eastAsia="Times New Roman"/>
          <w:i w:val="0"/>
          <w:iCs w:val="0"/>
          <w:color w:val="000000"/>
          <w:sz w:val="24"/>
          <w:szCs w:val="24"/>
        </w:rPr>
        <w:t xml:space="preserve">. Отсутствие аппетита обозначается термином: </w:t>
      </w:r>
    </w:p>
    <w:p w:rsidR="00623E93" w:rsidRPr="00623E93" w:rsidRDefault="00B2635B" w:rsidP="00623E93">
      <w:pPr>
        <w:pStyle w:val="ac"/>
        <w:widowControl w:val="0"/>
        <w:numPr>
          <w:ilvl w:val="0"/>
          <w:numId w:val="23"/>
        </w:numPr>
        <w:tabs>
          <w:tab w:val="left" w:pos="341"/>
        </w:tabs>
        <w:spacing w:after="0" w:line="240" w:lineRule="auto"/>
        <w:contextualSpacing/>
        <w:jc w:val="both"/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="00623E93" w:rsidRPr="00623E93"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булия</w:t>
      </w:r>
    </w:p>
    <w:p w:rsidR="00623E93" w:rsidRPr="00623E93" w:rsidRDefault="00B2635B" w:rsidP="00623E93">
      <w:pPr>
        <w:pStyle w:val="ac"/>
        <w:widowControl w:val="0"/>
        <w:numPr>
          <w:ilvl w:val="0"/>
          <w:numId w:val="23"/>
        </w:numPr>
        <w:tabs>
          <w:tab w:val="left" w:pos="341"/>
        </w:tabs>
        <w:spacing w:after="0" w:line="240" w:lineRule="auto"/>
        <w:contextualSpacing/>
        <w:jc w:val="both"/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г</w:t>
      </w:r>
      <w:r w:rsidR="00623E93" w:rsidRPr="00623E93"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ипобулия</w:t>
      </w:r>
    </w:p>
    <w:p w:rsidR="00623E93" w:rsidRPr="00623E93" w:rsidRDefault="00B2635B" w:rsidP="00623E93">
      <w:pPr>
        <w:pStyle w:val="ac"/>
        <w:widowControl w:val="0"/>
        <w:numPr>
          <w:ilvl w:val="0"/>
          <w:numId w:val="23"/>
        </w:numPr>
        <w:tabs>
          <w:tab w:val="left" w:pos="341"/>
        </w:tabs>
        <w:spacing w:after="0" w:line="240" w:lineRule="auto"/>
        <w:contextualSpacing/>
        <w:jc w:val="both"/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п</w:t>
      </w:r>
      <w:r w:rsidR="00623E93" w:rsidRPr="00623E93"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икацизм</w:t>
      </w:r>
    </w:p>
    <w:p w:rsidR="00623E93" w:rsidRPr="00623E93" w:rsidRDefault="00B2635B" w:rsidP="00623E93">
      <w:pPr>
        <w:pStyle w:val="ac"/>
        <w:widowControl w:val="0"/>
        <w:numPr>
          <w:ilvl w:val="0"/>
          <w:numId w:val="23"/>
        </w:numPr>
        <w:tabs>
          <w:tab w:val="left" w:pos="341"/>
        </w:tabs>
        <w:spacing w:after="0" w:line="240" w:lineRule="auto"/>
        <w:contextualSpacing/>
        <w:jc w:val="both"/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б</w:t>
      </w:r>
      <w:r w:rsidR="00623E93" w:rsidRPr="00623E93"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улимия</w:t>
      </w:r>
    </w:p>
    <w:p w:rsidR="00623E93" w:rsidRPr="00623E93" w:rsidRDefault="00B2635B" w:rsidP="00623E93">
      <w:pPr>
        <w:pStyle w:val="ac"/>
        <w:widowControl w:val="0"/>
        <w:numPr>
          <w:ilvl w:val="0"/>
          <w:numId w:val="23"/>
        </w:numPr>
        <w:tabs>
          <w:tab w:val="left" w:pos="34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>а</w:t>
      </w:r>
      <w:r w:rsidR="00623E93" w:rsidRPr="00623E93">
        <w:rPr>
          <w:rStyle w:val="ad"/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норексия </w:t>
      </w:r>
    </w:p>
    <w:p w:rsidR="00623E93" w:rsidRPr="00623E93" w:rsidRDefault="00623E93" w:rsidP="00623E93">
      <w:pPr>
        <w:pStyle w:val="22"/>
        <w:shd w:val="clear" w:color="auto" w:fill="auto"/>
        <w:tabs>
          <w:tab w:val="left" w:pos="341"/>
        </w:tabs>
        <w:spacing w:line="240" w:lineRule="auto"/>
        <w:ind w:firstLine="0"/>
        <w:contextualSpacing/>
        <w:rPr>
          <w:rStyle w:val="21"/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23E93" w:rsidRPr="00E53A8F" w:rsidRDefault="00A5044B" w:rsidP="00623E93">
      <w:pPr>
        <w:pStyle w:val="22"/>
        <w:shd w:val="clear" w:color="auto" w:fill="auto"/>
        <w:tabs>
          <w:tab w:val="left" w:pos="341"/>
        </w:tabs>
        <w:spacing w:line="240" w:lineRule="auto"/>
        <w:ind w:firstLine="0"/>
        <w:contextualSpacing/>
        <w:rPr>
          <w:rStyle w:val="23"/>
          <w:rFonts w:eastAsia="Times New Roman"/>
          <w:color w:val="000000"/>
          <w:sz w:val="24"/>
          <w:szCs w:val="24"/>
        </w:rPr>
      </w:pPr>
      <w:r>
        <w:rPr>
          <w:rStyle w:val="21"/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623E93" w:rsidRPr="00E53A8F">
        <w:rPr>
          <w:rStyle w:val="21"/>
          <w:rFonts w:ascii="Times New Roman" w:eastAsia="Times New Roman" w:hAnsi="Times New Roman" w:cs="Times New Roman"/>
          <w:color w:val="000000"/>
          <w:sz w:val="24"/>
          <w:szCs w:val="24"/>
        </w:rPr>
        <w:t xml:space="preserve">. Чрезвычайно выраженная потребность в алкоголе, которую больной не может подавить усилием воли и реализует в неподходящее время, следует назвать: </w:t>
      </w:r>
    </w:p>
    <w:p w:rsidR="00623E93" w:rsidRPr="00B2635B" w:rsidRDefault="00B2635B" w:rsidP="00623E93">
      <w:pPr>
        <w:pStyle w:val="22"/>
        <w:numPr>
          <w:ilvl w:val="0"/>
          <w:numId w:val="24"/>
        </w:numPr>
        <w:shd w:val="clear" w:color="auto" w:fill="auto"/>
        <w:tabs>
          <w:tab w:val="left" w:pos="341"/>
        </w:tabs>
        <w:spacing w:line="240" w:lineRule="auto"/>
        <w:contextualSpacing/>
        <w:rPr>
          <w:rStyle w:val="23"/>
          <w:rFonts w:eastAsia="Times New Roman"/>
          <w:color w:val="000000"/>
          <w:sz w:val="24"/>
          <w:szCs w:val="24"/>
        </w:rPr>
      </w:pPr>
      <w:r>
        <w:rPr>
          <w:rStyle w:val="23"/>
          <w:rFonts w:eastAsia="Times New Roman"/>
          <w:color w:val="000000"/>
          <w:sz w:val="24"/>
          <w:szCs w:val="24"/>
        </w:rPr>
        <w:t>и</w:t>
      </w:r>
      <w:r w:rsidR="00623E93" w:rsidRPr="00623E93">
        <w:rPr>
          <w:rStyle w:val="23"/>
          <w:rFonts w:eastAsia="Times New Roman"/>
          <w:color w:val="000000"/>
          <w:sz w:val="24"/>
          <w:szCs w:val="24"/>
        </w:rPr>
        <w:t>мпульсивным</w:t>
      </w:r>
      <w:r w:rsidR="00623E93" w:rsidRPr="00623E93">
        <w:rPr>
          <w:rStyle w:val="21"/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23E93" w:rsidRPr="00B2635B">
        <w:rPr>
          <w:rStyle w:val="21"/>
          <w:rFonts w:ascii="Times New Roman" w:eastAsia="Times New Roman" w:hAnsi="Times New Roman" w:cs="Times New Roman"/>
          <w:color w:val="000000"/>
          <w:sz w:val="24"/>
          <w:szCs w:val="24"/>
        </w:rPr>
        <w:t>влечением</w:t>
      </w:r>
    </w:p>
    <w:p w:rsidR="00623E93" w:rsidRPr="00B2635B" w:rsidRDefault="00B2635B" w:rsidP="00623E93">
      <w:pPr>
        <w:pStyle w:val="22"/>
        <w:numPr>
          <w:ilvl w:val="0"/>
          <w:numId w:val="24"/>
        </w:numPr>
        <w:shd w:val="clear" w:color="auto" w:fill="auto"/>
        <w:tabs>
          <w:tab w:val="left" w:pos="341"/>
        </w:tabs>
        <w:spacing w:line="240" w:lineRule="auto"/>
        <w:contextualSpacing/>
        <w:rPr>
          <w:rStyle w:val="23"/>
          <w:rFonts w:eastAsia="Times New Roman"/>
          <w:color w:val="000000"/>
          <w:sz w:val="24"/>
          <w:szCs w:val="24"/>
        </w:rPr>
      </w:pPr>
      <w:r w:rsidRPr="00B2635B">
        <w:rPr>
          <w:rStyle w:val="23"/>
          <w:rFonts w:eastAsia="Times New Roman"/>
          <w:color w:val="000000"/>
          <w:sz w:val="24"/>
          <w:szCs w:val="24"/>
        </w:rPr>
        <w:t>к</w:t>
      </w:r>
      <w:r w:rsidR="00623E93" w:rsidRPr="00B2635B">
        <w:rPr>
          <w:rStyle w:val="23"/>
          <w:rFonts w:eastAsia="Times New Roman"/>
          <w:color w:val="000000"/>
          <w:sz w:val="24"/>
          <w:szCs w:val="24"/>
        </w:rPr>
        <w:t>омпулъсивным</w:t>
      </w:r>
      <w:r w:rsidR="00623E93" w:rsidRPr="00B2635B">
        <w:rPr>
          <w:rStyle w:val="21"/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23E93" w:rsidRPr="00B2635B">
        <w:rPr>
          <w:rStyle w:val="21"/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влечением </w:t>
      </w:r>
    </w:p>
    <w:p w:rsidR="00623E93" w:rsidRPr="00B2635B" w:rsidRDefault="00B2635B" w:rsidP="00623E93">
      <w:pPr>
        <w:pStyle w:val="22"/>
        <w:numPr>
          <w:ilvl w:val="0"/>
          <w:numId w:val="24"/>
        </w:numPr>
        <w:shd w:val="clear" w:color="auto" w:fill="auto"/>
        <w:tabs>
          <w:tab w:val="left" w:pos="341"/>
        </w:tabs>
        <w:spacing w:line="240" w:lineRule="auto"/>
        <w:contextualSpacing/>
        <w:rPr>
          <w:rStyle w:val="23"/>
          <w:rFonts w:eastAsia="Times New Roman"/>
          <w:color w:val="000000"/>
          <w:sz w:val="24"/>
          <w:szCs w:val="24"/>
        </w:rPr>
      </w:pPr>
      <w:r w:rsidRPr="00B2635B">
        <w:rPr>
          <w:rStyle w:val="23"/>
          <w:rFonts w:eastAsia="Times New Roman"/>
          <w:color w:val="000000"/>
          <w:sz w:val="24"/>
          <w:szCs w:val="24"/>
        </w:rPr>
        <w:t>о</w:t>
      </w:r>
      <w:r w:rsidR="00623E93" w:rsidRPr="00B2635B">
        <w:rPr>
          <w:rStyle w:val="23"/>
          <w:rFonts w:eastAsia="Times New Roman"/>
          <w:color w:val="000000"/>
          <w:sz w:val="24"/>
          <w:szCs w:val="24"/>
        </w:rPr>
        <w:t>бсессивным</w:t>
      </w:r>
      <w:r w:rsidR="00623E93" w:rsidRPr="00B2635B">
        <w:rPr>
          <w:rStyle w:val="21"/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623E93" w:rsidRPr="00B2635B">
        <w:rPr>
          <w:rStyle w:val="21"/>
          <w:rFonts w:ascii="Times New Roman" w:eastAsia="Times New Roman" w:hAnsi="Times New Roman" w:cs="Times New Roman"/>
          <w:color w:val="000000"/>
          <w:sz w:val="24"/>
          <w:szCs w:val="24"/>
        </w:rPr>
        <w:t>влечением</w:t>
      </w:r>
    </w:p>
    <w:p w:rsidR="00A5044B" w:rsidRDefault="00A5044B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623E93" w:rsidRPr="00623E93" w:rsidRDefault="00A5044B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4</w:t>
      </w:r>
      <w:r w:rsidR="00623E93" w:rsidRPr="00623E93">
        <w:rPr>
          <w:rStyle w:val="ae"/>
          <w:i w:val="0"/>
          <w:iCs w:val="0"/>
          <w:color w:val="000000"/>
          <w:sz w:val="24"/>
          <w:szCs w:val="24"/>
        </w:rPr>
        <w:t xml:space="preserve">. У больных в состоянии кататонии часто можно обнаружить: </w:t>
      </w:r>
    </w:p>
    <w:p w:rsidR="00623E93" w:rsidRPr="00623E93" w:rsidRDefault="00B2635B" w:rsidP="00623E93">
      <w:pPr>
        <w:pStyle w:val="ac"/>
        <w:widowControl w:val="0"/>
        <w:numPr>
          <w:ilvl w:val="0"/>
          <w:numId w:val="25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623E93"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ентизм</w:t>
      </w:r>
    </w:p>
    <w:p w:rsidR="00623E93" w:rsidRPr="00623E93" w:rsidRDefault="00B2635B" w:rsidP="00623E93">
      <w:pPr>
        <w:pStyle w:val="ac"/>
        <w:widowControl w:val="0"/>
        <w:numPr>
          <w:ilvl w:val="0"/>
          <w:numId w:val="25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623E93"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ереализацию</w:t>
      </w:r>
    </w:p>
    <w:p w:rsidR="00623E93" w:rsidRPr="00623E93" w:rsidRDefault="00B2635B" w:rsidP="00623E93">
      <w:pPr>
        <w:pStyle w:val="ac"/>
        <w:widowControl w:val="0"/>
        <w:numPr>
          <w:ilvl w:val="0"/>
          <w:numId w:val="25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г</w:t>
      </w:r>
      <w:r w:rsidR="00623E93"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ипотимию</w:t>
      </w:r>
    </w:p>
    <w:p w:rsidR="00623E93" w:rsidRPr="00623E93" w:rsidRDefault="00B2635B" w:rsidP="00623E93">
      <w:pPr>
        <w:pStyle w:val="ac"/>
        <w:widowControl w:val="0"/>
        <w:numPr>
          <w:ilvl w:val="0"/>
          <w:numId w:val="25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г</w:t>
      </w:r>
      <w:r w:rsidR="00623E93"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аллюцинации</w:t>
      </w:r>
    </w:p>
    <w:p w:rsidR="00623E93" w:rsidRPr="00623E93" w:rsidRDefault="00B2635B" w:rsidP="00623E93">
      <w:pPr>
        <w:pStyle w:val="ac"/>
        <w:widowControl w:val="0"/>
        <w:numPr>
          <w:ilvl w:val="0"/>
          <w:numId w:val="25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ш</w:t>
      </w:r>
      <w:r w:rsidR="00623E93"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перрунг</w:t>
      </w:r>
    </w:p>
    <w:p w:rsidR="00623E93" w:rsidRPr="00623E93" w:rsidRDefault="00B2635B" w:rsidP="00623E93">
      <w:pPr>
        <w:pStyle w:val="ac"/>
        <w:widowControl w:val="0"/>
        <w:numPr>
          <w:ilvl w:val="0"/>
          <w:numId w:val="25"/>
        </w:numPr>
        <w:tabs>
          <w:tab w:val="left" w:pos="6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="00623E93"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утизм </w:t>
      </w:r>
    </w:p>
    <w:p w:rsidR="00623E93" w:rsidRPr="00623E93" w:rsidRDefault="00623E93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623E93" w:rsidRPr="00623E93" w:rsidRDefault="00A5044B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5</w:t>
      </w:r>
      <w:r w:rsidR="00623E93" w:rsidRPr="00623E93">
        <w:rPr>
          <w:rStyle w:val="ae"/>
          <w:i w:val="0"/>
          <w:iCs w:val="0"/>
          <w:color w:val="000000"/>
          <w:sz w:val="24"/>
          <w:szCs w:val="24"/>
        </w:rPr>
        <w:t xml:space="preserve">. У больных в состоянии кататонии часто можно обнаружить: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6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мышечную гипотонию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6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эмоциональную лабильность и слабодушие</w:t>
      </w:r>
    </w:p>
    <w:p w:rsidR="00623E93" w:rsidRPr="00623E93" w:rsidRDefault="00EA181D" w:rsidP="00623E93">
      <w:pPr>
        <w:pStyle w:val="ac"/>
        <w:widowControl w:val="0"/>
        <w:numPr>
          <w:ilvl w:val="0"/>
          <w:numId w:val="26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манерность и вычурность позы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6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раннее утреннее пробуждение</w:t>
      </w:r>
    </w:p>
    <w:p w:rsidR="00623E93" w:rsidRPr="00623E93" w:rsidRDefault="00EA181D" w:rsidP="00623E93">
      <w:pPr>
        <w:pStyle w:val="ac"/>
        <w:widowControl w:val="0"/>
        <w:numPr>
          <w:ilvl w:val="0"/>
          <w:numId w:val="26"/>
        </w:numPr>
        <w:tabs>
          <w:tab w:val="left" w:pos="6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ускорение мышления и отвлекае</w:t>
      </w:r>
      <w:r w:rsidR="00623E93"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мость</w:t>
      </w:r>
    </w:p>
    <w:p w:rsidR="00623E93" w:rsidRPr="00623E93" w:rsidRDefault="00623E93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623E93" w:rsidRPr="00623E93" w:rsidRDefault="00A5044B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6</w:t>
      </w:r>
      <w:r w:rsidR="00623E93" w:rsidRPr="00623E93">
        <w:rPr>
          <w:rStyle w:val="ae"/>
          <w:i w:val="0"/>
          <w:iCs w:val="0"/>
          <w:color w:val="000000"/>
          <w:sz w:val="24"/>
          <w:szCs w:val="24"/>
        </w:rPr>
        <w:t xml:space="preserve">. Кататонический синдром проявляется: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7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только ступором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7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ступором и гипотимией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7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ступором и возбуждением</w:t>
      </w:r>
      <w:r w:rsidR="00EA181D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7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возбуждением и галлюцинациями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7"/>
        </w:numPr>
        <w:tabs>
          <w:tab w:val="left" w:pos="6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только возбуждением</w:t>
      </w:r>
    </w:p>
    <w:p w:rsidR="00623E93" w:rsidRPr="00623E93" w:rsidRDefault="00623E93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623E93" w:rsidRPr="00623E93" w:rsidRDefault="00A5044B" w:rsidP="00623E93">
      <w:pPr>
        <w:pStyle w:val="ac"/>
        <w:tabs>
          <w:tab w:val="left" w:pos="623"/>
        </w:tabs>
        <w:spacing w:line="240" w:lineRule="auto"/>
        <w:contextualSpacing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7</w:t>
      </w:r>
      <w:r w:rsidR="00623E93" w:rsidRPr="00623E93">
        <w:rPr>
          <w:rStyle w:val="ae"/>
          <w:i w:val="0"/>
          <w:iCs w:val="0"/>
          <w:color w:val="000000"/>
          <w:sz w:val="24"/>
          <w:szCs w:val="24"/>
        </w:rPr>
        <w:t xml:space="preserve">. Наиболее серьезной проблемой при кататонии считают: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8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упорную бессонницу</w:t>
      </w:r>
    </w:p>
    <w:p w:rsidR="00623E93" w:rsidRPr="00623E93" w:rsidRDefault="00EA181D" w:rsidP="00623E93">
      <w:pPr>
        <w:pStyle w:val="ac"/>
        <w:widowControl w:val="0"/>
        <w:numPr>
          <w:ilvl w:val="0"/>
          <w:numId w:val="28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отказ от еды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8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склонность к конфликтам с окружающими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8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стремление к суициду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8"/>
        </w:numPr>
        <w:tabs>
          <w:tab w:val="left" w:pos="6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дезориентировку в окружающей обстановке</w:t>
      </w:r>
    </w:p>
    <w:p w:rsidR="00623E93" w:rsidRPr="00623E93" w:rsidRDefault="00623E93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623E93" w:rsidRPr="00623E93" w:rsidRDefault="00A5044B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8</w:t>
      </w:r>
      <w:r w:rsidR="00623E93" w:rsidRPr="00623E93">
        <w:rPr>
          <w:rStyle w:val="ae"/>
          <w:i w:val="0"/>
          <w:iCs w:val="0"/>
          <w:color w:val="000000"/>
          <w:sz w:val="24"/>
          <w:szCs w:val="24"/>
        </w:rPr>
        <w:t xml:space="preserve">. Кататонию считают характерным проявлением: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9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алкогольных психозов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9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эпилепсии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9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истерии</w:t>
      </w:r>
    </w:p>
    <w:p w:rsidR="00623E93" w:rsidRPr="00623E93" w:rsidRDefault="00EA181D" w:rsidP="00623E93">
      <w:pPr>
        <w:pStyle w:val="ac"/>
        <w:widowControl w:val="0"/>
        <w:numPr>
          <w:ilvl w:val="0"/>
          <w:numId w:val="29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шизофрении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29"/>
        </w:numPr>
        <w:tabs>
          <w:tab w:val="left" w:pos="6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биполярного расстройства</w:t>
      </w:r>
    </w:p>
    <w:p w:rsidR="00623E93" w:rsidRPr="00623E93" w:rsidRDefault="00623E93" w:rsidP="00623E93">
      <w:pPr>
        <w:pStyle w:val="22"/>
        <w:shd w:val="clear" w:color="auto" w:fill="auto"/>
        <w:tabs>
          <w:tab w:val="left" w:pos="623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</w:pPr>
    </w:p>
    <w:p w:rsidR="00623E93" w:rsidRPr="00A5044B" w:rsidRDefault="00A5044B" w:rsidP="00623E93">
      <w:pPr>
        <w:pStyle w:val="22"/>
        <w:shd w:val="clear" w:color="auto" w:fill="auto"/>
        <w:tabs>
          <w:tab w:val="left" w:pos="623"/>
        </w:tabs>
        <w:spacing w:line="240" w:lineRule="auto"/>
        <w:ind w:firstLine="0"/>
        <w:contextualSpacing/>
        <w:rPr>
          <w:rStyle w:val="21"/>
          <w:rFonts w:ascii="Times New Roman" w:hAnsi="Times New Roman" w:cs="Times New Roman"/>
          <w:color w:val="000000"/>
          <w:sz w:val="24"/>
          <w:szCs w:val="24"/>
        </w:rPr>
      </w:pPr>
      <w:r w:rsidRPr="00A5044B">
        <w:rPr>
          <w:rStyle w:val="21"/>
          <w:rFonts w:ascii="Times New Roman" w:hAnsi="Times New Roman" w:cs="Times New Roman"/>
          <w:color w:val="000000"/>
          <w:sz w:val="24"/>
          <w:szCs w:val="24"/>
        </w:rPr>
        <w:t>9</w:t>
      </w:r>
      <w:r w:rsidR="00623E93" w:rsidRPr="00A5044B">
        <w:rPr>
          <w:rStyle w:val="21"/>
          <w:rFonts w:ascii="Times New Roman" w:hAnsi="Times New Roman" w:cs="Times New Roman"/>
          <w:color w:val="000000"/>
          <w:sz w:val="24"/>
          <w:szCs w:val="24"/>
        </w:rPr>
        <w:t xml:space="preserve">. Кататонию относят к: </w:t>
      </w:r>
    </w:p>
    <w:p w:rsidR="00623E93" w:rsidRPr="00623E93" w:rsidRDefault="00857138" w:rsidP="00623E93">
      <w:pPr>
        <w:pStyle w:val="22"/>
        <w:numPr>
          <w:ilvl w:val="0"/>
          <w:numId w:val="30"/>
        </w:numPr>
        <w:shd w:val="clear" w:color="auto" w:fill="auto"/>
        <w:tabs>
          <w:tab w:val="left" w:pos="623"/>
        </w:tabs>
        <w:spacing w:line="240" w:lineRule="auto"/>
        <w:contextualSpacing/>
        <w:rPr>
          <w:rStyle w:val="23"/>
          <w:color w:val="000000"/>
          <w:sz w:val="24"/>
          <w:szCs w:val="24"/>
        </w:rPr>
      </w:pPr>
      <w:r>
        <w:rPr>
          <w:rStyle w:val="23"/>
          <w:color w:val="000000"/>
          <w:sz w:val="24"/>
          <w:szCs w:val="24"/>
        </w:rPr>
        <w:t>п</w:t>
      </w:r>
      <w:r w:rsidR="00EA181D">
        <w:rPr>
          <w:rStyle w:val="23"/>
          <w:color w:val="000000"/>
          <w:sz w:val="24"/>
          <w:szCs w:val="24"/>
        </w:rPr>
        <w:t xml:space="preserve">родуктивным </w:t>
      </w:r>
    </w:p>
    <w:p w:rsidR="00623E93" w:rsidRPr="00623E93" w:rsidRDefault="00623E93" w:rsidP="00623E93">
      <w:pPr>
        <w:pStyle w:val="22"/>
        <w:numPr>
          <w:ilvl w:val="0"/>
          <w:numId w:val="30"/>
        </w:numPr>
        <w:shd w:val="clear" w:color="auto" w:fill="auto"/>
        <w:tabs>
          <w:tab w:val="left" w:pos="623"/>
        </w:tabs>
        <w:spacing w:line="240" w:lineRule="auto"/>
        <w:contextualSpacing/>
        <w:rPr>
          <w:rFonts w:ascii="Times New Roman" w:hAnsi="Times New Roman" w:cs="Times New Roman"/>
          <w:i w:val="0"/>
          <w:sz w:val="24"/>
          <w:szCs w:val="24"/>
        </w:rPr>
      </w:pPr>
      <w:r w:rsidRPr="00623E93">
        <w:rPr>
          <w:rStyle w:val="23"/>
          <w:color w:val="000000"/>
          <w:sz w:val="24"/>
          <w:szCs w:val="24"/>
        </w:rPr>
        <w:t>негативным</w:t>
      </w:r>
      <w:r w:rsidRPr="00623E93">
        <w:rPr>
          <w:rStyle w:val="21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5044B">
        <w:rPr>
          <w:rStyle w:val="21"/>
          <w:rFonts w:ascii="Times New Roman" w:hAnsi="Times New Roman" w:cs="Times New Roman"/>
          <w:color w:val="000000"/>
          <w:sz w:val="24"/>
          <w:szCs w:val="24"/>
        </w:rPr>
        <w:t>расстройствам.</w:t>
      </w:r>
    </w:p>
    <w:p w:rsidR="00623E93" w:rsidRPr="00623E93" w:rsidRDefault="00623E93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623E93" w:rsidRPr="00623E93" w:rsidRDefault="00623E93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623E93">
        <w:rPr>
          <w:rStyle w:val="ae"/>
          <w:i w:val="0"/>
          <w:iCs w:val="0"/>
          <w:color w:val="000000"/>
          <w:sz w:val="24"/>
          <w:szCs w:val="24"/>
        </w:rPr>
        <w:t>1</w:t>
      </w:r>
      <w:r w:rsidR="00857138">
        <w:rPr>
          <w:rStyle w:val="ae"/>
          <w:i w:val="0"/>
          <w:iCs w:val="0"/>
          <w:color w:val="000000"/>
          <w:sz w:val="24"/>
          <w:szCs w:val="24"/>
        </w:rPr>
        <w:t>0</w:t>
      </w:r>
      <w:r w:rsidRPr="00623E93">
        <w:rPr>
          <w:rStyle w:val="ae"/>
          <w:i w:val="0"/>
          <w:iCs w:val="0"/>
          <w:color w:val="000000"/>
          <w:sz w:val="24"/>
          <w:szCs w:val="24"/>
        </w:rPr>
        <w:t xml:space="preserve">. Благоприятным обратимым расстройством считают: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1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онейроидную </w:t>
      </w:r>
      <w:r w:rsidR="00EA181D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кататонию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1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люцидную кататонию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1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гебефрению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1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все перечисленные состояния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1"/>
        </w:numPr>
        <w:tabs>
          <w:tab w:val="left" w:pos="6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ни одно из указанных расстройств</w:t>
      </w:r>
    </w:p>
    <w:p w:rsidR="00623E93" w:rsidRPr="00623E93" w:rsidRDefault="00623E93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623E93" w:rsidRPr="00623E93" w:rsidRDefault="00623E93" w:rsidP="00623E93">
      <w:pPr>
        <w:pStyle w:val="ac"/>
        <w:tabs>
          <w:tab w:val="left" w:pos="623"/>
        </w:tabs>
        <w:spacing w:line="240" w:lineRule="auto"/>
        <w:contextualSpacing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e"/>
          <w:i w:val="0"/>
          <w:iCs w:val="0"/>
          <w:color w:val="000000"/>
          <w:sz w:val="24"/>
          <w:szCs w:val="24"/>
        </w:rPr>
        <w:t>1</w:t>
      </w:r>
      <w:r w:rsidR="00857138">
        <w:rPr>
          <w:rStyle w:val="ae"/>
          <w:i w:val="0"/>
          <w:iCs w:val="0"/>
          <w:color w:val="000000"/>
          <w:sz w:val="24"/>
          <w:szCs w:val="24"/>
        </w:rPr>
        <w:t>1</w:t>
      </w:r>
      <w:r w:rsidRPr="00623E93">
        <w:rPr>
          <w:rStyle w:val="ae"/>
          <w:i w:val="0"/>
          <w:iCs w:val="0"/>
          <w:color w:val="000000"/>
          <w:sz w:val="24"/>
          <w:szCs w:val="24"/>
        </w:rPr>
        <w:t xml:space="preserve">. Характерными чертами гебефренического синдрома считают: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2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преобладание ступора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2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чрезмерность и театральность жестов</w:t>
      </w:r>
    </w:p>
    <w:p w:rsidR="00623E93" w:rsidRPr="00623E93" w:rsidRDefault="00EA181D" w:rsidP="00623E93">
      <w:pPr>
        <w:pStyle w:val="ac"/>
        <w:widowControl w:val="0"/>
        <w:numPr>
          <w:ilvl w:val="0"/>
          <w:numId w:val="32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детскость и дурашливость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2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стремление к хвастовству и демонстрации своих способностей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2"/>
        </w:numPr>
        <w:tabs>
          <w:tab w:val="left" w:pos="6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стремление к суициду</w:t>
      </w:r>
    </w:p>
    <w:p w:rsidR="00623E93" w:rsidRPr="00623E93" w:rsidRDefault="00623E93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623E93" w:rsidRPr="00623E93" w:rsidRDefault="00623E93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623E93">
        <w:rPr>
          <w:rStyle w:val="ae"/>
          <w:i w:val="0"/>
          <w:iCs w:val="0"/>
          <w:color w:val="000000"/>
          <w:sz w:val="24"/>
          <w:szCs w:val="24"/>
        </w:rPr>
        <w:t>1</w:t>
      </w:r>
      <w:r w:rsidR="00857138">
        <w:rPr>
          <w:rStyle w:val="ae"/>
          <w:i w:val="0"/>
          <w:iCs w:val="0"/>
          <w:color w:val="000000"/>
          <w:sz w:val="24"/>
          <w:szCs w:val="24"/>
        </w:rPr>
        <w:t>2</w:t>
      </w:r>
      <w:r w:rsidRPr="00623E93">
        <w:rPr>
          <w:rStyle w:val="ae"/>
          <w:i w:val="0"/>
          <w:iCs w:val="0"/>
          <w:color w:val="000000"/>
          <w:sz w:val="24"/>
          <w:szCs w:val="24"/>
        </w:rPr>
        <w:t xml:space="preserve">. Возбуждение может возникнуть при: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3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делирии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3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остром чувственном бреде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3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истерии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3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кататонии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3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депрессии</w:t>
      </w:r>
    </w:p>
    <w:p w:rsidR="00623E93" w:rsidRPr="00623E93" w:rsidRDefault="00EA181D" w:rsidP="00623E93">
      <w:pPr>
        <w:pStyle w:val="ac"/>
        <w:widowControl w:val="0"/>
        <w:numPr>
          <w:ilvl w:val="0"/>
          <w:numId w:val="33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всех перечисленных состояниях </w:t>
      </w:r>
    </w:p>
    <w:p w:rsidR="00623E93" w:rsidRPr="00623E93" w:rsidRDefault="00623E93" w:rsidP="00623E93">
      <w:pPr>
        <w:pStyle w:val="ac"/>
        <w:tabs>
          <w:tab w:val="left" w:pos="623"/>
        </w:tabs>
        <w:spacing w:line="240" w:lineRule="auto"/>
        <w:contextualSpacing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</w:p>
    <w:p w:rsidR="00623E93" w:rsidRPr="00623E93" w:rsidRDefault="00623E93" w:rsidP="00623E93">
      <w:pPr>
        <w:pStyle w:val="ac"/>
        <w:tabs>
          <w:tab w:val="left" w:pos="623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 w:rsidRPr="00623E93">
        <w:rPr>
          <w:rStyle w:val="ae"/>
          <w:i w:val="0"/>
          <w:iCs w:val="0"/>
          <w:color w:val="000000"/>
          <w:sz w:val="24"/>
          <w:szCs w:val="24"/>
        </w:rPr>
        <w:t>1</w:t>
      </w:r>
      <w:r w:rsidR="00857138">
        <w:rPr>
          <w:rStyle w:val="ae"/>
          <w:i w:val="0"/>
          <w:iCs w:val="0"/>
          <w:color w:val="000000"/>
          <w:sz w:val="24"/>
          <w:szCs w:val="24"/>
        </w:rPr>
        <w:t>3</w:t>
      </w:r>
      <w:r w:rsidRPr="00623E93">
        <w:rPr>
          <w:rStyle w:val="ae"/>
          <w:i w:val="0"/>
          <w:iCs w:val="0"/>
          <w:color w:val="000000"/>
          <w:sz w:val="24"/>
          <w:szCs w:val="24"/>
        </w:rPr>
        <w:t xml:space="preserve">. Ступор может возникнуть при: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4"/>
        </w:numPr>
        <w:tabs>
          <w:tab w:val="left" w:pos="623"/>
        </w:tabs>
        <w:spacing w:after="0" w:line="240" w:lineRule="auto"/>
        <w:contextualSpacing/>
        <w:jc w:val="both"/>
        <w:rPr>
          <w:rStyle w:val="ae"/>
          <w:i w:val="0"/>
          <w:iCs w:val="0"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делирии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4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остром чувственном бреде</w:t>
      </w:r>
    </w:p>
    <w:p w:rsidR="00623E93" w:rsidRPr="00623E93" w:rsidRDefault="00EA181D" w:rsidP="00623E93">
      <w:pPr>
        <w:pStyle w:val="ac"/>
        <w:widowControl w:val="0"/>
        <w:numPr>
          <w:ilvl w:val="0"/>
          <w:numId w:val="34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истерии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4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галлюцинозе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4"/>
        </w:numPr>
        <w:tabs>
          <w:tab w:val="left" w:pos="623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дисфории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4"/>
        </w:numPr>
        <w:tabs>
          <w:tab w:val="left" w:pos="62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всех перечисленных состояниях</w:t>
      </w:r>
    </w:p>
    <w:p w:rsidR="00623E93" w:rsidRPr="00623E93" w:rsidRDefault="00623E93" w:rsidP="00623E93">
      <w:pPr>
        <w:pStyle w:val="ac"/>
        <w:tabs>
          <w:tab w:val="left" w:pos="34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623E93" w:rsidRPr="00623E93" w:rsidRDefault="00623E93" w:rsidP="00623E93">
      <w:pPr>
        <w:pStyle w:val="ac"/>
        <w:tabs>
          <w:tab w:val="left" w:pos="346"/>
        </w:tabs>
        <w:spacing w:line="240" w:lineRule="auto"/>
        <w:contextualSpacing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e"/>
          <w:i w:val="0"/>
          <w:iCs w:val="0"/>
          <w:color w:val="000000"/>
          <w:sz w:val="24"/>
          <w:szCs w:val="24"/>
        </w:rPr>
        <w:t>1</w:t>
      </w:r>
      <w:r w:rsidR="00857138">
        <w:rPr>
          <w:rStyle w:val="ae"/>
          <w:i w:val="0"/>
          <w:iCs w:val="0"/>
          <w:color w:val="000000"/>
          <w:sz w:val="24"/>
          <w:szCs w:val="24"/>
        </w:rPr>
        <w:t>4</w:t>
      </w:r>
      <w:r w:rsidRPr="00623E93">
        <w:rPr>
          <w:rStyle w:val="ae"/>
          <w:i w:val="0"/>
          <w:iCs w:val="0"/>
          <w:color w:val="000000"/>
          <w:sz w:val="24"/>
          <w:szCs w:val="24"/>
        </w:rPr>
        <w:t xml:space="preserve">. Наиболее правильной тактикой при возникновении возбуждения является: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5"/>
        </w:numPr>
        <w:tabs>
          <w:tab w:val="left" w:pos="34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фиксация мягкими ремнями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5"/>
        </w:numPr>
        <w:tabs>
          <w:tab w:val="left" w:pos="34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помещение в изолятор с мягкими стенками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5"/>
        </w:numPr>
        <w:tabs>
          <w:tab w:val="left" w:pos="34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внутривенное введение антидепрессанта</w:t>
      </w:r>
    </w:p>
    <w:p w:rsidR="00623E93" w:rsidRPr="00623E93" w:rsidRDefault="00EA181D" w:rsidP="00623E93">
      <w:pPr>
        <w:pStyle w:val="ac"/>
        <w:widowControl w:val="0"/>
        <w:numPr>
          <w:ilvl w:val="0"/>
          <w:numId w:val="35"/>
        </w:numPr>
        <w:tabs>
          <w:tab w:val="left" w:pos="34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лечение нейролептиками </w:t>
      </w:r>
    </w:p>
    <w:p w:rsidR="00623E93" w:rsidRPr="00623E93" w:rsidRDefault="00623E93" w:rsidP="00623E93">
      <w:pPr>
        <w:pStyle w:val="ac"/>
        <w:widowControl w:val="0"/>
        <w:numPr>
          <w:ilvl w:val="0"/>
          <w:numId w:val="35"/>
        </w:numPr>
        <w:tabs>
          <w:tab w:val="left" w:pos="34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психотерапия путем убеждения или внушения</w:t>
      </w:r>
    </w:p>
    <w:p w:rsidR="00623E93" w:rsidRPr="00623E93" w:rsidRDefault="00623E93" w:rsidP="00623E93">
      <w:pPr>
        <w:pStyle w:val="ac"/>
        <w:tabs>
          <w:tab w:val="left" w:pos="34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</w:p>
    <w:p w:rsidR="00623E93" w:rsidRPr="00623E93" w:rsidRDefault="00857138" w:rsidP="00623E93">
      <w:pPr>
        <w:pStyle w:val="ac"/>
        <w:tabs>
          <w:tab w:val="left" w:pos="346"/>
        </w:tabs>
        <w:spacing w:line="240" w:lineRule="auto"/>
        <w:contextualSpacing/>
        <w:rPr>
          <w:rStyle w:val="ae"/>
          <w:i w:val="0"/>
          <w:iCs w:val="0"/>
          <w:color w:val="000000"/>
          <w:sz w:val="24"/>
          <w:szCs w:val="24"/>
        </w:rPr>
      </w:pPr>
      <w:r>
        <w:rPr>
          <w:rStyle w:val="ae"/>
          <w:i w:val="0"/>
          <w:iCs w:val="0"/>
          <w:color w:val="000000"/>
          <w:sz w:val="24"/>
          <w:szCs w:val="24"/>
        </w:rPr>
        <w:t>15</w:t>
      </w:r>
      <w:r w:rsidR="00623E93" w:rsidRPr="00623E93">
        <w:rPr>
          <w:rStyle w:val="ae"/>
          <w:i w:val="0"/>
          <w:iCs w:val="0"/>
          <w:color w:val="000000"/>
          <w:sz w:val="24"/>
          <w:szCs w:val="24"/>
        </w:rPr>
        <w:t xml:space="preserve">. Негативизм считают характерным проявлением: </w:t>
      </w:r>
    </w:p>
    <w:p w:rsidR="00623E93" w:rsidRPr="00623E93" w:rsidRDefault="00857138" w:rsidP="00623E93">
      <w:pPr>
        <w:pStyle w:val="ac"/>
        <w:widowControl w:val="0"/>
        <w:numPr>
          <w:ilvl w:val="0"/>
          <w:numId w:val="36"/>
        </w:numPr>
        <w:tabs>
          <w:tab w:val="left" w:pos="34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д</w:t>
      </w:r>
      <w:r w:rsidR="00623E93"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епрессивного</w:t>
      </w:r>
      <w:r w:rsidR="00623E93" w:rsidRPr="00623E93">
        <w:rPr>
          <w:rStyle w:val="ae"/>
          <w:i w:val="0"/>
          <w:iCs w:val="0"/>
          <w:color w:val="000000"/>
          <w:sz w:val="24"/>
          <w:szCs w:val="24"/>
        </w:rPr>
        <w:t xml:space="preserve"> ступора</w:t>
      </w:r>
    </w:p>
    <w:p w:rsidR="00623E93" w:rsidRPr="00623E93" w:rsidRDefault="00857138" w:rsidP="00623E93">
      <w:pPr>
        <w:pStyle w:val="ac"/>
        <w:widowControl w:val="0"/>
        <w:numPr>
          <w:ilvl w:val="0"/>
          <w:numId w:val="36"/>
        </w:numPr>
        <w:tabs>
          <w:tab w:val="left" w:pos="34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и</w:t>
      </w:r>
      <w:r w:rsidR="00623E93"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стерического</w:t>
      </w:r>
      <w:r w:rsidR="00623E93" w:rsidRPr="00623E93">
        <w:rPr>
          <w:rStyle w:val="ae"/>
          <w:i w:val="0"/>
          <w:iCs w:val="0"/>
          <w:color w:val="000000"/>
          <w:sz w:val="24"/>
          <w:szCs w:val="24"/>
        </w:rPr>
        <w:t xml:space="preserve"> ступора</w:t>
      </w:r>
    </w:p>
    <w:p w:rsidR="00623E93" w:rsidRPr="00623E93" w:rsidRDefault="00857138" w:rsidP="00623E93">
      <w:pPr>
        <w:pStyle w:val="ac"/>
        <w:widowControl w:val="0"/>
        <w:numPr>
          <w:ilvl w:val="0"/>
          <w:numId w:val="36"/>
        </w:numPr>
        <w:tabs>
          <w:tab w:val="left" w:pos="346"/>
        </w:tabs>
        <w:spacing w:after="0" w:line="240" w:lineRule="auto"/>
        <w:contextualSpacing/>
        <w:jc w:val="both"/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623E93"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>сихогенного</w:t>
      </w:r>
      <w:r w:rsidR="00623E93" w:rsidRPr="00623E93">
        <w:rPr>
          <w:rStyle w:val="ae"/>
          <w:i w:val="0"/>
          <w:iCs w:val="0"/>
          <w:color w:val="000000"/>
          <w:sz w:val="24"/>
          <w:szCs w:val="24"/>
        </w:rPr>
        <w:t xml:space="preserve"> ступора</w:t>
      </w:r>
    </w:p>
    <w:p w:rsidR="000D341F" w:rsidRPr="00A02795" w:rsidRDefault="00623E93" w:rsidP="00A02795">
      <w:pPr>
        <w:pStyle w:val="ac"/>
        <w:widowControl w:val="0"/>
        <w:numPr>
          <w:ilvl w:val="0"/>
          <w:numId w:val="36"/>
        </w:numPr>
        <w:tabs>
          <w:tab w:val="left" w:pos="34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3E93">
        <w:rPr>
          <w:rStyle w:val="ad"/>
          <w:rFonts w:ascii="Times New Roman" w:hAnsi="Times New Roman" w:cs="Times New Roman"/>
          <w:iCs/>
          <w:color w:val="000000"/>
          <w:sz w:val="24"/>
          <w:szCs w:val="24"/>
        </w:rPr>
        <w:t xml:space="preserve">кататонического </w:t>
      </w:r>
      <w:r w:rsidRPr="00623E93">
        <w:rPr>
          <w:rStyle w:val="ae"/>
          <w:i w:val="0"/>
          <w:iCs w:val="0"/>
          <w:color w:val="000000"/>
          <w:sz w:val="24"/>
          <w:szCs w:val="24"/>
        </w:rPr>
        <w:t xml:space="preserve">ступора </w:t>
      </w:r>
    </w:p>
    <w:p w:rsidR="00346BCE" w:rsidRDefault="00A30FD6" w:rsidP="00A30FD6">
      <w:pPr>
        <w:widowControl w:val="0"/>
        <w:ind w:firstLine="284"/>
        <w:contextualSpacing/>
        <w:jc w:val="center"/>
        <w:rPr>
          <w:rFonts w:ascii="Times New Roman" w:hAnsi="Times New Roman" w:cs="Times New Roman"/>
          <w:b/>
          <w:snapToGrid w:val="0"/>
          <w:sz w:val="32"/>
          <w:szCs w:val="32"/>
        </w:rPr>
      </w:pPr>
      <w:r>
        <w:rPr>
          <w:rFonts w:ascii="Times New Roman" w:hAnsi="Times New Roman" w:cs="Times New Roman"/>
          <w:b/>
          <w:snapToGrid w:val="0"/>
          <w:sz w:val="32"/>
          <w:szCs w:val="32"/>
        </w:rPr>
        <w:lastRenderedPageBreak/>
        <w:t>Ситуационные задачи</w:t>
      </w:r>
    </w:p>
    <w:p w:rsidR="00A02795" w:rsidRDefault="00A02795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02795">
        <w:rPr>
          <w:rFonts w:ascii="Times New Roman" w:hAnsi="Times New Roman" w:cs="Times New Roman"/>
          <w:b/>
          <w:snapToGrid w:val="0"/>
          <w:sz w:val="24"/>
          <w:szCs w:val="24"/>
        </w:rPr>
        <w:t>1.</w:t>
      </w:r>
      <w:r w:rsidR="007E05EB">
        <w:rPr>
          <w:rFonts w:ascii="Times New Roman" w:hAnsi="Times New Roman" w:cs="Times New Roman"/>
          <w:snapToGrid w:val="0"/>
          <w:sz w:val="24"/>
          <w:szCs w:val="24"/>
        </w:rPr>
        <w:t>Больная оживлена, радостна, многоречива, речь ускорена, не всегда можно понять о чем она говорит. Ни минуты не сидит. Вмешивается во все дела персонала. Делает замечания больным</w:t>
      </w:r>
      <w:r w:rsidR="00945A9B">
        <w:rPr>
          <w:rFonts w:ascii="Times New Roman" w:hAnsi="Times New Roman" w:cs="Times New Roman"/>
          <w:snapToGrid w:val="0"/>
          <w:sz w:val="24"/>
          <w:szCs w:val="24"/>
        </w:rPr>
        <w:t>, сама же на замечания не реагирует. Не устает. Голос охрипший. Иногда шутит остроумно. Определите тип возбуждения.</w:t>
      </w:r>
    </w:p>
    <w:p w:rsidR="00945A9B" w:rsidRDefault="00945A9B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1)гебефреническое;</w:t>
      </w:r>
    </w:p>
    <w:p w:rsidR="00945A9B" w:rsidRDefault="00A81F06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2)маниакальное;</w:t>
      </w:r>
    </w:p>
    <w:p w:rsidR="00945A9B" w:rsidRDefault="00945A9B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3)кататоническое;</w:t>
      </w:r>
    </w:p>
    <w:p w:rsidR="00945A9B" w:rsidRDefault="00945A9B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4)общее психомоторное;</w:t>
      </w:r>
    </w:p>
    <w:p w:rsidR="00945A9B" w:rsidRDefault="00945A9B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5)</w:t>
      </w:r>
      <w:r w:rsidR="00563898">
        <w:rPr>
          <w:rFonts w:ascii="Times New Roman" w:hAnsi="Times New Roman" w:cs="Times New Roman"/>
          <w:snapToGrid w:val="0"/>
          <w:sz w:val="24"/>
          <w:szCs w:val="24"/>
        </w:rPr>
        <w:t>обусловлено нарушением сознания.</w:t>
      </w:r>
    </w:p>
    <w:p w:rsidR="00563898" w:rsidRDefault="00563898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63898" w:rsidRDefault="00563898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="00072743">
        <w:rPr>
          <w:rFonts w:ascii="Times New Roman" w:hAnsi="Times New Roman" w:cs="Times New Roman"/>
          <w:snapToGrid w:val="0"/>
          <w:sz w:val="24"/>
          <w:szCs w:val="24"/>
        </w:rPr>
        <w:t xml:space="preserve">больная обратилась к врачу с жалобами, что в последние 2 недели у нее появилось странное желание перебегать дорогу в момент, когда </w:t>
      </w:r>
      <w:r w:rsidR="003C65B4">
        <w:rPr>
          <w:rFonts w:ascii="Times New Roman" w:hAnsi="Times New Roman" w:cs="Times New Roman"/>
          <w:snapToGrid w:val="0"/>
          <w:sz w:val="24"/>
          <w:szCs w:val="24"/>
        </w:rPr>
        <w:t xml:space="preserve">недалеко идет машина. Несколько раз водители ругали ее, однажды чуть не погиб пешеход, когда машина резко повернула в сторону. Говорит: «я ничего не могу сделать, выше моих сил не исполнить это желание». Назовите эти патологические </w:t>
      </w:r>
      <w:r w:rsidR="00DF0BAF">
        <w:rPr>
          <w:rFonts w:ascii="Times New Roman" w:hAnsi="Times New Roman" w:cs="Times New Roman"/>
          <w:snapToGrid w:val="0"/>
          <w:sz w:val="24"/>
          <w:szCs w:val="24"/>
        </w:rPr>
        <w:t>желания</w:t>
      </w:r>
      <w:r w:rsidR="003C65B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3C65B4" w:rsidRDefault="00DF0BAF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1)насильственные;</w:t>
      </w:r>
    </w:p>
    <w:p w:rsidR="00DF0BAF" w:rsidRDefault="00DF0BAF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2)навязчивые;</w:t>
      </w:r>
    </w:p>
    <w:p w:rsidR="00DF0BAF" w:rsidRDefault="00DF0BAF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3)импульсивные;</w:t>
      </w:r>
    </w:p>
    <w:p w:rsidR="00DF0BAF" w:rsidRDefault="00DF0BAF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4)моторные автоматизмы;</w:t>
      </w:r>
    </w:p>
    <w:p w:rsidR="00DF0BAF" w:rsidRPr="00A02795" w:rsidRDefault="00DF0BAF" w:rsidP="00A02795">
      <w:pPr>
        <w:widowControl w:val="0"/>
        <w:ind w:firstLine="284"/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5)парабулии.</w:t>
      </w:r>
    </w:p>
    <w:p w:rsidR="003F4DDE" w:rsidRPr="007E33B1" w:rsidRDefault="003F4DDE" w:rsidP="009615C2">
      <w:pPr>
        <w:pStyle w:val="Style7"/>
        <w:widowControl/>
        <w:spacing w:before="48"/>
        <w:ind w:right="567"/>
        <w:rPr>
          <w:rStyle w:val="FontStyle29"/>
          <w:sz w:val="28"/>
          <w:szCs w:val="28"/>
        </w:rPr>
      </w:pPr>
      <w:r w:rsidRPr="007E33B1">
        <w:rPr>
          <w:rStyle w:val="FontStyle29"/>
          <w:sz w:val="28"/>
          <w:szCs w:val="28"/>
        </w:rPr>
        <w:t>Литература:</w:t>
      </w:r>
    </w:p>
    <w:p w:rsidR="003F4DDE" w:rsidRPr="0080168B" w:rsidRDefault="003F4DDE" w:rsidP="009615C2">
      <w:pPr>
        <w:pStyle w:val="Style8"/>
        <w:widowControl/>
        <w:numPr>
          <w:ilvl w:val="0"/>
          <w:numId w:val="1"/>
        </w:numPr>
        <w:tabs>
          <w:tab w:val="left" w:pos="523"/>
        </w:tabs>
        <w:spacing w:line="240" w:lineRule="auto"/>
        <w:ind w:left="1701" w:right="567" w:firstLine="709"/>
        <w:rPr>
          <w:rStyle w:val="FontStyle27"/>
          <w:sz w:val="28"/>
          <w:szCs w:val="28"/>
        </w:rPr>
      </w:pPr>
      <w:r w:rsidRPr="0080168B">
        <w:rPr>
          <w:rStyle w:val="FontStyle27"/>
          <w:sz w:val="28"/>
          <w:szCs w:val="28"/>
        </w:rPr>
        <w:t xml:space="preserve">Уч. психиатрии </w:t>
      </w:r>
      <w:r w:rsidRPr="0080168B">
        <w:rPr>
          <w:rStyle w:val="FontStyle27"/>
          <w:sz w:val="28"/>
          <w:szCs w:val="28"/>
          <w:lang w:val="en-US"/>
        </w:rPr>
        <w:t>MB</w:t>
      </w:r>
      <w:r w:rsidRPr="0080168B">
        <w:rPr>
          <w:rStyle w:val="FontStyle27"/>
          <w:sz w:val="28"/>
          <w:szCs w:val="28"/>
        </w:rPr>
        <w:t>. Коркина, Н.Д. Лакосина 2002 г.</w:t>
      </w:r>
    </w:p>
    <w:p w:rsidR="003F4DDE" w:rsidRPr="0080168B" w:rsidRDefault="003F4DDE" w:rsidP="00C472CD">
      <w:pPr>
        <w:pStyle w:val="Style8"/>
        <w:widowControl/>
        <w:numPr>
          <w:ilvl w:val="0"/>
          <w:numId w:val="1"/>
        </w:numPr>
        <w:tabs>
          <w:tab w:val="left" w:pos="523"/>
        </w:tabs>
        <w:spacing w:line="240" w:lineRule="auto"/>
        <w:ind w:left="1701" w:right="567" w:firstLine="709"/>
        <w:rPr>
          <w:rStyle w:val="FontStyle27"/>
          <w:sz w:val="28"/>
          <w:szCs w:val="28"/>
        </w:rPr>
      </w:pPr>
      <w:r w:rsidRPr="0080168B">
        <w:rPr>
          <w:rStyle w:val="FontStyle27"/>
          <w:sz w:val="28"/>
          <w:szCs w:val="28"/>
        </w:rPr>
        <w:t xml:space="preserve">Уч. психиатрии Н.М. Жариков, Ю.Г. Тюльпин </w:t>
      </w:r>
      <w:smartTag w:uri="urn:schemas-microsoft-com:office:smarttags" w:element="metricconverter">
        <w:smartTagPr>
          <w:attr w:name="ProductID" w:val="2000 г"/>
        </w:smartTagPr>
        <w:r w:rsidRPr="0080168B">
          <w:rPr>
            <w:rStyle w:val="FontStyle27"/>
            <w:sz w:val="28"/>
            <w:szCs w:val="28"/>
          </w:rPr>
          <w:t>2000 г</w:t>
        </w:r>
      </w:smartTag>
      <w:r w:rsidRPr="0080168B">
        <w:rPr>
          <w:rStyle w:val="FontStyle27"/>
          <w:sz w:val="28"/>
          <w:szCs w:val="28"/>
        </w:rPr>
        <w:t>.</w:t>
      </w:r>
    </w:p>
    <w:p w:rsidR="00D30F5A" w:rsidRPr="0041312A" w:rsidRDefault="00D30F5A" w:rsidP="00202A70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30F5A" w:rsidRPr="0041312A" w:rsidSect="00B863FF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AD" w:rsidRDefault="00CA64AD" w:rsidP="00980600">
      <w:pPr>
        <w:spacing w:after="0" w:line="240" w:lineRule="auto"/>
      </w:pPr>
      <w:r>
        <w:separator/>
      </w:r>
    </w:p>
  </w:endnote>
  <w:endnote w:type="continuationSeparator" w:id="1">
    <w:p w:rsidR="00CA64AD" w:rsidRDefault="00CA64AD" w:rsidP="0098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AD" w:rsidRDefault="00CA64AD" w:rsidP="00980600">
      <w:pPr>
        <w:spacing w:after="0" w:line="240" w:lineRule="auto"/>
      </w:pPr>
      <w:r>
        <w:separator/>
      </w:r>
    </w:p>
  </w:footnote>
  <w:footnote w:type="continuationSeparator" w:id="1">
    <w:p w:rsidR="00CA64AD" w:rsidRDefault="00CA64AD" w:rsidP="0098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237"/>
    <w:multiLevelType w:val="hybridMultilevel"/>
    <w:tmpl w:val="9B4C20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2465B"/>
    <w:multiLevelType w:val="hybridMultilevel"/>
    <w:tmpl w:val="A3F68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68CE"/>
    <w:multiLevelType w:val="hybridMultilevel"/>
    <w:tmpl w:val="F9E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97DD3"/>
    <w:multiLevelType w:val="hybridMultilevel"/>
    <w:tmpl w:val="BA3AB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4DE3"/>
    <w:multiLevelType w:val="hybridMultilevel"/>
    <w:tmpl w:val="A8FA3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224A"/>
    <w:multiLevelType w:val="hybridMultilevel"/>
    <w:tmpl w:val="6E7037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081D"/>
    <w:multiLevelType w:val="hybridMultilevel"/>
    <w:tmpl w:val="05DAEC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076AE"/>
    <w:multiLevelType w:val="singleLevel"/>
    <w:tmpl w:val="2E78288E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8">
    <w:nsid w:val="1479266F"/>
    <w:multiLevelType w:val="hybridMultilevel"/>
    <w:tmpl w:val="73EA3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D724B"/>
    <w:multiLevelType w:val="hybridMultilevel"/>
    <w:tmpl w:val="E9E46F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745264"/>
    <w:multiLevelType w:val="singleLevel"/>
    <w:tmpl w:val="66E861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18897A5B"/>
    <w:multiLevelType w:val="hybridMultilevel"/>
    <w:tmpl w:val="9EE421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7544E"/>
    <w:multiLevelType w:val="singleLevel"/>
    <w:tmpl w:val="E280E20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eastAsia="Times New Roman" w:hAnsi="Times New Roman" w:cs="Times New Roman"/>
      </w:rPr>
    </w:lvl>
  </w:abstractNum>
  <w:abstractNum w:abstractNumId="13">
    <w:nsid w:val="1B827430"/>
    <w:multiLevelType w:val="hybridMultilevel"/>
    <w:tmpl w:val="5DBEC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673936"/>
    <w:multiLevelType w:val="hybridMultilevel"/>
    <w:tmpl w:val="0DA61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D7294"/>
    <w:multiLevelType w:val="hybridMultilevel"/>
    <w:tmpl w:val="D786EB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371284"/>
    <w:multiLevelType w:val="singleLevel"/>
    <w:tmpl w:val="0FBAC90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2D5857A7"/>
    <w:multiLevelType w:val="hybridMultilevel"/>
    <w:tmpl w:val="E0AA9C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F687E"/>
    <w:multiLevelType w:val="hybridMultilevel"/>
    <w:tmpl w:val="E89C36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80B9E"/>
    <w:multiLevelType w:val="hybridMultilevel"/>
    <w:tmpl w:val="0B82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C6D45"/>
    <w:multiLevelType w:val="hybridMultilevel"/>
    <w:tmpl w:val="977CF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85345"/>
    <w:multiLevelType w:val="hybridMultilevel"/>
    <w:tmpl w:val="81809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3646E"/>
    <w:multiLevelType w:val="hybridMultilevel"/>
    <w:tmpl w:val="1C843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81706"/>
    <w:multiLevelType w:val="hybridMultilevel"/>
    <w:tmpl w:val="12628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37C14"/>
    <w:multiLevelType w:val="singleLevel"/>
    <w:tmpl w:val="863E9024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4ED3299C"/>
    <w:multiLevelType w:val="hybridMultilevel"/>
    <w:tmpl w:val="F26A8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B806A7"/>
    <w:multiLevelType w:val="hybridMultilevel"/>
    <w:tmpl w:val="ECE48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B0E4F"/>
    <w:multiLevelType w:val="hybridMultilevel"/>
    <w:tmpl w:val="57723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D3D2B"/>
    <w:multiLevelType w:val="hybridMultilevel"/>
    <w:tmpl w:val="C730FD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50741"/>
    <w:multiLevelType w:val="hybridMultilevel"/>
    <w:tmpl w:val="FFFCE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44DDC"/>
    <w:multiLevelType w:val="hybridMultilevel"/>
    <w:tmpl w:val="4824D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6143B2"/>
    <w:multiLevelType w:val="hybridMultilevel"/>
    <w:tmpl w:val="6D1E72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74920"/>
    <w:multiLevelType w:val="hybridMultilevel"/>
    <w:tmpl w:val="21BC975A"/>
    <w:lvl w:ilvl="0" w:tplc="08760E12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3">
    <w:nsid w:val="64C64904"/>
    <w:multiLevelType w:val="hybridMultilevel"/>
    <w:tmpl w:val="A0AA4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41650E"/>
    <w:multiLevelType w:val="hybridMultilevel"/>
    <w:tmpl w:val="12800E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E7FCE"/>
    <w:multiLevelType w:val="hybridMultilevel"/>
    <w:tmpl w:val="AC167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20747"/>
    <w:multiLevelType w:val="hybridMultilevel"/>
    <w:tmpl w:val="B12A34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17"/>
  </w:num>
  <w:num w:numId="5">
    <w:abstractNumId w:val="1"/>
  </w:num>
  <w:num w:numId="6">
    <w:abstractNumId w:val="23"/>
  </w:num>
  <w:num w:numId="7">
    <w:abstractNumId w:val="33"/>
  </w:num>
  <w:num w:numId="8">
    <w:abstractNumId w:val="0"/>
  </w:num>
  <w:num w:numId="9">
    <w:abstractNumId w:val="13"/>
  </w:num>
  <w:num w:numId="10">
    <w:abstractNumId w:val="27"/>
  </w:num>
  <w:num w:numId="11">
    <w:abstractNumId w:val="22"/>
  </w:num>
  <w:num w:numId="12">
    <w:abstractNumId w:val="34"/>
  </w:num>
  <w:num w:numId="13">
    <w:abstractNumId w:val="31"/>
  </w:num>
  <w:num w:numId="14">
    <w:abstractNumId w:val="21"/>
  </w:num>
  <w:num w:numId="15">
    <w:abstractNumId w:val="9"/>
  </w:num>
  <w:num w:numId="16">
    <w:abstractNumId w:val="14"/>
  </w:num>
  <w:num w:numId="17">
    <w:abstractNumId w:val="16"/>
  </w:num>
  <w:num w:numId="18">
    <w:abstractNumId w:val="24"/>
  </w:num>
  <w:num w:numId="19">
    <w:abstractNumId w:val="24"/>
    <w:lvlOverride w:ilvl="0">
      <w:lvl w:ilvl="0">
        <w:start w:val="6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10"/>
  </w:num>
  <w:num w:numId="22">
    <w:abstractNumId w:val="15"/>
  </w:num>
  <w:num w:numId="23">
    <w:abstractNumId w:val="35"/>
  </w:num>
  <w:num w:numId="24">
    <w:abstractNumId w:val="6"/>
  </w:num>
  <w:num w:numId="25">
    <w:abstractNumId w:val="2"/>
  </w:num>
  <w:num w:numId="26">
    <w:abstractNumId w:val="3"/>
  </w:num>
  <w:num w:numId="27">
    <w:abstractNumId w:val="18"/>
  </w:num>
  <w:num w:numId="28">
    <w:abstractNumId w:val="11"/>
  </w:num>
  <w:num w:numId="29">
    <w:abstractNumId w:val="4"/>
  </w:num>
  <w:num w:numId="30">
    <w:abstractNumId w:val="28"/>
  </w:num>
  <w:num w:numId="31">
    <w:abstractNumId w:val="20"/>
  </w:num>
  <w:num w:numId="32">
    <w:abstractNumId w:val="5"/>
  </w:num>
  <w:num w:numId="33">
    <w:abstractNumId w:val="25"/>
  </w:num>
  <w:num w:numId="34">
    <w:abstractNumId w:val="36"/>
  </w:num>
  <w:num w:numId="35">
    <w:abstractNumId w:val="29"/>
  </w:num>
  <w:num w:numId="36">
    <w:abstractNumId w:val="30"/>
  </w:num>
  <w:num w:numId="37">
    <w:abstractNumId w:val="32"/>
  </w:num>
  <w:num w:numId="38">
    <w:abstractNumId w:val="19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A5EAE"/>
    <w:rsid w:val="0001359E"/>
    <w:rsid w:val="00014C48"/>
    <w:rsid w:val="000164B0"/>
    <w:rsid w:val="00023EBD"/>
    <w:rsid w:val="00027202"/>
    <w:rsid w:val="000379DB"/>
    <w:rsid w:val="00041B71"/>
    <w:rsid w:val="00072743"/>
    <w:rsid w:val="00080B5E"/>
    <w:rsid w:val="00086B20"/>
    <w:rsid w:val="00090D65"/>
    <w:rsid w:val="000A1034"/>
    <w:rsid w:val="000A27F8"/>
    <w:rsid w:val="000B2D27"/>
    <w:rsid w:val="000B3EE0"/>
    <w:rsid w:val="000B5F81"/>
    <w:rsid w:val="000C551B"/>
    <w:rsid w:val="000D341F"/>
    <w:rsid w:val="000F228A"/>
    <w:rsid w:val="000F5F33"/>
    <w:rsid w:val="000F62D0"/>
    <w:rsid w:val="0010050E"/>
    <w:rsid w:val="001005B0"/>
    <w:rsid w:val="00102902"/>
    <w:rsid w:val="00105E96"/>
    <w:rsid w:val="0011534D"/>
    <w:rsid w:val="00133EA7"/>
    <w:rsid w:val="00146203"/>
    <w:rsid w:val="001477CE"/>
    <w:rsid w:val="00157775"/>
    <w:rsid w:val="001604CE"/>
    <w:rsid w:val="00162196"/>
    <w:rsid w:val="00165AD6"/>
    <w:rsid w:val="0016649C"/>
    <w:rsid w:val="00177F08"/>
    <w:rsid w:val="00184453"/>
    <w:rsid w:val="00195308"/>
    <w:rsid w:val="001A5A27"/>
    <w:rsid w:val="001B4D1C"/>
    <w:rsid w:val="001B6253"/>
    <w:rsid w:val="001C2043"/>
    <w:rsid w:val="001C3681"/>
    <w:rsid w:val="001E07DD"/>
    <w:rsid w:val="001E2C85"/>
    <w:rsid w:val="00202A70"/>
    <w:rsid w:val="00203F51"/>
    <w:rsid w:val="002060BD"/>
    <w:rsid w:val="00206F45"/>
    <w:rsid w:val="002125B6"/>
    <w:rsid w:val="00215E02"/>
    <w:rsid w:val="0022016F"/>
    <w:rsid w:val="002202F0"/>
    <w:rsid w:val="00234C15"/>
    <w:rsid w:val="002547D6"/>
    <w:rsid w:val="002564E5"/>
    <w:rsid w:val="00257AA6"/>
    <w:rsid w:val="00260B75"/>
    <w:rsid w:val="00261DC0"/>
    <w:rsid w:val="002701EE"/>
    <w:rsid w:val="002C0BAB"/>
    <w:rsid w:val="002C2E99"/>
    <w:rsid w:val="002C4B19"/>
    <w:rsid w:val="002D0565"/>
    <w:rsid w:val="002D07A1"/>
    <w:rsid w:val="002D473D"/>
    <w:rsid w:val="002D5137"/>
    <w:rsid w:val="002F6497"/>
    <w:rsid w:val="002F71D9"/>
    <w:rsid w:val="0031493F"/>
    <w:rsid w:val="00314BE9"/>
    <w:rsid w:val="00316854"/>
    <w:rsid w:val="0032046F"/>
    <w:rsid w:val="0032758E"/>
    <w:rsid w:val="00333F99"/>
    <w:rsid w:val="00340565"/>
    <w:rsid w:val="00346BCE"/>
    <w:rsid w:val="00352177"/>
    <w:rsid w:val="00360A45"/>
    <w:rsid w:val="003748BF"/>
    <w:rsid w:val="003759FF"/>
    <w:rsid w:val="003825CE"/>
    <w:rsid w:val="0039528F"/>
    <w:rsid w:val="003A08D4"/>
    <w:rsid w:val="003A2C1D"/>
    <w:rsid w:val="003A34D9"/>
    <w:rsid w:val="003A37EC"/>
    <w:rsid w:val="003C1A0D"/>
    <w:rsid w:val="003C65B4"/>
    <w:rsid w:val="003D0068"/>
    <w:rsid w:val="003D1BE4"/>
    <w:rsid w:val="003F2712"/>
    <w:rsid w:val="003F4DDE"/>
    <w:rsid w:val="003F5135"/>
    <w:rsid w:val="0040014F"/>
    <w:rsid w:val="004032AE"/>
    <w:rsid w:val="0041211C"/>
    <w:rsid w:val="004127B1"/>
    <w:rsid w:val="004130C1"/>
    <w:rsid w:val="0041312A"/>
    <w:rsid w:val="004244F6"/>
    <w:rsid w:val="00430CFF"/>
    <w:rsid w:val="00437F8A"/>
    <w:rsid w:val="00442697"/>
    <w:rsid w:val="00444A6D"/>
    <w:rsid w:val="00444D07"/>
    <w:rsid w:val="004465B4"/>
    <w:rsid w:val="00461DF9"/>
    <w:rsid w:val="004632C6"/>
    <w:rsid w:val="0046549B"/>
    <w:rsid w:val="004664C2"/>
    <w:rsid w:val="004872A5"/>
    <w:rsid w:val="00493D2C"/>
    <w:rsid w:val="00494AB8"/>
    <w:rsid w:val="00495EE3"/>
    <w:rsid w:val="004A4E09"/>
    <w:rsid w:val="004A5EAE"/>
    <w:rsid w:val="004B0838"/>
    <w:rsid w:val="004B2DAA"/>
    <w:rsid w:val="004C5818"/>
    <w:rsid w:val="004D1A15"/>
    <w:rsid w:val="004E11F2"/>
    <w:rsid w:val="004E4E34"/>
    <w:rsid w:val="004E681D"/>
    <w:rsid w:val="004F1525"/>
    <w:rsid w:val="004F173B"/>
    <w:rsid w:val="004F3ED3"/>
    <w:rsid w:val="00512FCB"/>
    <w:rsid w:val="00513B11"/>
    <w:rsid w:val="00515929"/>
    <w:rsid w:val="00517837"/>
    <w:rsid w:val="00520130"/>
    <w:rsid w:val="005204AE"/>
    <w:rsid w:val="0052060F"/>
    <w:rsid w:val="0052360E"/>
    <w:rsid w:val="0052762B"/>
    <w:rsid w:val="0053055C"/>
    <w:rsid w:val="0054211E"/>
    <w:rsid w:val="00551390"/>
    <w:rsid w:val="005605A4"/>
    <w:rsid w:val="005621B0"/>
    <w:rsid w:val="00562DA5"/>
    <w:rsid w:val="00563898"/>
    <w:rsid w:val="005749FF"/>
    <w:rsid w:val="0058517D"/>
    <w:rsid w:val="005A1B4B"/>
    <w:rsid w:val="005C6848"/>
    <w:rsid w:val="005D1879"/>
    <w:rsid w:val="005D6134"/>
    <w:rsid w:val="005E56F0"/>
    <w:rsid w:val="005E6E9D"/>
    <w:rsid w:val="0062115D"/>
    <w:rsid w:val="00623E93"/>
    <w:rsid w:val="00627CA0"/>
    <w:rsid w:val="00644D29"/>
    <w:rsid w:val="00646076"/>
    <w:rsid w:val="006553AA"/>
    <w:rsid w:val="00663206"/>
    <w:rsid w:val="00672B00"/>
    <w:rsid w:val="0068214C"/>
    <w:rsid w:val="006835AD"/>
    <w:rsid w:val="00684787"/>
    <w:rsid w:val="006A355A"/>
    <w:rsid w:val="006B099D"/>
    <w:rsid w:val="006B282D"/>
    <w:rsid w:val="006B713E"/>
    <w:rsid w:val="006D0893"/>
    <w:rsid w:val="006D6C39"/>
    <w:rsid w:val="006D6E20"/>
    <w:rsid w:val="006E3F51"/>
    <w:rsid w:val="006E4B28"/>
    <w:rsid w:val="00721383"/>
    <w:rsid w:val="00722F47"/>
    <w:rsid w:val="00727888"/>
    <w:rsid w:val="00732AF8"/>
    <w:rsid w:val="00732B19"/>
    <w:rsid w:val="007363D2"/>
    <w:rsid w:val="00745224"/>
    <w:rsid w:val="00781013"/>
    <w:rsid w:val="007817EF"/>
    <w:rsid w:val="00784E53"/>
    <w:rsid w:val="007A01C9"/>
    <w:rsid w:val="007C14D3"/>
    <w:rsid w:val="007D3378"/>
    <w:rsid w:val="007D4FCB"/>
    <w:rsid w:val="007E05EB"/>
    <w:rsid w:val="007E2619"/>
    <w:rsid w:val="007E78D7"/>
    <w:rsid w:val="007F0CF4"/>
    <w:rsid w:val="007F49AA"/>
    <w:rsid w:val="0080515D"/>
    <w:rsid w:val="00814573"/>
    <w:rsid w:val="0081686F"/>
    <w:rsid w:val="00822B3D"/>
    <w:rsid w:val="00827DD9"/>
    <w:rsid w:val="00831E0B"/>
    <w:rsid w:val="00835777"/>
    <w:rsid w:val="008443F7"/>
    <w:rsid w:val="0084550C"/>
    <w:rsid w:val="00850993"/>
    <w:rsid w:val="00857138"/>
    <w:rsid w:val="008619C6"/>
    <w:rsid w:val="00866B80"/>
    <w:rsid w:val="0087676F"/>
    <w:rsid w:val="00884946"/>
    <w:rsid w:val="008B196D"/>
    <w:rsid w:val="008B76ED"/>
    <w:rsid w:val="008D2E75"/>
    <w:rsid w:val="008F3196"/>
    <w:rsid w:val="008F727A"/>
    <w:rsid w:val="00924050"/>
    <w:rsid w:val="00945A9B"/>
    <w:rsid w:val="00950E6B"/>
    <w:rsid w:val="009514B1"/>
    <w:rsid w:val="00952763"/>
    <w:rsid w:val="00956343"/>
    <w:rsid w:val="009615C2"/>
    <w:rsid w:val="009636A7"/>
    <w:rsid w:val="00974FC2"/>
    <w:rsid w:val="00980600"/>
    <w:rsid w:val="00981284"/>
    <w:rsid w:val="009941C9"/>
    <w:rsid w:val="009A14AA"/>
    <w:rsid w:val="009A1916"/>
    <w:rsid w:val="009A3AFA"/>
    <w:rsid w:val="009B2351"/>
    <w:rsid w:val="009B7A3D"/>
    <w:rsid w:val="009D66B2"/>
    <w:rsid w:val="009E0E52"/>
    <w:rsid w:val="009E3729"/>
    <w:rsid w:val="009F03D7"/>
    <w:rsid w:val="009F2906"/>
    <w:rsid w:val="00A02795"/>
    <w:rsid w:val="00A1499F"/>
    <w:rsid w:val="00A20C87"/>
    <w:rsid w:val="00A21A54"/>
    <w:rsid w:val="00A24F2B"/>
    <w:rsid w:val="00A30FD6"/>
    <w:rsid w:val="00A4105F"/>
    <w:rsid w:val="00A44EE4"/>
    <w:rsid w:val="00A4602E"/>
    <w:rsid w:val="00A5044B"/>
    <w:rsid w:val="00A5603F"/>
    <w:rsid w:val="00A56C16"/>
    <w:rsid w:val="00A81F06"/>
    <w:rsid w:val="00A86AC6"/>
    <w:rsid w:val="00A87C21"/>
    <w:rsid w:val="00A92CC3"/>
    <w:rsid w:val="00A95374"/>
    <w:rsid w:val="00AA11C9"/>
    <w:rsid w:val="00AB1375"/>
    <w:rsid w:val="00AD5D3D"/>
    <w:rsid w:val="00AE18BD"/>
    <w:rsid w:val="00AE6A30"/>
    <w:rsid w:val="00AE7F70"/>
    <w:rsid w:val="00AF2653"/>
    <w:rsid w:val="00B01A45"/>
    <w:rsid w:val="00B11286"/>
    <w:rsid w:val="00B1490C"/>
    <w:rsid w:val="00B22DA9"/>
    <w:rsid w:val="00B2527E"/>
    <w:rsid w:val="00B2632F"/>
    <w:rsid w:val="00B2635B"/>
    <w:rsid w:val="00B30C32"/>
    <w:rsid w:val="00B32D6D"/>
    <w:rsid w:val="00B346D5"/>
    <w:rsid w:val="00B3639C"/>
    <w:rsid w:val="00B42982"/>
    <w:rsid w:val="00B64DE8"/>
    <w:rsid w:val="00B863FF"/>
    <w:rsid w:val="00B954E4"/>
    <w:rsid w:val="00BA5146"/>
    <w:rsid w:val="00BB11C6"/>
    <w:rsid w:val="00BB2BAB"/>
    <w:rsid w:val="00BC259B"/>
    <w:rsid w:val="00BD2D29"/>
    <w:rsid w:val="00BD72EC"/>
    <w:rsid w:val="00BE6627"/>
    <w:rsid w:val="00BF1DA5"/>
    <w:rsid w:val="00BF5EDD"/>
    <w:rsid w:val="00C313E2"/>
    <w:rsid w:val="00C35D7F"/>
    <w:rsid w:val="00C3637C"/>
    <w:rsid w:val="00C472CD"/>
    <w:rsid w:val="00C64360"/>
    <w:rsid w:val="00C7306A"/>
    <w:rsid w:val="00C81C45"/>
    <w:rsid w:val="00C8636D"/>
    <w:rsid w:val="00CA64AD"/>
    <w:rsid w:val="00CE586B"/>
    <w:rsid w:val="00CF302C"/>
    <w:rsid w:val="00D30F5A"/>
    <w:rsid w:val="00D32A4D"/>
    <w:rsid w:val="00D3363E"/>
    <w:rsid w:val="00D36543"/>
    <w:rsid w:val="00D45A6C"/>
    <w:rsid w:val="00D50F87"/>
    <w:rsid w:val="00D50F9B"/>
    <w:rsid w:val="00D6068A"/>
    <w:rsid w:val="00D6094A"/>
    <w:rsid w:val="00D66951"/>
    <w:rsid w:val="00D7194B"/>
    <w:rsid w:val="00D75BA2"/>
    <w:rsid w:val="00D76C84"/>
    <w:rsid w:val="00D86C4B"/>
    <w:rsid w:val="00D90B96"/>
    <w:rsid w:val="00D9492A"/>
    <w:rsid w:val="00DA6592"/>
    <w:rsid w:val="00DC4637"/>
    <w:rsid w:val="00DD396B"/>
    <w:rsid w:val="00DD40D6"/>
    <w:rsid w:val="00DE6EB3"/>
    <w:rsid w:val="00DE7B56"/>
    <w:rsid w:val="00DF0A3E"/>
    <w:rsid w:val="00DF0BAF"/>
    <w:rsid w:val="00E06E7F"/>
    <w:rsid w:val="00E155F7"/>
    <w:rsid w:val="00E351BB"/>
    <w:rsid w:val="00E360ED"/>
    <w:rsid w:val="00E36EB8"/>
    <w:rsid w:val="00E46F52"/>
    <w:rsid w:val="00E51AFA"/>
    <w:rsid w:val="00E53A8F"/>
    <w:rsid w:val="00E53C29"/>
    <w:rsid w:val="00E71B54"/>
    <w:rsid w:val="00E77768"/>
    <w:rsid w:val="00E90A21"/>
    <w:rsid w:val="00E94CC9"/>
    <w:rsid w:val="00EA181D"/>
    <w:rsid w:val="00EA4BDA"/>
    <w:rsid w:val="00EC4960"/>
    <w:rsid w:val="00EC63C6"/>
    <w:rsid w:val="00EE144B"/>
    <w:rsid w:val="00EE42B0"/>
    <w:rsid w:val="00EE54AB"/>
    <w:rsid w:val="00EF0D9F"/>
    <w:rsid w:val="00F0213A"/>
    <w:rsid w:val="00F13BBA"/>
    <w:rsid w:val="00F3099C"/>
    <w:rsid w:val="00F318E5"/>
    <w:rsid w:val="00F60827"/>
    <w:rsid w:val="00F76A2D"/>
    <w:rsid w:val="00F839A7"/>
    <w:rsid w:val="00FB7044"/>
    <w:rsid w:val="00FD6540"/>
    <w:rsid w:val="00FE24A5"/>
    <w:rsid w:val="00FE474F"/>
    <w:rsid w:val="00FE4894"/>
    <w:rsid w:val="00FF1878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8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qFormat/>
    <w:rsid w:val="003F4DDE"/>
    <w:pPr>
      <w:keepNext/>
      <w:widowControl w:val="0"/>
      <w:spacing w:before="240" w:after="240" w:line="240" w:lineRule="auto"/>
      <w:jc w:val="center"/>
      <w:outlineLvl w:val="7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5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EAE"/>
  </w:style>
  <w:style w:type="paragraph" w:customStyle="1" w:styleId="Style2">
    <w:name w:val="Style2"/>
    <w:basedOn w:val="a"/>
    <w:rsid w:val="005204AE"/>
    <w:pPr>
      <w:widowControl w:val="0"/>
      <w:autoSpaceDE w:val="0"/>
      <w:autoSpaceDN w:val="0"/>
      <w:adjustRightInd w:val="0"/>
      <w:spacing w:after="0" w:line="242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5204A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5204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204AE"/>
    <w:pPr>
      <w:widowControl w:val="0"/>
      <w:autoSpaceDE w:val="0"/>
      <w:autoSpaceDN w:val="0"/>
      <w:adjustRightInd w:val="0"/>
      <w:spacing w:after="0" w:line="259" w:lineRule="exact"/>
      <w:ind w:firstLine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204AE"/>
    <w:pPr>
      <w:widowControl w:val="0"/>
      <w:autoSpaceDE w:val="0"/>
      <w:autoSpaceDN w:val="0"/>
      <w:adjustRightInd w:val="0"/>
      <w:spacing w:after="0" w:line="470" w:lineRule="exact"/>
      <w:ind w:firstLine="42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5204AE"/>
    <w:rPr>
      <w:rFonts w:ascii="Times New Roman" w:hAnsi="Times New Roman" w:cs="Times New Roman" w:hint="default"/>
      <w:sz w:val="18"/>
      <w:szCs w:val="18"/>
    </w:rPr>
  </w:style>
  <w:style w:type="character" w:customStyle="1" w:styleId="FontStyle29">
    <w:name w:val="Font Style29"/>
    <w:basedOn w:val="a0"/>
    <w:rsid w:val="005204AE"/>
    <w:rPr>
      <w:rFonts w:ascii="Times New Roman" w:hAnsi="Times New Roman" w:cs="Times New Roman" w:hint="default"/>
      <w:b/>
      <w:bCs/>
      <w:sz w:val="18"/>
      <w:szCs w:val="18"/>
    </w:rPr>
  </w:style>
  <w:style w:type="paragraph" w:styleId="2">
    <w:name w:val="Body Text Indent 2"/>
    <w:basedOn w:val="a"/>
    <w:link w:val="20"/>
    <w:semiHidden/>
    <w:rsid w:val="0041312A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1312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31">
    <w:name w:val="Body Text Indent 3"/>
    <w:basedOn w:val="a"/>
    <w:link w:val="32"/>
    <w:semiHidden/>
    <w:rsid w:val="0041312A"/>
    <w:pPr>
      <w:widowControl w:val="0"/>
      <w:pBdr>
        <w:bottom w:val="single" w:sz="12" w:space="6" w:color="auto"/>
      </w:pBd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41312A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1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2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3F51"/>
    <w:pPr>
      <w:ind w:left="720"/>
      <w:contextualSpacing/>
    </w:pPr>
  </w:style>
  <w:style w:type="character" w:styleId="a7">
    <w:name w:val="footnote reference"/>
    <w:basedOn w:val="a0"/>
    <w:semiHidden/>
    <w:rsid w:val="00980600"/>
    <w:rPr>
      <w:vertAlign w:val="superscript"/>
    </w:rPr>
  </w:style>
  <w:style w:type="paragraph" w:styleId="a8">
    <w:name w:val="header"/>
    <w:basedOn w:val="a"/>
    <w:link w:val="a9"/>
    <w:uiPriority w:val="99"/>
    <w:semiHidden/>
    <w:unhideWhenUsed/>
    <w:rsid w:val="002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4B19"/>
  </w:style>
  <w:style w:type="paragraph" w:styleId="aa">
    <w:name w:val="footer"/>
    <w:basedOn w:val="a"/>
    <w:link w:val="ab"/>
    <w:uiPriority w:val="99"/>
    <w:semiHidden/>
    <w:unhideWhenUsed/>
    <w:rsid w:val="002C4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4B19"/>
  </w:style>
  <w:style w:type="paragraph" w:styleId="ac">
    <w:name w:val="Body Text"/>
    <w:basedOn w:val="a"/>
    <w:link w:val="ad"/>
    <w:uiPriority w:val="99"/>
    <w:unhideWhenUsed/>
    <w:rsid w:val="008F727A"/>
    <w:pPr>
      <w:spacing w:after="120"/>
    </w:pPr>
  </w:style>
  <w:style w:type="character" w:customStyle="1" w:styleId="ad">
    <w:name w:val="Основной текст Знак"/>
    <w:basedOn w:val="a0"/>
    <w:link w:val="ac"/>
    <w:rsid w:val="008F727A"/>
  </w:style>
  <w:style w:type="character" w:customStyle="1" w:styleId="21">
    <w:name w:val="Основной текст (2)_"/>
    <w:basedOn w:val="a0"/>
    <w:link w:val="22"/>
    <w:rsid w:val="008F727A"/>
    <w:rPr>
      <w:i/>
      <w:iCs/>
      <w:sz w:val="21"/>
      <w:szCs w:val="21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8F727A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727A"/>
    <w:pPr>
      <w:widowControl w:val="0"/>
      <w:shd w:val="clear" w:color="auto" w:fill="FFFFFF"/>
      <w:spacing w:after="0" w:line="250" w:lineRule="exact"/>
      <w:ind w:hanging="240"/>
      <w:jc w:val="both"/>
    </w:pPr>
    <w:rPr>
      <w:i/>
      <w:iCs/>
      <w:sz w:val="21"/>
      <w:szCs w:val="21"/>
    </w:rPr>
  </w:style>
  <w:style w:type="paragraph" w:customStyle="1" w:styleId="34">
    <w:name w:val="Основной текст (3)"/>
    <w:basedOn w:val="a"/>
    <w:link w:val="33"/>
    <w:rsid w:val="008F727A"/>
    <w:pPr>
      <w:widowControl w:val="0"/>
      <w:shd w:val="clear" w:color="auto" w:fill="FFFFFF"/>
      <w:spacing w:after="0" w:line="250" w:lineRule="exact"/>
      <w:jc w:val="both"/>
    </w:pPr>
    <w:rPr>
      <w:b/>
      <w:bCs/>
      <w:i/>
      <w:iCs/>
    </w:rPr>
  </w:style>
  <w:style w:type="character" w:customStyle="1" w:styleId="ae">
    <w:name w:val="Основной текст + Не курсив"/>
    <w:basedOn w:val="ad"/>
    <w:rsid w:val="008F727A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1">
    <w:name w:val="Основной текст + Не курсив1"/>
    <w:basedOn w:val="ad"/>
    <w:rsid w:val="008F727A"/>
    <w:rPr>
      <w:rFonts w:ascii="Times New Roman" w:hAnsi="Times New Roman" w:cs="Times New Roman"/>
      <w:i/>
      <w:iCs/>
      <w:sz w:val="22"/>
      <w:szCs w:val="22"/>
      <w:u w:val="none"/>
      <w:shd w:val="clear" w:color="auto" w:fill="FFFFFF"/>
    </w:rPr>
  </w:style>
  <w:style w:type="character" w:customStyle="1" w:styleId="23">
    <w:name w:val="Основной текст (2) + Курсив"/>
    <w:basedOn w:val="21"/>
    <w:rsid w:val="008F727A"/>
    <w:rPr>
      <w:rFonts w:ascii="Times New Roman" w:hAnsi="Times New Roman" w:cs="Times New Roman"/>
      <w:i/>
      <w:iCs/>
      <w:sz w:val="22"/>
      <w:szCs w:val="22"/>
      <w:u w:val="none"/>
    </w:rPr>
  </w:style>
  <w:style w:type="character" w:customStyle="1" w:styleId="35">
    <w:name w:val="Основной текст (3) + Курсив"/>
    <w:basedOn w:val="33"/>
    <w:rsid w:val="008F727A"/>
    <w:rPr>
      <w:i/>
      <w:iCs/>
      <w:sz w:val="21"/>
      <w:szCs w:val="21"/>
    </w:rPr>
  </w:style>
  <w:style w:type="paragraph" w:customStyle="1" w:styleId="310">
    <w:name w:val="Основной текст (3)1"/>
    <w:basedOn w:val="a"/>
    <w:rsid w:val="008F727A"/>
    <w:pPr>
      <w:widowControl w:val="0"/>
      <w:shd w:val="clear" w:color="auto" w:fill="FFFFFF"/>
      <w:spacing w:after="0" w:line="250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80">
    <w:name w:val="Заголовок 8 Знак"/>
    <w:basedOn w:val="a0"/>
    <w:link w:val="8"/>
    <w:rsid w:val="003F4DDE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Style23">
    <w:name w:val="Style23"/>
    <w:basedOn w:val="a"/>
    <w:rsid w:val="00835777"/>
    <w:pPr>
      <w:widowControl w:val="0"/>
      <w:autoSpaceDE w:val="0"/>
      <w:autoSpaceDN w:val="0"/>
      <w:adjustRightInd w:val="0"/>
      <w:spacing w:after="0" w:line="446" w:lineRule="exact"/>
      <w:ind w:firstLine="51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835777"/>
    <w:rPr>
      <w:rFonts w:ascii="Times New Roman" w:hAnsi="Times New Roman" w:cs="Times New Roman"/>
      <w:b/>
      <w:bCs/>
      <w:sz w:val="16"/>
      <w:szCs w:val="16"/>
    </w:rPr>
  </w:style>
  <w:style w:type="character" w:customStyle="1" w:styleId="36">
    <w:name w:val="Основной текст (3) + Не курсив"/>
    <w:basedOn w:val="33"/>
    <w:rsid w:val="004664C2"/>
    <w:rPr>
      <w:b/>
      <w:bCs/>
      <w:i/>
      <w:iCs/>
      <w:shd w:val="clear" w:color="auto" w:fill="FFFFFF"/>
    </w:rPr>
  </w:style>
  <w:style w:type="paragraph" w:customStyle="1" w:styleId="210">
    <w:name w:val="Основной текст (2)1"/>
    <w:basedOn w:val="a"/>
    <w:rsid w:val="004664C2"/>
    <w:pPr>
      <w:widowControl w:val="0"/>
      <w:shd w:val="clear" w:color="auto" w:fill="FFFFFF"/>
      <w:spacing w:after="0" w:line="245" w:lineRule="exact"/>
      <w:ind w:hanging="300"/>
      <w:jc w:val="both"/>
    </w:pPr>
    <w:rPr>
      <w:rFonts w:ascii="Times New Roman" w:eastAsia="Courier New" w:hAnsi="Times New Roman" w:cs="Times New Roman"/>
    </w:rPr>
  </w:style>
  <w:style w:type="character" w:customStyle="1" w:styleId="311">
    <w:name w:val="Основной текст (3) + Не курсив1"/>
    <w:basedOn w:val="33"/>
    <w:rsid w:val="004664C2"/>
    <w:rPr>
      <w:b/>
      <w:bCs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link w:val="41"/>
    <w:rsid w:val="004664C2"/>
    <w:rPr>
      <w:sz w:val="21"/>
      <w:szCs w:val="21"/>
      <w:shd w:val="clear" w:color="auto" w:fill="FFFFFF"/>
    </w:rPr>
  </w:style>
  <w:style w:type="character" w:customStyle="1" w:styleId="40">
    <w:name w:val="Основной текст (4) + Курсив"/>
    <w:basedOn w:val="4"/>
    <w:rsid w:val="004664C2"/>
    <w:rPr>
      <w:i/>
      <w:iCs/>
    </w:rPr>
  </w:style>
  <w:style w:type="character" w:customStyle="1" w:styleId="42">
    <w:name w:val="Основной текст (4)"/>
    <w:basedOn w:val="4"/>
    <w:rsid w:val="004664C2"/>
    <w:rPr>
      <w:noProof/>
    </w:rPr>
  </w:style>
  <w:style w:type="paragraph" w:customStyle="1" w:styleId="41">
    <w:name w:val="Основной текст (4)1"/>
    <w:basedOn w:val="a"/>
    <w:link w:val="4"/>
    <w:rsid w:val="004664C2"/>
    <w:pPr>
      <w:widowControl w:val="0"/>
      <w:shd w:val="clear" w:color="auto" w:fill="FFFFFF"/>
      <w:spacing w:after="0" w:line="250" w:lineRule="exact"/>
      <w:ind w:hanging="280"/>
      <w:jc w:val="both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7278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footnote text"/>
    <w:basedOn w:val="a"/>
    <w:link w:val="af0"/>
    <w:semiHidden/>
    <w:rsid w:val="00727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2788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3AF0-C4AD-4C75-B2DA-9006CF82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ПФЛ</dc:creator>
  <cp:keywords/>
  <dc:description/>
  <cp:lastModifiedBy>UserXP</cp:lastModifiedBy>
  <cp:revision>26</cp:revision>
  <cp:lastPrinted>2014-05-13T04:51:00Z</cp:lastPrinted>
  <dcterms:created xsi:type="dcterms:W3CDTF">2013-11-01T08:49:00Z</dcterms:created>
  <dcterms:modified xsi:type="dcterms:W3CDTF">2014-05-13T04:52:00Z</dcterms:modified>
</cp:coreProperties>
</file>