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0C3A8C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0C3A8C" w:rsidRPr="000C3A8C">
        <w:rPr>
          <w:rFonts w:ascii="Times New Roman" w:eastAsia="Times New Roman" w:hAnsi="Times New Roman" w:cs="Times New Roman"/>
          <w:sz w:val="24"/>
          <w:lang w:eastAsia="ru-RU"/>
        </w:rPr>
        <w:t>стройство для введения иглы для внутрикостных инъекций лекарственных и биологически активных веществ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C3A8C" w:rsidRPr="000C3A8C" w:rsidRDefault="00416769" w:rsidP="000C3A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0C3A8C" w:rsidRPr="000C3A8C">
        <w:rPr>
          <w:rFonts w:ascii="Times New Roman" w:eastAsia="Times New Roman" w:hAnsi="Times New Roman" w:cs="Times New Roman"/>
          <w:sz w:val="24"/>
          <w:lang w:eastAsia="ru-RU"/>
        </w:rPr>
        <w:t>Изобретение относится к медицине, в частности, к хирургии, и может быть использовано для внутрикостного введения лекарственных препаратов и биологически активных веществ, при лечении различных хирургических заболеваний.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3A8C">
        <w:rPr>
          <w:rFonts w:ascii="Times New Roman" w:eastAsia="Times New Roman" w:hAnsi="Times New Roman" w:cs="Times New Roman"/>
          <w:sz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данного изделия</w:t>
      </w:r>
      <w:r w:rsidRPr="000C3A8C">
        <w:rPr>
          <w:rFonts w:ascii="Times New Roman" w:eastAsia="Times New Roman" w:hAnsi="Times New Roman" w:cs="Times New Roman"/>
          <w:sz w:val="24"/>
          <w:lang w:eastAsia="ru-RU"/>
        </w:rPr>
        <w:t xml:space="preserve"> является создание экономически выгодного устройства, отвечающего требованиям для внутрикостного введения лекарственных средств и биологически активных веществ.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3A8C">
        <w:rPr>
          <w:rFonts w:ascii="Times New Roman" w:eastAsia="Times New Roman" w:hAnsi="Times New Roman" w:cs="Times New Roman"/>
          <w:sz w:val="24"/>
          <w:lang w:eastAsia="ru-RU"/>
        </w:rPr>
        <w:t>Поставленная цель достигается тем, что щприц-пистолет, изготовленный из нержавеющей стали, состоящий из затвора со стопорным кольцом и курком; ствола резьбового; регулятора глубины ввода иглы; лепесткового иглодержателя с ударником и иглой со стилетом; импульсной пружины, удерживаемая затворными фиксаторами рукоятки, позволяет произвести внутрикостную инфузию лекарственных и биологически активных веществ.</w:t>
      </w:r>
    </w:p>
    <w:p w:rsidR="000C3A8C" w:rsidRDefault="000C3A8C" w:rsidP="000C3A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3A8C">
        <w:rPr>
          <w:rFonts w:ascii="Times New Roman" w:eastAsia="Times New Roman" w:hAnsi="Times New Roman" w:cs="Times New Roman"/>
          <w:sz w:val="24"/>
          <w:lang w:eastAsia="ru-RU"/>
        </w:rPr>
        <w:t xml:space="preserve">Использование дозированного механического импульса для введения иглы в кость обеспечивает требуемую глубину, правильный угол введения иглы и сводит к минимуму опасность ятрогенной травматизации кости. При внутрикостном введении препараты достигают центральной циркуляции очень быстро. </w:t>
      </w: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0C3A8C">
        <w:rPr>
          <w:rFonts w:ascii="Times New Roman" w:eastAsia="Times New Roman" w:hAnsi="Times New Roman" w:cs="Times New Roman"/>
          <w:sz w:val="24"/>
          <w:lang w:eastAsia="ru-RU"/>
        </w:rPr>
        <w:t>стройство щприц-пистолет обеспечивает неотложный доступ для внутрикостной инфузии лекарственных и биологически активных веществ у взрослых и детей.</w:t>
      </w:r>
    </w:p>
    <w:p w:rsidR="00EA70B1" w:rsidRDefault="00EA70B1" w:rsidP="000C3A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81986" cy="2353586"/>
            <wp:effectExtent l="0" t="0" r="0" b="8890"/>
            <wp:docPr id="1" name="Рисунок 1" descr="C:\Users\Ira\Downloads\00000001 (38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wnloads\00000001 (38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02" cy="23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0C3A8C" w:rsidP="000C3A8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0C3A8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0C3A8C" w:rsidRPr="000C3A8C" w:rsidRDefault="00416769" w:rsidP="000C3A8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C3A8C">
        <w:rPr>
          <w:rFonts w:ascii="Times New Roman" w:eastAsia="Times New Roman" w:hAnsi="Times New Roman" w:cs="Times New Roman"/>
          <w:sz w:val="24"/>
          <w:lang w:eastAsia="ru-RU"/>
        </w:rPr>
        <w:t>Алиев Расул Гаджиевич</w:t>
      </w:r>
      <w:r w:rsidR="000C3A8C" w:rsidRPr="000C3A8C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0C3A8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C3A8C" w:rsidRPr="000C3A8C">
        <w:rPr>
          <w:rFonts w:ascii="Times New Roman" w:eastAsia="Times New Roman" w:hAnsi="Times New Roman" w:cs="Times New Roman"/>
          <w:sz w:val="24"/>
          <w:lang w:eastAsia="ru-RU"/>
        </w:rPr>
        <w:t>Омарова Хадижат Загирбеговна,</w:t>
      </w:r>
    </w:p>
    <w:p w:rsidR="00351D1D" w:rsidRDefault="000C3A8C" w:rsidP="000C3A8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0C3A8C">
        <w:rPr>
          <w:rFonts w:ascii="Times New Roman" w:eastAsia="Times New Roman" w:hAnsi="Times New Roman" w:cs="Times New Roman"/>
          <w:sz w:val="24"/>
          <w:lang w:eastAsia="ru-RU"/>
        </w:rPr>
        <w:t>Аджиниязова Ма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рина Зейнулаевна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9D7E8F">
        <w:rPr>
          <w:rFonts w:ascii="Times New Roman" w:eastAsia="Times New Roman" w:hAnsi="Times New Roman" w:cs="Times New Roman"/>
          <w:sz w:val="24"/>
          <w:lang w:eastAsia="ru-RU"/>
        </w:rPr>
        <w:t xml:space="preserve">факультетской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хирургии</w:t>
      </w:r>
      <w:r w:rsidR="009D7E8F">
        <w:rPr>
          <w:rFonts w:ascii="Times New Roman" w:eastAsia="Times New Roman" w:hAnsi="Times New Roman" w:cs="Times New Roman"/>
          <w:sz w:val="24"/>
          <w:lang w:eastAsia="ru-RU"/>
        </w:rPr>
        <w:t xml:space="preserve"> с лабораторией инновационных клеточных технологий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0C3A8C">
        <w:rPr>
          <w:rFonts w:ascii="Times New Roman" w:eastAsia="Times New Roman" w:hAnsi="Times New Roman" w:cs="Times New Roman"/>
          <w:sz w:val="24"/>
          <w:lang w:eastAsia="ru-RU"/>
        </w:rPr>
        <w:t>139351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ФГБОУ 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D05299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D7E8F" w:rsidRDefault="009D7E8F" w:rsidP="00A8120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9D7E8F">
        <w:rPr>
          <w:rFonts w:ascii="Times New Roman" w:eastAsia="Times New Roman" w:hAnsi="Times New Roman" w:cs="Times New Roman"/>
          <w:sz w:val="24"/>
          <w:lang w:eastAsia="ru-RU"/>
        </w:rPr>
        <w:t>стройство позволяет получить мгновенный внутрисосудистый доступ, облегчая введение в кость лекарственных и биологически активных веществ, тем самым уменьшая психоэмоциональный и болевой фактор у больного. Устройство просто в эксплуатации. Оно изготовлено из нержавеющей стали, подлежит стерилизации и многократному использованию.</w:t>
      </w:r>
      <w:r w:rsidR="00473B2B" w:rsidRPr="00473B2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D05299" w:rsidP="00A8120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C3A8C"/>
    <w:rsid w:val="001B6930"/>
    <w:rsid w:val="002D55C1"/>
    <w:rsid w:val="00351D1D"/>
    <w:rsid w:val="00416769"/>
    <w:rsid w:val="00473B2B"/>
    <w:rsid w:val="005B2D2E"/>
    <w:rsid w:val="009778A8"/>
    <w:rsid w:val="009D7E8F"/>
    <w:rsid w:val="00A13453"/>
    <w:rsid w:val="00A143EA"/>
    <w:rsid w:val="00A8120C"/>
    <w:rsid w:val="00B26EC0"/>
    <w:rsid w:val="00BF17ED"/>
    <w:rsid w:val="00C334CE"/>
    <w:rsid w:val="00D05299"/>
    <w:rsid w:val="00EA4265"/>
    <w:rsid w:val="00EA468F"/>
    <w:rsid w:val="00E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CA55-E35F-4EDE-8C39-1F92467B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2017-02-15T08:51:00Z</dcterms:created>
  <dcterms:modified xsi:type="dcterms:W3CDTF">2017-02-15T14:14:00Z</dcterms:modified>
</cp:coreProperties>
</file>