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FF306F" w:rsidRPr="00FF306F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bookmarkStart w:id="0" w:name="_GoBack"/>
      <w:r w:rsidR="002B07FF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>пособ свободной костной пластики ложных суставов длинных трубчатых костей</w:t>
      </w:r>
      <w:bookmarkEnd w:id="0"/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2B07FF" w:rsidRDefault="00416769" w:rsidP="005568D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FF306F" w:rsidRPr="00FF306F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травматологии и ортопедии и </w:t>
      </w:r>
      <w:r w:rsidR="002B07FF">
        <w:rPr>
          <w:rFonts w:ascii="Times New Roman" w:eastAsia="Times New Roman" w:hAnsi="Times New Roman" w:cs="Times New Roman"/>
          <w:sz w:val="24"/>
          <w:lang w:eastAsia="ru-RU"/>
        </w:rPr>
        <w:t>применяется</w:t>
      </w:r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для свободной костной пластики ложных суставов длинных трубчатых костей </w:t>
      </w:r>
      <w:proofErr w:type="spellStart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>кортикально</w:t>
      </w:r>
      <w:proofErr w:type="spellEnd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-губчатым </w:t>
      </w:r>
      <w:proofErr w:type="spellStart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аутотрансплантатом</w:t>
      </w:r>
      <w:proofErr w:type="spellEnd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gramStart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>взятым</w:t>
      </w:r>
      <w:proofErr w:type="gramEnd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с верхнего </w:t>
      </w:r>
      <w:proofErr w:type="spellStart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>метафиза</w:t>
      </w:r>
      <w:proofErr w:type="spellEnd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большеберцовой кости. Выполняют конусовидное расширение концов обоих костных отломков на протяжении 2-3 см зенковкой боковыми режущими гранями сверла при круговых движениях электродрели. </w:t>
      </w:r>
      <w:proofErr w:type="gramStart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При взятии </w:t>
      </w:r>
      <w:proofErr w:type="spellStart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>кортикально</w:t>
      </w:r>
      <w:proofErr w:type="spellEnd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-губчатого </w:t>
      </w:r>
      <w:proofErr w:type="spellStart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используют сдвоенную циркулярную пилу диаметром 5 см и расстоянием между ее дисками 1-1,8 см и одинарную циркулярную пилу диаметром 3,5 см. При получении </w:t>
      </w:r>
      <w:proofErr w:type="spellStart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сдвоенной циркулярной пилой на донорском участке кости формируют две параллельные линии остеотомии, затем одинарной пилой концы обоих линий остеотомии продолжают в обе стороны на 2,5-3,5 см и соединяют их между собой</w:t>
      </w:r>
      <w:proofErr w:type="gramEnd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с образованием </w:t>
      </w:r>
      <w:proofErr w:type="gramStart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>ромбовидного</w:t>
      </w:r>
      <w:proofErr w:type="gramEnd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>кортикально</w:t>
      </w:r>
      <w:proofErr w:type="spellEnd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-губчатого </w:t>
      </w:r>
      <w:proofErr w:type="spellStart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с заостренными концами. </w:t>
      </w:r>
      <w:proofErr w:type="spellStart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</w:t>
      </w:r>
      <w:proofErr w:type="spellEnd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заостренными концами плотно внедряют в конусовидно расширенные костномозговые каналы обоих костных отломков. </w:t>
      </w:r>
      <w:proofErr w:type="gramStart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При завершении операции накостным остеосинтезом винты вводят в пластину от периферии к центру, чтобы последними были введены винты через средние отверстия с захватом, кроме костных отломков и ромбовидного </w:t>
      </w:r>
      <w:proofErr w:type="spellStart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Способ увеличивает устойчивость фиксации костных отломков. 6 ил</w:t>
      </w:r>
      <w:proofErr w:type="gramStart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., </w:t>
      </w:r>
      <w:proofErr w:type="gramEnd"/>
      <w:r w:rsidR="002B07FF"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1 пр. </w:t>
      </w:r>
    </w:p>
    <w:p w:rsidR="00744F42" w:rsidRPr="00744F42" w:rsidRDefault="00744F42" w:rsidP="005568D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</w:pPr>
      <w:r w:rsidRPr="00744F42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3.Область применения (класс МПК): </w:t>
      </w:r>
      <w:r w:rsidRPr="00744F42">
        <w:rPr>
          <w:rFonts w:ascii="Times New Roman" w:eastAsia="Times New Roman" w:hAnsi="Times New Roman" w:cs="NewtonC"/>
          <w:color w:val="000000"/>
          <w:sz w:val="24"/>
          <w:lang w:eastAsia="ru-RU"/>
        </w:rPr>
        <w:t>Медицинские учреждения МПК А61</w:t>
      </w:r>
    </w:p>
    <w:p w:rsidR="00744F42" w:rsidRPr="00704C0F" w:rsidRDefault="00744F42" w:rsidP="00752A3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NewtonC"/>
          <w:sz w:val="24"/>
          <w:lang w:eastAsia="ru-RU"/>
        </w:rPr>
      </w:pPr>
      <w:r w:rsidRPr="00744F42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4.Разработчик (авторы</w:t>
      </w:r>
      <w:proofErr w:type="gramStart"/>
      <w:r w:rsidRPr="00744F42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):</w:t>
      </w:r>
      <w:r w:rsidR="00040769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gramEnd"/>
      <w:r w:rsidR="002B07FF" w:rsidRPr="002B07FF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Гусейнов </w:t>
      </w:r>
      <w:proofErr w:type="spellStart"/>
      <w:r w:rsidR="002B07FF" w:rsidRPr="002B07FF">
        <w:rPr>
          <w:rFonts w:ascii="Times New Roman" w:eastAsia="Times New Roman" w:hAnsi="Times New Roman" w:cs="NewtonC"/>
          <w:color w:val="000000"/>
          <w:sz w:val="24"/>
          <w:lang w:eastAsia="ru-RU"/>
        </w:rPr>
        <w:t>Асадула</w:t>
      </w:r>
      <w:proofErr w:type="spellEnd"/>
      <w:r w:rsidR="002B07FF" w:rsidRPr="002B07FF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2B07FF" w:rsidRPr="002B07FF">
        <w:rPr>
          <w:rFonts w:ascii="Times New Roman" w:eastAsia="Times New Roman" w:hAnsi="Times New Roman" w:cs="NewtonC"/>
          <w:color w:val="000000"/>
          <w:sz w:val="24"/>
          <w:lang w:eastAsia="ru-RU"/>
        </w:rPr>
        <w:t>Гусейнович</w:t>
      </w:r>
      <w:proofErr w:type="spellEnd"/>
      <w:r w:rsidR="002B07FF" w:rsidRPr="002B07FF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Pr="00704C0F">
        <w:rPr>
          <w:rFonts w:ascii="Times New Roman" w:eastAsia="Times New Roman" w:hAnsi="Times New Roman" w:cs="NewtonC"/>
          <w:sz w:val="24"/>
          <w:lang w:eastAsia="ru-RU"/>
        </w:rPr>
        <w:t xml:space="preserve">(кафедра </w:t>
      </w:r>
      <w:r w:rsidR="002B07FF">
        <w:rPr>
          <w:rFonts w:ascii="Times New Roman" w:eastAsia="Times New Roman" w:hAnsi="Times New Roman" w:cs="NewtonC"/>
          <w:sz w:val="24"/>
          <w:lang w:eastAsia="ru-RU"/>
        </w:rPr>
        <w:t>травматологии ФПК и ППС</w:t>
      </w:r>
      <w:r w:rsidRPr="00704C0F">
        <w:rPr>
          <w:rFonts w:ascii="Times New Roman" w:eastAsia="Times New Roman" w:hAnsi="Times New Roman" w:cs="NewtonC"/>
          <w:sz w:val="24"/>
          <w:lang w:eastAsia="ru-RU"/>
        </w:rPr>
        <w:t>)</w:t>
      </w:r>
    </w:p>
    <w:p w:rsidR="004540B0" w:rsidRDefault="00744F42" w:rsidP="00744F4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2B07FF">
        <w:rPr>
          <w:rFonts w:ascii="Times New Roman" w:hAnsi="Times New Roman" w:cs="Times New Roman"/>
        </w:rPr>
        <w:t>2534524</w:t>
      </w:r>
    </w:p>
    <w:p w:rsidR="00416769" w:rsidRPr="00416769" w:rsidRDefault="00744F42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Default="00744F42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B07FF" w:rsidRPr="002B07FF" w:rsidRDefault="002B07FF" w:rsidP="002B07F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- прецизионная точность взятия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кортикально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-губчатого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с исключением растрескивания и выхода линии остеотомии за пределы намеченного;</w:t>
      </w:r>
    </w:p>
    <w:p w:rsidR="002B07FF" w:rsidRPr="002B07FF" w:rsidRDefault="002B07FF" w:rsidP="002B07F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B07FF">
        <w:rPr>
          <w:rFonts w:ascii="Times New Roman" w:eastAsia="Times New Roman" w:hAnsi="Times New Roman" w:cs="Times New Roman"/>
          <w:sz w:val="24"/>
          <w:lang w:eastAsia="ru-RU"/>
        </w:rPr>
        <w:t>- сведение к минимуму механического ослабления донорского участка;</w:t>
      </w:r>
    </w:p>
    <w:p w:rsidR="002B07FF" w:rsidRPr="002B07FF" w:rsidRDefault="002B07FF" w:rsidP="002B07F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- заостренные концы ромбовидного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кортикально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-губчатого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обеспечивают надежное заклинивание его в костномозговом канале обоих костных отломков;</w:t>
      </w:r>
    </w:p>
    <w:p w:rsidR="002B07FF" w:rsidRPr="002B07FF" w:rsidRDefault="002B07FF" w:rsidP="002B07F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- соответствие заостренных концов ромбовидного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кортикально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-губчатого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и конусовидно расширенных концов костных отломков обеспечивает максимальную площадь контакта между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аутотрансплантатом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и воспринимающим костным ложем костных отломков;</w:t>
      </w:r>
    </w:p>
    <w:p w:rsidR="002B07FF" w:rsidRPr="002B07FF" w:rsidRDefault="002B07FF" w:rsidP="002B07F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- при наличии укорочения кости для его компенсации можно увеличить длину ромбовидного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2B07FF" w:rsidRPr="002B07FF" w:rsidRDefault="002B07FF" w:rsidP="002B07F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- для увеличения сцепки между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аутотрансплантатом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и костномозговым каналом на боковых гранях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циркулярной пилой можно нанести несколько насечек в качестве рифления, что показано при превышении диаметра костномозгового канала над шириной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2B07FF" w:rsidRPr="002B07FF" w:rsidRDefault="002B07FF" w:rsidP="002B07F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- плотный контакт между костными отломками и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аутотрансплантатом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, кроме первичной стабильности и механической устойчивости фиксации костных отломков, обеспечивает оптимальные биологические условия для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репаративной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регенерации костной ткани и скорейшее сращение ложного сустава;</w:t>
      </w:r>
    </w:p>
    <w:p w:rsidR="002B07FF" w:rsidRPr="002B07FF" w:rsidRDefault="002B07FF" w:rsidP="002B07F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- для усиления стабильности фиксации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, заклиненного в костномозговом канале костных отломков, при выполнении накостного остеосинтеза винты вводят от периферии к центру, вводя последними винты через средние отверстия пластины и захватывая ими, кроме костных отломков, и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2B07FF" w:rsidRPr="002B07FF" w:rsidRDefault="002B07FF" w:rsidP="002B07F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B07FF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- продолговатая (или прямоугольная) форма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при заклинивании его в костномозговом канале обеспечивает ротационную стабильность костных отломков и неполное закрытие просвета костномозгового канала, что существенно для оптимального течения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эндостального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репаративного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остеогенеза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2B07FF" w:rsidRPr="002B07FF" w:rsidRDefault="002B07FF" w:rsidP="002B07F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B07FF">
        <w:rPr>
          <w:rFonts w:ascii="Times New Roman" w:eastAsia="Times New Roman" w:hAnsi="Times New Roman" w:cs="Times New Roman"/>
          <w:sz w:val="24"/>
          <w:lang w:eastAsia="ru-RU"/>
        </w:rPr>
        <w:t>- экономичность способа аутопластики с отсутствием необходимости в поиске материала (костной ткани) для пластики ложного сустава;</w:t>
      </w:r>
    </w:p>
    <w:p w:rsidR="002B07FF" w:rsidRPr="002B07FF" w:rsidRDefault="002B07FF" w:rsidP="002B07F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- исключение антигенной реакции к </w:t>
      </w:r>
      <w:proofErr w:type="spellStart"/>
      <w:r w:rsidRPr="002B07FF">
        <w:rPr>
          <w:rFonts w:ascii="Times New Roman" w:eastAsia="Times New Roman" w:hAnsi="Times New Roman" w:cs="Times New Roman"/>
          <w:sz w:val="24"/>
          <w:lang w:eastAsia="ru-RU"/>
        </w:rPr>
        <w:t>аутотрансплантату</w:t>
      </w:r>
      <w:proofErr w:type="spellEnd"/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и связанных с этим осложнений.</w:t>
      </w:r>
    </w:p>
    <w:p w:rsidR="002B07FF" w:rsidRDefault="002B07FF" w:rsidP="002B0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данный</w:t>
      </w:r>
      <w:r w:rsidRPr="002B07FF">
        <w:rPr>
          <w:rFonts w:ascii="Times New Roman" w:eastAsia="Times New Roman" w:hAnsi="Times New Roman" w:cs="Times New Roman"/>
          <w:sz w:val="24"/>
          <w:lang w:eastAsia="ru-RU"/>
        </w:rPr>
        <w:t xml:space="preserve"> способ костной пластики позволяет повысить эффективность лечения больных с ложными суставами трубчатых костей.</w:t>
      </w:r>
      <w:r w:rsidRPr="002B07F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A143EA" w:rsidRPr="000557E1" w:rsidRDefault="00744F42" w:rsidP="002B07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040769" w:rsidRPr="004520D5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E86F80" w:rsidRPr="00744F42">
        <w:rPr>
          <w:rFonts w:ascii="Times New Roman" w:eastAsia="Times New Roman" w:hAnsi="Times New Roman" w:cs="Times New Roman"/>
          <w:sz w:val="24"/>
          <w:lang w:eastAsia="ru-RU"/>
        </w:rPr>
        <w:t>бучение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специалистов технике проведения разработанной технологии</w:t>
      </w:r>
      <w:r w:rsidR="00040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с помощью запатентованного способа лечения.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40769"/>
    <w:rsid w:val="000557E1"/>
    <w:rsid w:val="000B5278"/>
    <w:rsid w:val="000C2528"/>
    <w:rsid w:val="001B557C"/>
    <w:rsid w:val="002213B5"/>
    <w:rsid w:val="00270E35"/>
    <w:rsid w:val="002B07FF"/>
    <w:rsid w:val="002D55C1"/>
    <w:rsid w:val="00351D1D"/>
    <w:rsid w:val="00416769"/>
    <w:rsid w:val="004520D5"/>
    <w:rsid w:val="004540B0"/>
    <w:rsid w:val="00481972"/>
    <w:rsid w:val="005568D4"/>
    <w:rsid w:val="005842B6"/>
    <w:rsid w:val="006461A2"/>
    <w:rsid w:val="00704C0F"/>
    <w:rsid w:val="00744F42"/>
    <w:rsid w:val="00752A34"/>
    <w:rsid w:val="00774161"/>
    <w:rsid w:val="008015E7"/>
    <w:rsid w:val="00843F49"/>
    <w:rsid w:val="00904A9E"/>
    <w:rsid w:val="00951D3F"/>
    <w:rsid w:val="00A143EA"/>
    <w:rsid w:val="00A61D34"/>
    <w:rsid w:val="00B26EC0"/>
    <w:rsid w:val="00C334CE"/>
    <w:rsid w:val="00C339FA"/>
    <w:rsid w:val="00C53ABF"/>
    <w:rsid w:val="00C9563B"/>
    <w:rsid w:val="00D14D6A"/>
    <w:rsid w:val="00E17F88"/>
    <w:rsid w:val="00E60507"/>
    <w:rsid w:val="00E7141A"/>
    <w:rsid w:val="00E86F80"/>
    <w:rsid w:val="00E975D7"/>
    <w:rsid w:val="00EE1C8B"/>
    <w:rsid w:val="00F003B5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DD66-32EA-40A7-9AAE-73CEAAE8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2017-02-15T13:21:00Z</dcterms:created>
  <dcterms:modified xsi:type="dcterms:W3CDTF">2017-02-15T13:21:00Z</dcterms:modified>
</cp:coreProperties>
</file>