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B122C7" w:rsidRPr="00B122C7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1D5EFC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1D5EFC" w:rsidRPr="001D5EFC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 для </w:t>
      </w:r>
      <w:proofErr w:type="spellStart"/>
      <w:r w:rsidR="001D5EFC" w:rsidRPr="001D5EFC">
        <w:rPr>
          <w:rFonts w:ascii="Times New Roman" w:eastAsia="Times New Roman" w:hAnsi="Times New Roman" w:cs="Times New Roman"/>
          <w:sz w:val="24"/>
          <w:lang w:eastAsia="ru-RU"/>
        </w:rPr>
        <w:t>холецистэктомии</w:t>
      </w:r>
      <w:proofErr w:type="spellEnd"/>
      <w:r w:rsidR="001D5EFC" w:rsidRPr="001D5EFC">
        <w:rPr>
          <w:rFonts w:ascii="Times New Roman" w:eastAsia="Times New Roman" w:hAnsi="Times New Roman" w:cs="Times New Roman"/>
          <w:sz w:val="24"/>
          <w:lang w:eastAsia="ru-RU"/>
        </w:rPr>
        <w:t xml:space="preserve"> из мини-доступа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3B4738" w:rsidRDefault="00416769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B122C7" w:rsidRPr="00B122C7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Изобретение относится к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миниинвазивной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хирургии и может быть использовано при оперативном лечении желчнокаменной болезни. Устройство для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холецистэктомии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из мини-доступа выполнено в виде лопатки-ретрактора. Лопатка-ретрактор имеет форму вилки с двумя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браншами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. </w:t>
      </w:r>
      <w:proofErr w:type="gram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Концы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бранш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изогнуты в продольном направлении на 10°.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Бранши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имеют длину 8 см и ширину 1,2 см. Расстояние между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браншами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составляет 4 см. Технический результат состоит в возможности создания достаточной зоны операционного действия, надежной фиксации положения операционного пространства до конца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холецистэктомии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, и в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проводении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этапов </w:t>
      </w:r>
      <w:proofErr w:type="spellStart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холецистэктомии</w:t>
      </w:r>
      <w:proofErr w:type="spellEnd"/>
      <w:r w:rsidR="001D5EFC" w:rsidRPr="001D5EFC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из малого разреза. 1 ил.</w:t>
      </w:r>
      <w:proofErr w:type="gramEnd"/>
    </w:p>
    <w:p w:rsidR="001D5EFC" w:rsidRDefault="001D5EFC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59778" cy="2946335"/>
            <wp:effectExtent l="0" t="0" r="0" b="6985"/>
            <wp:docPr id="16" name="Рисунок 16" descr="C:\Users\Ira\Downloads\00000001 (2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ra\Downloads\00000001 (24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80" cy="29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89" w:rsidRPr="00B96D89" w:rsidRDefault="00B96D89" w:rsidP="00B96D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D89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B96D89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C6245F" w:rsidRDefault="00B96D89" w:rsidP="00B96D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6D8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B96D8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1D5EFC">
        <w:rPr>
          <w:rFonts w:ascii="Times New Roman" w:eastAsia="Times New Roman" w:hAnsi="Times New Roman" w:cs="Times New Roman"/>
          <w:sz w:val="24"/>
          <w:lang w:eastAsia="ru-RU"/>
        </w:rPr>
        <w:t xml:space="preserve">Меджидов Р.Т., </w:t>
      </w:r>
      <w:proofErr w:type="spellStart"/>
      <w:r w:rsidR="001D5EFC" w:rsidRPr="001D5EFC">
        <w:rPr>
          <w:rFonts w:ascii="Times New Roman" w:eastAsia="Times New Roman" w:hAnsi="Times New Roman" w:cs="Times New Roman"/>
          <w:sz w:val="24"/>
          <w:lang w:eastAsia="ru-RU"/>
        </w:rPr>
        <w:t>Курбанисмаилова</w:t>
      </w:r>
      <w:proofErr w:type="spellEnd"/>
      <w:r w:rsidR="001D5EFC" w:rsidRPr="001D5EFC">
        <w:rPr>
          <w:rFonts w:ascii="Times New Roman" w:eastAsia="Times New Roman" w:hAnsi="Times New Roman" w:cs="Times New Roman"/>
          <w:sz w:val="24"/>
          <w:lang w:eastAsia="ru-RU"/>
        </w:rPr>
        <w:t xml:space="preserve"> Р.Р.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1D5EFC"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1D5EFC">
        <w:rPr>
          <w:rFonts w:ascii="Times New Roman" w:hAnsi="Times New Roman" w:cs="Times New Roman"/>
        </w:rPr>
        <w:t>2574378</w:t>
      </w:r>
    </w:p>
    <w:p w:rsidR="00416769" w:rsidRPr="00416769" w:rsidRDefault="00416769" w:rsidP="00B96D8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</w:t>
      </w:r>
    </w:p>
    <w:p w:rsidR="00416769" w:rsidRDefault="00B96D89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Предлагаемое устройство позволит создать во время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холецистэктомии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из мини-доступа операционное пространство в глубине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подпеченочной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области, изменять и надежно фиксировать положение указанного пространства на период выполнения всех этапов операции -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холецистэктомии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При использовании предлагаемого устройства увеличивается площадь оперирования из малых разрезов и обеспечивается предельно малая операционная травма.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Конструкция устройства позволяет полностью выпятить желчный пузырь из паренхимы печени в раневую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аппертуру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что особенно важно при внутрипеченочном расположении пузыря, лучше визуализировать элементы треугольника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Кало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доступность желчного пузыря за счет увеличения угла операционного действия.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Все вышеуказанное значительно облегчает работу хирурга и позволяет выполнить все этапы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холецистэктомии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надежными способами: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лигирование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пузырных артерий и протока;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субсерозное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удаление пузыря, ревизия внепеченочных желчных протоков;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коагуляция ложа желчного пузыря;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дренирование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подпеченочного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пространства.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- При применении предлагаемого устройства почти в два раза уменьшается длительность операции -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холецистэктомии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Характеристика медико-экономической эффективности</w:t>
      </w:r>
    </w:p>
    <w:p w:rsidR="00C92AE1" w:rsidRP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 Снижение количества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интр</w:t>
      </w:r>
      <w:proofErr w:type="gram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proofErr w:type="gram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послеоперационных осложнений, имевших место при применении прототипа.</w:t>
      </w:r>
    </w:p>
    <w:p w:rsidR="00C92AE1" w:rsidRDefault="00C92AE1" w:rsidP="00C92A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2. Снижение длительности операции </w:t>
      </w:r>
      <w:proofErr w:type="spellStart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холецистэктомии</w:t>
      </w:r>
      <w:proofErr w:type="spellEnd"/>
      <w:r w:rsidRPr="00C92A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Pr="00C92AE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</w:t>
      </w:r>
    </w:p>
    <w:p w:rsidR="00A143EA" w:rsidRPr="000557E1" w:rsidRDefault="00B96D89" w:rsidP="00C92AE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B6624" w:rsidRPr="004B6624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</w:t>
      </w:r>
      <w:r w:rsidR="004B6624" w:rsidRPr="004B66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B6624">
        <w:rPr>
          <w:rFonts w:ascii="Times New Roman" w:eastAsia="Times New Roman" w:hAnsi="Times New Roman" w:cs="Times New Roman"/>
          <w:sz w:val="24"/>
          <w:lang w:eastAsia="ru-RU"/>
        </w:rPr>
        <w:t xml:space="preserve"> и о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бучение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</w:t>
      </w:r>
      <w:r w:rsidR="004B6624">
        <w:rPr>
          <w:rFonts w:ascii="Times New Roman" w:eastAsia="Times New Roman" w:hAnsi="Times New Roman" w:cs="Times New Roman"/>
          <w:sz w:val="24"/>
          <w:lang w:eastAsia="ru-RU"/>
        </w:rPr>
        <w:t>устройства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438B4"/>
    <w:rsid w:val="000557E1"/>
    <w:rsid w:val="000B5278"/>
    <w:rsid w:val="001D5EFC"/>
    <w:rsid w:val="002213B5"/>
    <w:rsid w:val="00270E35"/>
    <w:rsid w:val="002D55C1"/>
    <w:rsid w:val="00351D1D"/>
    <w:rsid w:val="003B4738"/>
    <w:rsid w:val="00416769"/>
    <w:rsid w:val="004540B0"/>
    <w:rsid w:val="00481972"/>
    <w:rsid w:val="004B6624"/>
    <w:rsid w:val="005842B6"/>
    <w:rsid w:val="00774161"/>
    <w:rsid w:val="008015E7"/>
    <w:rsid w:val="00843F49"/>
    <w:rsid w:val="00904A9E"/>
    <w:rsid w:val="00951D3F"/>
    <w:rsid w:val="00A143EA"/>
    <w:rsid w:val="00A61D34"/>
    <w:rsid w:val="00AB6B35"/>
    <w:rsid w:val="00B122C7"/>
    <w:rsid w:val="00B26EC0"/>
    <w:rsid w:val="00B96D89"/>
    <w:rsid w:val="00C334CE"/>
    <w:rsid w:val="00C53ABF"/>
    <w:rsid w:val="00C6245F"/>
    <w:rsid w:val="00C92AE1"/>
    <w:rsid w:val="00C9563B"/>
    <w:rsid w:val="00D14D6A"/>
    <w:rsid w:val="00E17F88"/>
    <w:rsid w:val="00E60507"/>
    <w:rsid w:val="00E86F80"/>
    <w:rsid w:val="00E975D7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56EF-160F-45C7-906C-0F544BC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2017-02-13T12:33:00Z</dcterms:created>
  <dcterms:modified xsi:type="dcterms:W3CDTF">2017-02-16T06:51:00Z</dcterms:modified>
</cp:coreProperties>
</file>