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ппарат для исследования сосудов полых органов во время хирургической операции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Изобретение относится к медицинской технике. Аппарат включает жесткую камеру, внутри которой установлен источник света. Жесткая камера разделена на две камеры большего и меньшего объема и снабжена штуцером, в ней размещены светодиодные лампочки. Полость большей камеры через штуцер соединена с манометром для измерения давления и резиновой грушей для подачи воздуха и герметизирована прозрачной мембраной, зажатой поверх камеры металлическим ободком. Поверх мембраны расположен окуляр с возможностью размещения стенки полого органа между окуляром и камерой. Фотоприемник размещен в металлической части окуляра над меньшей камерой, в которой расположен излучатель. Провода от фотоприемника через трубку, прикрепленную к окуляру, соединены с монитором. Изобретение позволяет диагностировать внутристеночные метастазы и инфильтраты, исследовать насыщение кислородом гемоглобина артериальной крови, пульс, уровень перфузии и кровяного давления в полых органах. 1 ил.</w:t>
      </w:r>
      <w:r w:rsidR="00B26EC0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 xml:space="preserve"> </w:t>
      </w:r>
    </w:p>
    <w:p w:rsidR="000557E1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</w:t>
      </w: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</w:t>
      </w:r>
      <w:r w:rsidR="00D82404"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3156667" cy="3808675"/>
            <wp:effectExtent l="0" t="0" r="5715" b="1905"/>
            <wp:docPr id="2" name="Рисунок 2" descr="C:\Users\Ira\Downloads\00000001 (2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00000001 (25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73" cy="38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D8240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Нес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теров Магомедзагир Исагаджиевич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амазанов Муталим Рамазанович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 xml:space="preserve">  Алиев Эльмирза Алиевич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Абдурахманова Загидат Муталимовна,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>Ма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гомедов Амирали Магомедович</w:t>
      </w:r>
      <w:r w:rsidR="00D82404" w:rsidRPr="00D8240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онкологии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D82404">
        <w:rPr>
          <w:rFonts w:ascii="Times New Roman" w:eastAsia="Times New Roman" w:hAnsi="Times New Roman" w:cs="Times New Roman"/>
          <w:sz w:val="24"/>
          <w:lang w:eastAsia="ru-RU"/>
        </w:rPr>
        <w:t>258166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9B31A8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</w:t>
      </w:r>
    </w:p>
    <w:p w:rsidR="00416769" w:rsidRPr="00416769" w:rsidRDefault="009B31A8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D82404">
        <w:rPr>
          <w:rFonts w:ascii="Times New Roman" w:eastAsia="Times New Roman" w:hAnsi="Times New Roman" w:cs="Times New Roman"/>
          <w:sz w:val="24"/>
          <w:lang w:eastAsia="ru-RU"/>
        </w:rPr>
        <w:t>ппарат позволяет исследовать распространенность злокачественного новообразования в стенке полого органа. Аппарат можно использовать и для трансиллюминации.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Предложенный аппарат позволяет исследовать ангиоархитектонику шовной полосы полого органа. Наш аппарат определяет наличие кровоподтеков в стенке полого органа при его непроходимости и внутристеночных очагов метастазов в стенке полого органа, в коже и мышцах при мастэктомии, определяет частоту пульса, уровень сатурации. Для дифференциальной диагностики кровоподтеков, воспалительной и раковой инфильтрации или метастазов за 3 часа до операции перорально больной принимает 30 мг/кг аласенса. Во время операции проводят флуоресцентную диагностику с аласенсом.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 xml:space="preserve">Преимущества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данного </w:t>
      </w:r>
      <w:r w:rsidRPr="00D82404">
        <w:rPr>
          <w:rFonts w:ascii="Times New Roman" w:eastAsia="Times New Roman" w:hAnsi="Times New Roman" w:cs="Times New Roman"/>
          <w:sz w:val="24"/>
          <w:lang w:eastAsia="ru-RU"/>
        </w:rPr>
        <w:t>аппарата заключаются в следующем: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1. Два передвижных разделителя камеры позволяют измерять кровяное давление в нескольких интрамуральных сосудах одновременно в шовной полосе полого органа.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2. Аппарат изучает ангиоархитектонику по всей длине шовной полосы. При этом можно различить тип шовной полосы, наличие рядом с сохраненным сосудом сочетания короткого или длинного прямых сосудов.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3. Значительно сокращает время исследования кровяного давления в шовной полосе полого органа.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4. Можно исследовать кровяное давление в нескольких экстраорганных сосудах полого органа.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5. Аппарат позволяет изучить в проходящем свете экстраорганные сосуды полого органа.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6. Мощность светового потока больше, чем в аппарате М.З. Сигала и А.И. Лисина.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7. Изменена форма камеры аппарата в виде прямоугольника, и, таким образом, аппарат приспособлен к форме полого органа, например кишечника.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8. Аппарат позволяет определить внутристеночные метастазы, опухолевые инфильтраты в стенке полого органа, границы распространенности злокачественного новообразования.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9. Аппарат позволяет определить наличие кровоподтеков в стенке полого органа при его непроходимости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10. С помощью аппарата можно определить полипы малых размеров на поверхности слизистой полого органа, малые очаги рака.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11. С помощью предложенного аппарата можно определить метастазы рака в брыжейке полого органа, наличие раковых инфильтратов, самое главное - границы распространенности злокачественного образования.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12. Аппарат позволяет выполнить внеполостную трансиллюминацию полых органов.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13. Предложенный аппарат определяет частоту пульса, уровень пульсовой волы - уровень перфузии.</w:t>
      </w:r>
    </w:p>
    <w:p w:rsidR="00D82404" w:rsidRP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14. Разработанный авторами аппарат исследует насыщение кислородом гемоглобина артериальной крови полых и других органов.</w:t>
      </w:r>
    </w:p>
    <w:p w:rsidR="00D82404" w:rsidRDefault="00D82404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82404">
        <w:rPr>
          <w:rFonts w:ascii="Times New Roman" w:eastAsia="Times New Roman" w:hAnsi="Times New Roman" w:cs="Times New Roman"/>
          <w:sz w:val="24"/>
          <w:lang w:eastAsia="ru-RU"/>
        </w:rPr>
        <w:t>Устройство применено при формировании межкишечных анастомозов полых органов после резекции кишки на 15 собаках в эксперименте. Несостоятельности швов анастомозов не было. В послеоперационном периоде осложнения не обнаружены.</w:t>
      </w:r>
    </w:p>
    <w:p w:rsidR="00416769" w:rsidRPr="00416769" w:rsidRDefault="009B31A8" w:rsidP="00D824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9778A8"/>
    <w:rsid w:val="009B31A8"/>
    <w:rsid w:val="00A143EA"/>
    <w:rsid w:val="00B26EC0"/>
    <w:rsid w:val="00C334CE"/>
    <w:rsid w:val="00D82404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03E6-4C47-4C39-8807-E0757167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2017-02-14T07:39:00Z</dcterms:created>
  <dcterms:modified xsi:type="dcterms:W3CDTF">2017-02-16T06:52:00Z</dcterms:modified>
</cp:coreProperties>
</file>