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F8" w:rsidRPr="002E73F8" w:rsidRDefault="002E73F8" w:rsidP="002E73F8">
      <w:pPr>
        <w:spacing w:line="360" w:lineRule="auto"/>
        <w:jc w:val="both"/>
        <w:rPr>
          <w:sz w:val="28"/>
        </w:rPr>
      </w:pPr>
      <w:bookmarkStart w:id="0" w:name="_GoBack"/>
      <w:bookmarkEnd w:id="0"/>
      <w:r>
        <w:rPr>
          <w:rStyle w:val="normaltextrun1"/>
          <w:b/>
          <w:bCs/>
        </w:rPr>
        <w:t>Перечень вопросов к итоговой аттестации (экзамен) по пропедевтике детских болезней. </w:t>
      </w:r>
      <w:r>
        <w:rPr>
          <w:rStyle w:val="eop"/>
        </w:rPr>
        <w:t> </w:t>
      </w:r>
    </w:p>
    <w:p w:rsidR="002E73F8" w:rsidRDefault="002E73F8" w:rsidP="002E73F8">
      <w:pPr>
        <w:pStyle w:val="paragraph"/>
        <w:textAlignment w:val="baseline"/>
      </w:pPr>
      <w:r>
        <w:rPr>
          <w:rStyle w:val="normaltextrun1"/>
          <w:b/>
          <w:bCs/>
        </w:rPr>
        <w:t xml:space="preserve">3 курс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1.История отечественной педиатрии. Основные этапы развития и становления педиатрии в нашей стране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2. Петербургская школа педиатров. Роль С. Ф. </w:t>
      </w:r>
      <w:proofErr w:type="spellStart"/>
      <w:r>
        <w:rPr>
          <w:rStyle w:val="spellingerror"/>
        </w:rPr>
        <w:t>Хотовицкого</w:t>
      </w:r>
      <w:proofErr w:type="spellEnd"/>
      <w:r>
        <w:rPr>
          <w:rStyle w:val="normaltextrun1"/>
        </w:rPr>
        <w:t>, М. С. Маслова, А. Ф. Тура.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3. Московская школа педиатров. Вклад в развитие педиатрии Н. А. </w:t>
      </w:r>
      <w:proofErr w:type="spellStart"/>
      <w:r>
        <w:rPr>
          <w:rStyle w:val="spellingerror"/>
        </w:rPr>
        <w:t>Тольского</w:t>
      </w:r>
      <w:proofErr w:type="spellEnd"/>
      <w:r>
        <w:rPr>
          <w:rStyle w:val="normaltextrun1"/>
        </w:rPr>
        <w:t>, Н. Ф. Филатова, Г. Н. Сперанского, А. А. Киселя.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4. Заслуги в развитии педиатрии современных учены</w:t>
      </w:r>
      <w:proofErr w:type="gramStart"/>
      <w:r>
        <w:rPr>
          <w:rStyle w:val="normaltextrun1"/>
        </w:rPr>
        <w:t>х-</w:t>
      </w:r>
      <w:proofErr w:type="gramEnd"/>
      <w:r>
        <w:rPr>
          <w:rStyle w:val="normaltextrun1"/>
        </w:rPr>
        <w:t xml:space="preserve"> педиатров (И.М. Воронцов, А. В. </w:t>
      </w:r>
      <w:proofErr w:type="spellStart"/>
      <w:r>
        <w:rPr>
          <w:rStyle w:val="spellingerror"/>
        </w:rPr>
        <w:t>Папаян</w:t>
      </w:r>
      <w:proofErr w:type="spellEnd"/>
      <w:r>
        <w:rPr>
          <w:rStyle w:val="normaltextrun1"/>
        </w:rPr>
        <w:t>, В. И. Мазурин, Л. А. Исаева.)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5. Периоды детского возраста: зародышевый, имплантации, эмбриональный, </w:t>
      </w:r>
      <w:proofErr w:type="spellStart"/>
      <w:r>
        <w:rPr>
          <w:rStyle w:val="spellingerror"/>
        </w:rPr>
        <w:t>эмбриофетальный</w:t>
      </w:r>
      <w:proofErr w:type="spellEnd"/>
      <w:r>
        <w:rPr>
          <w:rStyle w:val="normaltextrun1"/>
        </w:rPr>
        <w:t>. Особенности этих периодов, их характеристика.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6. Периоды детского возраста. Ранний и поздний фетальный периоды, особенности развития плода, возможной патологии, связанной с этими периодами.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7. Периоды детского возраста. </w:t>
      </w:r>
      <w:proofErr w:type="spellStart"/>
      <w:r>
        <w:rPr>
          <w:rStyle w:val="spellingerror"/>
        </w:rPr>
        <w:t>Интранатальный</w:t>
      </w:r>
      <w:proofErr w:type="spellEnd"/>
      <w:r>
        <w:rPr>
          <w:rStyle w:val="normaltextrun1"/>
        </w:rPr>
        <w:t xml:space="preserve"> и </w:t>
      </w:r>
      <w:proofErr w:type="gramStart"/>
      <w:r>
        <w:rPr>
          <w:rStyle w:val="normaltextrun1"/>
        </w:rPr>
        <w:t>ранний</w:t>
      </w:r>
      <w:proofErr w:type="gramEnd"/>
      <w:r>
        <w:rPr>
          <w:rStyle w:val="normaltextrun1"/>
        </w:rPr>
        <w:t xml:space="preserve"> неонатальный периоды, их особенности.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8. Перинатальный период. Значение его для дальнейшего состояния здоровья.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9. Периоды детского возраста. Характеристика грудного периода.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10. Периоды детского возраста. Характеристика </w:t>
      </w:r>
      <w:proofErr w:type="spellStart"/>
      <w:r>
        <w:rPr>
          <w:rStyle w:val="spellingerror"/>
        </w:rPr>
        <w:t>преддошкольного</w:t>
      </w:r>
      <w:proofErr w:type="spellEnd"/>
      <w:r>
        <w:rPr>
          <w:rStyle w:val="normaltextrun1"/>
        </w:rPr>
        <w:t xml:space="preserve"> и </w:t>
      </w:r>
      <w:proofErr w:type="gramStart"/>
      <w:r>
        <w:rPr>
          <w:rStyle w:val="normaltextrun1"/>
        </w:rPr>
        <w:t>дошкольного</w:t>
      </w:r>
      <w:proofErr w:type="gramEnd"/>
      <w:r>
        <w:rPr>
          <w:rStyle w:val="normaltextrun1"/>
        </w:rPr>
        <w:t xml:space="preserve"> периодов.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11. Содержание схемы истории болезни ребенка. Особенности сбора анамнеза болезни и жизни.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12. Содержание схемы истории болезни ребенка. Особенности фиксирования </w:t>
      </w:r>
      <w:proofErr w:type="spellStart"/>
      <w:r>
        <w:rPr>
          <w:rStyle w:val="spellingerror"/>
        </w:rPr>
        <w:t>обьективных</w:t>
      </w:r>
      <w:proofErr w:type="spellEnd"/>
      <w:r>
        <w:rPr>
          <w:rStyle w:val="normaltextrun1"/>
        </w:rPr>
        <w:t xml:space="preserve"> данных с учетом возрастной анатомии, физиологии и методов исследования ребенка.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13. Комплексное понятие здоровья. Группы здоровья.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14. Периоды детского возраста. Особенности школьного и подросткового периодов.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15. Физическое развитие детей и подростков. Сущность этого понятия. Размерные признаки. Основные законы роста.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16. Движущие силы физического развития ребенка. Понятие об акселерации, причины.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17. Законы нарастания массы, длины, окружностей головы и груди плода.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18. Изменения массы, роста, окружностей головы и груди у здорового ребенка на первом году ребенка.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19. Изменения массы, роста, окружностей головы и груди у ребенка старше года.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lastRenderedPageBreak/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20. Семиотика нарушений физического развития детей и подростков. Понятие о гипотрофии, </w:t>
      </w:r>
      <w:proofErr w:type="spellStart"/>
      <w:r>
        <w:rPr>
          <w:rStyle w:val="spellingerror"/>
        </w:rPr>
        <w:t>паратрофии</w:t>
      </w:r>
      <w:proofErr w:type="spellEnd"/>
      <w:r>
        <w:rPr>
          <w:rStyle w:val="normaltextrun1"/>
        </w:rPr>
        <w:t xml:space="preserve">, </w:t>
      </w:r>
      <w:proofErr w:type="spellStart"/>
      <w:r>
        <w:rPr>
          <w:rStyle w:val="spellingerror"/>
        </w:rPr>
        <w:t>гипостатуре</w:t>
      </w:r>
      <w:proofErr w:type="spellEnd"/>
      <w:r>
        <w:rPr>
          <w:rStyle w:val="normaltextrun1"/>
        </w:rPr>
        <w:t>, ожирении.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21. Характеристика индексов </w:t>
      </w:r>
      <w:proofErr w:type="spellStart"/>
      <w:r>
        <w:rPr>
          <w:rStyle w:val="spellingerror"/>
        </w:rPr>
        <w:t>Чулицкой</w:t>
      </w:r>
      <w:proofErr w:type="spellEnd"/>
      <w:r>
        <w:rPr>
          <w:rStyle w:val="normaltextrun1"/>
        </w:rPr>
        <w:t xml:space="preserve"> и Эрисмана в различные возрастные периоды детского возраста.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22. Расчет поверхности тела ребенка. Соотношение верхнего и нижнего сегментов тела ребенка в различном возрасте.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23. Признаки </w:t>
      </w:r>
      <w:proofErr w:type="spellStart"/>
      <w:r>
        <w:rPr>
          <w:rStyle w:val="spellingerror"/>
        </w:rPr>
        <w:t>доношенности</w:t>
      </w:r>
      <w:proofErr w:type="spellEnd"/>
      <w:r>
        <w:rPr>
          <w:rStyle w:val="normaltextrun1"/>
        </w:rPr>
        <w:t xml:space="preserve"> и недоношенности. Определение степени зрелости и состояния новорожденности по шкале АПГАР.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24. Нервн</w:t>
      </w:r>
      <w:proofErr w:type="gramStart"/>
      <w:r>
        <w:rPr>
          <w:rStyle w:val="normaltextrun1"/>
        </w:rPr>
        <w:t>о-</w:t>
      </w:r>
      <w:proofErr w:type="gramEnd"/>
      <w:r>
        <w:rPr>
          <w:rStyle w:val="normaltextrun1"/>
        </w:rPr>
        <w:t xml:space="preserve"> психическое развитие ребенка. Основные линии развития.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25. Этапы формирования речи ребенка.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26. Формирование эмоций и форм общения у ребенка первого года жизни.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27. Закономерности формирования двигательной активности. Развитие координации движений после рождения.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28. Безусловные рефлексы новорожденных. Условн</w:t>
      </w:r>
      <w:proofErr w:type="gramStart"/>
      <w:r>
        <w:rPr>
          <w:rStyle w:val="normaltextrun1"/>
        </w:rPr>
        <w:t>о-</w:t>
      </w:r>
      <w:proofErr w:type="gramEnd"/>
      <w:r>
        <w:rPr>
          <w:rStyle w:val="normaltextrun1"/>
        </w:rPr>
        <w:t xml:space="preserve"> рефлекторная деятельность ребенка после рождения.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29. Роль </w:t>
      </w:r>
      <w:proofErr w:type="spellStart"/>
      <w:r>
        <w:rPr>
          <w:rStyle w:val="spellingerror"/>
        </w:rPr>
        <w:t>импритинга</w:t>
      </w:r>
      <w:proofErr w:type="spellEnd"/>
      <w:r>
        <w:rPr>
          <w:rStyle w:val="normaltextrun1"/>
        </w:rPr>
        <w:t>, ухода и воспитания, значение игры в нервн</w:t>
      </w:r>
      <w:proofErr w:type="gramStart"/>
      <w:r>
        <w:rPr>
          <w:rStyle w:val="normaltextrun1"/>
        </w:rPr>
        <w:t>о-</w:t>
      </w:r>
      <w:proofErr w:type="gramEnd"/>
      <w:r>
        <w:rPr>
          <w:rStyle w:val="normaltextrun1"/>
        </w:rPr>
        <w:t xml:space="preserve"> психическом развитии ребенка.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30. Влияние условий среды, питания, перенесенных заболеваний на нервн</w:t>
      </w:r>
      <w:proofErr w:type="gramStart"/>
      <w:r>
        <w:rPr>
          <w:rStyle w:val="normaltextrun1"/>
        </w:rPr>
        <w:t>о-</w:t>
      </w:r>
      <w:proofErr w:type="gramEnd"/>
      <w:r>
        <w:rPr>
          <w:rStyle w:val="normaltextrun1"/>
        </w:rPr>
        <w:t xml:space="preserve"> психическое развитие ребенка. Сон и режим детей различного возраста. Особенности развития органов чувств.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31. Оценка анамнеза жизни для понимания особенности развития ребенка (наследственность, условия жизни, воспитание, перенесенные заболевания и т. д.). Факторы риска нарушения здоровья и развития ребенка.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32. Морфологические и функциональные особенности кожи и ее придатков. Методика исследования кожи.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33. Семиотика поражения кожи при инфекционных заболеваниях у детей. Изменения кожи при дефектах ухода.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33. Семиотика поражения кожи при неинфекционных заболеваниях у детей.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34. Особенности строения подкожно-жирового слоя у детей, биохимический состав жира, возрастные изменения в составе и его распределении. Оценка упитанности.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35. Тургор тканей. Отеки, их причины, методы определения. </w:t>
      </w:r>
      <w:proofErr w:type="spellStart"/>
      <w:r>
        <w:rPr>
          <w:rStyle w:val="spellingerror"/>
        </w:rPr>
        <w:t>Склерема</w:t>
      </w:r>
      <w:proofErr w:type="spellEnd"/>
      <w:r>
        <w:rPr>
          <w:rStyle w:val="normaltextrun1"/>
        </w:rPr>
        <w:t xml:space="preserve"> и </w:t>
      </w:r>
      <w:proofErr w:type="spellStart"/>
      <w:r>
        <w:rPr>
          <w:rStyle w:val="spellingerror"/>
        </w:rPr>
        <w:t>склередема</w:t>
      </w:r>
      <w:proofErr w:type="spellEnd"/>
      <w:r>
        <w:rPr>
          <w:rStyle w:val="normaltextrun1"/>
        </w:rPr>
        <w:t>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36. АФО мышечной системы у детей. Методика исследования.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37. Семиотика мышечной системы, </w:t>
      </w:r>
      <w:proofErr w:type="spellStart"/>
      <w:r>
        <w:rPr>
          <w:rStyle w:val="spellingerror"/>
        </w:rPr>
        <w:t>гипо</w:t>
      </w:r>
      <w:proofErr w:type="spellEnd"/>
      <w:r>
        <w:rPr>
          <w:rStyle w:val="normaltextrun1"/>
        </w:rPr>
        <w:t xml:space="preserve">- и гипертонии, </w:t>
      </w:r>
      <w:proofErr w:type="spellStart"/>
      <w:r>
        <w:rPr>
          <w:rStyle w:val="spellingerror"/>
        </w:rPr>
        <w:t>гипе</w:t>
      </w:r>
      <w:proofErr w:type="gramStart"/>
      <w:r>
        <w:rPr>
          <w:rStyle w:val="spellingerror"/>
        </w:rPr>
        <w:t>р</w:t>
      </w:r>
      <w:proofErr w:type="spellEnd"/>
      <w:r>
        <w:rPr>
          <w:rStyle w:val="normaltextrun1"/>
        </w:rPr>
        <w:t>-</w:t>
      </w:r>
      <w:proofErr w:type="gramEnd"/>
      <w:r>
        <w:rPr>
          <w:rStyle w:val="normaltextrun1"/>
        </w:rPr>
        <w:t xml:space="preserve"> и атрофии мышц.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lastRenderedPageBreak/>
        <w:t>38. АФО костной системы у детей и подростков. Стадии образования кости и регуляция минерализации костей.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39. Формирование скелета у ребенка. Физиологические изгибы позвоночника.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40. Время появления основных ядер окостенения. Порядок и сроки прорезывания молочных и постоянных зубов. Сроки закрытия родничков и швов.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41. Методика исследования костной системы у ребенка. Определение “костного” возраста.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42. Семиотика основных нарушений костной ткани. Клинические признаки поражения суставов.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43. АФО органов дыхания. Механизм первого вдоха, нарастание массы легких, дифференцировка </w:t>
      </w:r>
      <w:proofErr w:type="spellStart"/>
      <w:r>
        <w:rPr>
          <w:rStyle w:val="spellingerror"/>
        </w:rPr>
        <w:t>ацинуса</w:t>
      </w:r>
      <w:proofErr w:type="spellEnd"/>
      <w:r>
        <w:rPr>
          <w:rStyle w:val="normaltextrun1"/>
        </w:rPr>
        <w:t>, сегментарное строение легких.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44. Возрастные особенности этапов дыхания у детей. Глубина, частота, ритм, тип и характер дыхания, МОД, ЖЕЛ, МВЛ.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45. Методика исследования органов дыхания у детей. Значение осмотра в диагностике поражений органов дыхания у детей различного возраста. Формы одышки.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46. Особенности перкуссии легких у детей. Семиотика нарушений, выявляемых при этом виде исследования.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47. Особенности аускультации легких у детей. Дыхательный шум в различном возрасте. Семиотика нарушений, выявляемых при этом исследовании.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48.Значение инструментальных, функциональных и лабораторных методов исследования органов дыхания.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49. Семиотика кашля у детей.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50. Основные синдромы дыхательной обструкции (инородное тело, острый и хронический </w:t>
      </w:r>
      <w:proofErr w:type="spellStart"/>
      <w:r>
        <w:rPr>
          <w:rStyle w:val="normaltextrun1"/>
        </w:rPr>
        <w:t>обструктивный</w:t>
      </w:r>
      <w:proofErr w:type="spellEnd"/>
      <w:r>
        <w:rPr>
          <w:rStyle w:val="normaltextrun1"/>
        </w:rPr>
        <w:t xml:space="preserve"> бронхит, </w:t>
      </w:r>
      <w:proofErr w:type="spellStart"/>
      <w:r>
        <w:rPr>
          <w:rStyle w:val="spellingerror"/>
        </w:rPr>
        <w:t>бронхиолит</w:t>
      </w:r>
      <w:proofErr w:type="spellEnd"/>
      <w:r>
        <w:rPr>
          <w:rStyle w:val="normaltextrun1"/>
        </w:rPr>
        <w:t xml:space="preserve">, </w:t>
      </w:r>
      <w:proofErr w:type="spellStart"/>
      <w:r>
        <w:rPr>
          <w:rStyle w:val="normaltextrun1"/>
        </w:rPr>
        <w:t>муковисцидоз</w:t>
      </w:r>
      <w:proofErr w:type="spellEnd"/>
      <w:r>
        <w:rPr>
          <w:rStyle w:val="normaltextrun1"/>
        </w:rPr>
        <w:t xml:space="preserve">, респираторный </w:t>
      </w:r>
      <w:proofErr w:type="spellStart"/>
      <w:r>
        <w:rPr>
          <w:rStyle w:val="normaltextrun1"/>
        </w:rPr>
        <w:t>дистресс</w:t>
      </w:r>
      <w:proofErr w:type="spellEnd"/>
      <w:r>
        <w:rPr>
          <w:rStyle w:val="normaltextrun1"/>
        </w:rPr>
        <w:t xml:space="preserve">-синдром).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51. Синдромы дыхательной обструкции (бронхиальная астма, </w:t>
      </w:r>
      <w:proofErr w:type="spellStart"/>
      <w:r>
        <w:rPr>
          <w:rStyle w:val="normaltextrun1"/>
        </w:rPr>
        <w:t>обструктивный</w:t>
      </w:r>
      <w:proofErr w:type="spellEnd"/>
      <w:r>
        <w:rPr>
          <w:rStyle w:val="normaltextrun1"/>
        </w:rPr>
        <w:t xml:space="preserve"> ночной кашель, экзогенный аллергический </w:t>
      </w:r>
      <w:proofErr w:type="spellStart"/>
      <w:r>
        <w:rPr>
          <w:rStyle w:val="spellingerror"/>
        </w:rPr>
        <w:t>альвеолит</w:t>
      </w:r>
      <w:proofErr w:type="spellEnd"/>
      <w:r>
        <w:rPr>
          <w:rStyle w:val="normaltextrun1"/>
        </w:rPr>
        <w:t xml:space="preserve">, отек гортани, врожденный </w:t>
      </w:r>
      <w:proofErr w:type="spellStart"/>
      <w:r>
        <w:rPr>
          <w:rStyle w:val="spellingerror"/>
        </w:rPr>
        <w:t>стридор</w:t>
      </w:r>
      <w:proofErr w:type="spellEnd"/>
      <w:r>
        <w:rPr>
          <w:rStyle w:val="normaltextrun1"/>
        </w:rPr>
        <w:t>)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52. Кровообращение у плода. Механизмы и сроки закрытия эмбриональных путей кровообращения (</w:t>
      </w:r>
      <w:proofErr w:type="spellStart"/>
      <w:r>
        <w:rPr>
          <w:rStyle w:val="spellingerror"/>
        </w:rPr>
        <w:t>аранциев</w:t>
      </w:r>
      <w:proofErr w:type="spellEnd"/>
      <w:r>
        <w:rPr>
          <w:rStyle w:val="normaltextrun1"/>
        </w:rPr>
        <w:t xml:space="preserve"> проток, овальное отверстие, </w:t>
      </w:r>
      <w:proofErr w:type="spellStart"/>
      <w:r>
        <w:rPr>
          <w:rStyle w:val="spellingerror"/>
        </w:rPr>
        <w:t>боталлов</w:t>
      </w:r>
      <w:proofErr w:type="spellEnd"/>
      <w:r>
        <w:rPr>
          <w:rStyle w:val="normaltextrun1"/>
        </w:rPr>
        <w:t xml:space="preserve"> проток) после рождения.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53. Анатомо-физиологические особенности сердца и сосудов у детей (изменения массы, объемов, соотношений камер сердца, сосудов в возрастном аспекте). Особенности проводящей системы сердца. Пульс, ударный и минутный объемы крови, скорость кровотока, ОЦК, АД.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54. Значение осмотра в диагностике поражений сердечн</w:t>
      </w:r>
      <w:proofErr w:type="gramStart"/>
      <w:r>
        <w:rPr>
          <w:rStyle w:val="normaltextrun1"/>
        </w:rPr>
        <w:t>о-</w:t>
      </w:r>
      <w:proofErr w:type="gramEnd"/>
      <w:r>
        <w:rPr>
          <w:rStyle w:val="normaltextrun1"/>
        </w:rPr>
        <w:t xml:space="preserve"> сосудистой системы у детей. Особенности пальпации сердца и сосудов. Характеристика верхушечного толчка.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55. Границы относительной сердечной тупости у детей, возрастные изменения. Семиотика </w:t>
      </w:r>
      <w:r>
        <w:rPr>
          <w:rStyle w:val="normaltextrun1"/>
        </w:rPr>
        <w:lastRenderedPageBreak/>
        <w:t>нарушений границ сердечной тупости.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56. Особенности </w:t>
      </w:r>
      <w:proofErr w:type="spellStart"/>
      <w:r>
        <w:rPr>
          <w:rStyle w:val="spellingerror"/>
        </w:rPr>
        <w:t>аускультативных</w:t>
      </w:r>
      <w:proofErr w:type="spellEnd"/>
      <w:r>
        <w:rPr>
          <w:rStyle w:val="normaltextrun1"/>
        </w:rPr>
        <w:t xml:space="preserve"> феноменов сердца у детей: звучность тонов, ритм, частота, наличие 111 тона, расщепление 11 тона на легочной артерии, дыхательная аритмия в возрастном аспекте. Сердечные шумы. АД у детей.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57. Функциональные шумы сердца, их отличие </w:t>
      </w:r>
      <w:proofErr w:type="gramStart"/>
      <w:r>
        <w:rPr>
          <w:rStyle w:val="normaltextrun1"/>
        </w:rPr>
        <w:t>от</w:t>
      </w:r>
      <w:proofErr w:type="gramEnd"/>
      <w:r>
        <w:rPr>
          <w:rStyle w:val="normaltextrun1"/>
        </w:rPr>
        <w:t xml:space="preserve"> органических.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58. Функциональные пробы </w:t>
      </w:r>
      <w:proofErr w:type="gramStart"/>
      <w:r>
        <w:rPr>
          <w:rStyle w:val="normaltextrun1"/>
        </w:rPr>
        <w:t>сердечно-сосудистой</w:t>
      </w:r>
      <w:proofErr w:type="gramEnd"/>
      <w:r>
        <w:rPr>
          <w:rStyle w:val="normaltextrun1"/>
        </w:rPr>
        <w:t xml:space="preserve"> системы (проба по </w:t>
      </w:r>
      <w:proofErr w:type="spellStart"/>
      <w:r>
        <w:rPr>
          <w:rStyle w:val="spellingerror"/>
        </w:rPr>
        <w:t>Н.А.Шалкову</w:t>
      </w:r>
      <w:proofErr w:type="spellEnd"/>
      <w:r>
        <w:rPr>
          <w:rStyle w:val="normaltextrun1"/>
        </w:rPr>
        <w:t xml:space="preserve">, проба Штанге, </w:t>
      </w:r>
      <w:proofErr w:type="spellStart"/>
      <w:r>
        <w:rPr>
          <w:rStyle w:val="spellingerror"/>
        </w:rPr>
        <w:t>ортоклиностатическая</w:t>
      </w:r>
      <w:proofErr w:type="spellEnd"/>
      <w:r>
        <w:rPr>
          <w:rStyle w:val="normaltextrun1"/>
        </w:rPr>
        <w:t xml:space="preserve"> проба).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59. Возрастные особенности ЭКГ у детей: частота сердечных сокращений, ритм, ЭОС, характеристики зубцов и интервалов ЭКГ.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Особенности фонокардиограммы у детей.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60. Синдромы поражения мио-, эндо- и перикарда у детей.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61. Семиотика врожденных пороков сердца у детей по данным осмотра.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62. Семиотика врожденных пороков сердца у детей по данным перкусс</w:t>
      </w:r>
      <w:proofErr w:type="gramStart"/>
      <w:r>
        <w:rPr>
          <w:rStyle w:val="normaltextrun1"/>
        </w:rPr>
        <w:t>ии и ау</w:t>
      </w:r>
      <w:proofErr w:type="gramEnd"/>
      <w:r>
        <w:rPr>
          <w:rStyle w:val="normaltextrun1"/>
        </w:rPr>
        <w:t>скультации сердца, сосудов.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63. Синдром сердечной недостаточности, клинические проявления лево- и правожелудочковой недостаточности, стадии недостаточности кровообращения. Синдром </w:t>
      </w:r>
      <w:proofErr w:type="gramStart"/>
      <w:r>
        <w:rPr>
          <w:rStyle w:val="normaltextrun1"/>
        </w:rPr>
        <w:t>сосудистой</w:t>
      </w:r>
      <w:proofErr w:type="gram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недостатачности</w:t>
      </w:r>
      <w:proofErr w:type="spellEnd"/>
      <w:r>
        <w:rPr>
          <w:rStyle w:val="normaltextrun1"/>
        </w:rPr>
        <w:t>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64. Анатомо-физиологические особенности органов пищеварения у детей различного возраста в постнатальном периоде.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65. Состояния эвакуаторной функции желудочно-кишечного тракта и стула у детей различного возраста. Бактериальная флора кишечника у здоровых детей, ее физиологическая роль. Понятие об </w:t>
      </w:r>
      <w:proofErr w:type="spellStart"/>
      <w:r>
        <w:rPr>
          <w:rStyle w:val="spellingerror"/>
        </w:rPr>
        <w:t>эубиозе</w:t>
      </w:r>
      <w:proofErr w:type="spellEnd"/>
      <w:r>
        <w:rPr>
          <w:rStyle w:val="normaltextrun1"/>
        </w:rPr>
        <w:t xml:space="preserve"> и дисбактериозе.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66. Методика исследования органов пищеварения у детей: осмотр, пальпация, перкуссия, аускультация.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67. Болевой абдоминальный синдром, </w:t>
      </w:r>
      <w:proofErr w:type="spellStart"/>
      <w:r>
        <w:rPr>
          <w:rStyle w:val="spellingerror"/>
        </w:rPr>
        <w:t>диспептический</w:t>
      </w:r>
      <w:proofErr w:type="spellEnd"/>
      <w:r>
        <w:rPr>
          <w:rStyle w:val="normaltextrun1"/>
        </w:rPr>
        <w:t xml:space="preserve"> синдром у детей различного возраста.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68. Срыгивания и рвота у детей, желтуха, синдром </w:t>
      </w:r>
      <w:proofErr w:type="spellStart"/>
      <w:r>
        <w:rPr>
          <w:rStyle w:val="spellingerror"/>
        </w:rPr>
        <w:t>мальабсорбции</w:t>
      </w:r>
      <w:proofErr w:type="spellEnd"/>
      <w:r>
        <w:rPr>
          <w:rStyle w:val="normaltextrun1"/>
        </w:rPr>
        <w:t xml:space="preserve"> и др.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69. Лабораторные тесты </w:t>
      </w:r>
      <w:proofErr w:type="spellStart"/>
      <w:r>
        <w:rPr>
          <w:rStyle w:val="normaltextrun1"/>
        </w:rPr>
        <w:t>холестаза</w:t>
      </w:r>
      <w:proofErr w:type="spellEnd"/>
      <w:r>
        <w:rPr>
          <w:rStyle w:val="normaltextrun1"/>
        </w:rPr>
        <w:t xml:space="preserve">, цитолиза, </w:t>
      </w:r>
      <w:proofErr w:type="spellStart"/>
      <w:r>
        <w:rPr>
          <w:rStyle w:val="spellingerror"/>
        </w:rPr>
        <w:t>мезенхимально</w:t>
      </w:r>
      <w:proofErr w:type="spellEnd"/>
      <w:r>
        <w:rPr>
          <w:rStyle w:val="normaltextrun1"/>
        </w:rPr>
        <w:t>-воспалительного синдромов.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70. Анатомо-физиологические особенности почек у детей и подростков. Клубочковая фильтрация и </w:t>
      </w:r>
      <w:proofErr w:type="spellStart"/>
      <w:r>
        <w:rPr>
          <w:rStyle w:val="spellingerror"/>
        </w:rPr>
        <w:t>канальцевая</w:t>
      </w:r>
      <w:proofErr w:type="spellEnd"/>
      <w:r>
        <w:rPr>
          <w:rStyle w:val="normaltextrun1"/>
        </w:rPr>
        <w:t xml:space="preserve"> секреция, </w:t>
      </w:r>
      <w:proofErr w:type="spellStart"/>
      <w:r>
        <w:rPr>
          <w:rStyle w:val="normaltextrun1"/>
        </w:rPr>
        <w:t>реабсорбция</w:t>
      </w:r>
      <w:proofErr w:type="spellEnd"/>
      <w:r>
        <w:rPr>
          <w:rStyle w:val="normaltextrun1"/>
        </w:rPr>
        <w:t>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71. Удельный вес мочи, количество и ее состав в различном детском возрасте. Кратность мочеиспусканий.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72. Анатомо-физиологические особенности мочеточников, мочевого пузыря и мочеиспускательного канала у детей.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lastRenderedPageBreak/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73. Методика исследования органов мочеобразования и мочеотделения.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74. Клинические (</w:t>
      </w:r>
      <w:proofErr w:type="spellStart"/>
      <w:r>
        <w:rPr>
          <w:rStyle w:val="spellingerror"/>
        </w:rPr>
        <w:t>экстраренальные</w:t>
      </w:r>
      <w:proofErr w:type="spellEnd"/>
      <w:r>
        <w:rPr>
          <w:rStyle w:val="normaltextrun1"/>
        </w:rPr>
        <w:t>) симптомы и мочевой осадок при заболеваниях почек.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75. Биохимические показатели, проба </w:t>
      </w:r>
      <w:proofErr w:type="spellStart"/>
      <w:r>
        <w:rPr>
          <w:rStyle w:val="spellingerror"/>
        </w:rPr>
        <w:t>Зимницкого</w:t>
      </w:r>
      <w:proofErr w:type="spellEnd"/>
      <w:r>
        <w:rPr>
          <w:rStyle w:val="normaltextrun1"/>
        </w:rPr>
        <w:t xml:space="preserve">, клиренс по </w:t>
      </w:r>
      <w:proofErr w:type="gramStart"/>
      <w:r>
        <w:rPr>
          <w:rStyle w:val="normaltextrun1"/>
        </w:rPr>
        <w:t>эндогенному</w:t>
      </w:r>
      <w:proofErr w:type="gramEnd"/>
      <w:r>
        <w:rPr>
          <w:rStyle w:val="normaltextrun1"/>
        </w:rPr>
        <w:t xml:space="preserve"> </w:t>
      </w:r>
      <w:proofErr w:type="spellStart"/>
      <w:r>
        <w:rPr>
          <w:rStyle w:val="normaltextrun1"/>
        </w:rPr>
        <w:t>креатинину</w:t>
      </w:r>
      <w:proofErr w:type="spellEnd"/>
      <w:r>
        <w:rPr>
          <w:rStyle w:val="normaltextrun1"/>
        </w:rPr>
        <w:t xml:space="preserve">, </w:t>
      </w:r>
      <w:proofErr w:type="spellStart"/>
      <w:r>
        <w:rPr>
          <w:rStyle w:val="spellingerror"/>
        </w:rPr>
        <w:t>микционная</w:t>
      </w:r>
      <w:proofErr w:type="spellEnd"/>
      <w:r>
        <w:rPr>
          <w:rStyle w:val="normaltextrun1"/>
        </w:rPr>
        <w:t xml:space="preserve"> цистография, УЗИ в диагностике заболеваний почек.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76. Синдром острой и хронической почечной недостаточности (клинические и лабораторные признаки).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77. Анатомо-физиологические особенности гипофиза, щитовидной железы, паращитовидных желез у детей. Синдромы поражения этих эндокринных желез.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78. </w:t>
      </w:r>
      <w:proofErr w:type="gramStart"/>
      <w:r>
        <w:rPr>
          <w:rStyle w:val="normaltextrun1"/>
        </w:rPr>
        <w:t>Анатомо-физиологические</w:t>
      </w:r>
      <w:proofErr w:type="gramEnd"/>
      <w:r>
        <w:rPr>
          <w:rStyle w:val="normaltextrun1"/>
        </w:rPr>
        <w:t xml:space="preserve"> </w:t>
      </w:r>
      <w:proofErr w:type="spellStart"/>
      <w:r>
        <w:rPr>
          <w:rStyle w:val="spellingerror"/>
        </w:rPr>
        <w:t>особености</w:t>
      </w:r>
      <w:proofErr w:type="spellEnd"/>
      <w:r>
        <w:rPr>
          <w:rStyle w:val="normaltextrun1"/>
        </w:rPr>
        <w:t xml:space="preserve"> надпочечников, поджелудочной и половых желез у детей. Основные синдромы поражения этих эндокринных желез.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79. Возрастные особенности кроветворения у детей. Состав периферической крови, </w:t>
      </w:r>
      <w:proofErr w:type="spellStart"/>
      <w:r>
        <w:rPr>
          <w:rStyle w:val="spellingerror"/>
        </w:rPr>
        <w:t>миелограммы</w:t>
      </w:r>
      <w:proofErr w:type="spellEnd"/>
      <w:r>
        <w:rPr>
          <w:rStyle w:val="normaltextrun1"/>
        </w:rPr>
        <w:t xml:space="preserve"> после рождения.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80. Изменения </w:t>
      </w:r>
      <w:proofErr w:type="spellStart"/>
      <w:r>
        <w:rPr>
          <w:rStyle w:val="spellingerror"/>
        </w:rPr>
        <w:t>эритроцитарного</w:t>
      </w:r>
      <w:proofErr w:type="spellEnd"/>
      <w:r>
        <w:rPr>
          <w:rStyle w:val="normaltextrun1"/>
        </w:rPr>
        <w:t xml:space="preserve">, лейкоцитарного и </w:t>
      </w:r>
      <w:proofErr w:type="spellStart"/>
      <w:r>
        <w:rPr>
          <w:rStyle w:val="normaltextrun1"/>
        </w:rPr>
        <w:t>тромбоцитарного</w:t>
      </w:r>
      <w:proofErr w:type="spellEnd"/>
      <w:r>
        <w:rPr>
          <w:rStyle w:val="normaltextrun1"/>
        </w:rPr>
        <w:t xml:space="preserve"> ростков у детей раннего возраста.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81. Методика исследования органов кроветворения по результатам осмотра, пальпации лимфоузлов, селезенки.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82. Типы кровоточивости. Анемический и геморрагический синдромы.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83. Лабораторные симптомы поражения системы кроветворения.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84. Синдром увеличения лимфоузлов, селезенки при патологии органов кроветворения.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85. Геморрагический синдром, дифференциальный диагноз по клиническим проявлениям и лабораторным показателям.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86. Органы иммунитета, их развитие у детей после рождения. Гуморальное и клеточное звенья иммунитета, возрастная структура заболеваемости.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87. Неспецифические факторы защиты, система комплемента, фагоциты у детей. Синдромы нарушения иммунитета, связанные с несостоятельностью этих факторов.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88. </w:t>
      </w:r>
      <w:proofErr w:type="spellStart"/>
      <w:r>
        <w:rPr>
          <w:rStyle w:val="normaltextrun1"/>
        </w:rPr>
        <w:t>Иммунодефицитные</w:t>
      </w:r>
      <w:proofErr w:type="spellEnd"/>
      <w:r>
        <w:rPr>
          <w:rStyle w:val="normaltextrun1"/>
        </w:rPr>
        <w:t xml:space="preserve"> состояния у детей в связи с нарушениями в гуморальном и клеточном звеньях иммунитета.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89. Возрастные особенности основного обмена у детей. Потребность в энергии детей различного возраста.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90. Особенности белкового обмена у детей, значение для растущего организма. Потребность ребенка в белке, аминокислотах. </w:t>
      </w:r>
      <w:proofErr w:type="spellStart"/>
      <w:r>
        <w:rPr>
          <w:rStyle w:val="spellingerror"/>
        </w:rPr>
        <w:t>Протеинограмма</w:t>
      </w:r>
      <w:proofErr w:type="spellEnd"/>
      <w:r>
        <w:rPr>
          <w:rStyle w:val="normaltextrun1"/>
        </w:rPr>
        <w:t xml:space="preserve"> крови в возрастном аспекте.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91. Семиотика основных нарушений белкового обмена у детей. Понятие об </w:t>
      </w:r>
      <w:proofErr w:type="spellStart"/>
      <w:r>
        <w:rPr>
          <w:rStyle w:val="spellingerror"/>
        </w:rPr>
        <w:t>аминоацидопатиях</w:t>
      </w:r>
      <w:proofErr w:type="spellEnd"/>
      <w:r>
        <w:rPr>
          <w:rStyle w:val="normaltextrun1"/>
        </w:rPr>
        <w:t xml:space="preserve">, синдромы из-за дефицита и избытка белка в питании ребенка.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lastRenderedPageBreak/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92. Особенности углеводного обмена у детей. Гидролиз и резорбция. Содержание сахара в крови. Потребность в углеводах детей различного возраста.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93. Особенности жирового обмена у детей, содержание, состав жира в возрастном аспекте. Потребность детей в различных жирах.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94. Синдром </w:t>
      </w:r>
      <w:proofErr w:type="spellStart"/>
      <w:r>
        <w:rPr>
          <w:rStyle w:val="spellingerror"/>
        </w:rPr>
        <w:t>дисахаридазной</w:t>
      </w:r>
      <w:proofErr w:type="spellEnd"/>
      <w:r>
        <w:rPr>
          <w:rStyle w:val="normaltextrun1"/>
        </w:rPr>
        <w:t xml:space="preserve"> недостаточности. Понятие о </w:t>
      </w:r>
      <w:proofErr w:type="spellStart"/>
      <w:r>
        <w:rPr>
          <w:rStyle w:val="spellingerror"/>
        </w:rPr>
        <w:t>гликогенной</w:t>
      </w:r>
      <w:proofErr w:type="spellEnd"/>
      <w:r>
        <w:rPr>
          <w:rStyle w:val="normaltextrun1"/>
        </w:rPr>
        <w:t xml:space="preserve"> болезни, </w:t>
      </w:r>
      <w:proofErr w:type="spellStart"/>
      <w:r>
        <w:rPr>
          <w:rStyle w:val="spellingerror"/>
        </w:rPr>
        <w:t>галактоземии</w:t>
      </w:r>
      <w:proofErr w:type="spellEnd"/>
      <w:r>
        <w:rPr>
          <w:rStyle w:val="normaltextrun1"/>
        </w:rPr>
        <w:t xml:space="preserve">, </w:t>
      </w:r>
      <w:proofErr w:type="spellStart"/>
      <w:r>
        <w:rPr>
          <w:rStyle w:val="spellingerror"/>
        </w:rPr>
        <w:t>фруктоземии</w:t>
      </w:r>
      <w:proofErr w:type="spellEnd"/>
      <w:r>
        <w:rPr>
          <w:rStyle w:val="normaltextrun1"/>
        </w:rPr>
        <w:t>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95. Понятие о первичном и вторичном </w:t>
      </w:r>
      <w:proofErr w:type="spellStart"/>
      <w:r>
        <w:rPr>
          <w:rStyle w:val="spellingerror"/>
        </w:rPr>
        <w:t>кетозе</w:t>
      </w:r>
      <w:proofErr w:type="spellEnd"/>
      <w:r>
        <w:rPr>
          <w:rStyle w:val="normaltextrun1"/>
        </w:rPr>
        <w:t xml:space="preserve"> у детей (“</w:t>
      </w:r>
      <w:proofErr w:type="spellStart"/>
      <w:r>
        <w:rPr>
          <w:rStyle w:val="spellingerror"/>
        </w:rPr>
        <w:t>ацетонемическая</w:t>
      </w:r>
      <w:proofErr w:type="spellEnd"/>
      <w:r>
        <w:rPr>
          <w:rStyle w:val="normaltextrun1"/>
        </w:rPr>
        <w:t xml:space="preserve">” рвота, сахарный диабет). Синдром </w:t>
      </w:r>
      <w:proofErr w:type="spellStart"/>
      <w:r>
        <w:rPr>
          <w:rStyle w:val="normaltextrun1"/>
        </w:rPr>
        <w:t>гиперлипидемии</w:t>
      </w:r>
      <w:proofErr w:type="spellEnd"/>
      <w:r>
        <w:rPr>
          <w:rStyle w:val="normaltextrun1"/>
        </w:rPr>
        <w:t xml:space="preserve">. 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96. Особенности водно-солевого обмена у детей. Содержание воды в организме, распределение вне- и внутриклеточной жидкости у детей в возрастном аспекте. Потребность в воде.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97. Пути выделения воды из организма. Значение катионов натрия, калия и магния. </w:t>
      </w:r>
      <w:proofErr w:type="spellStart"/>
      <w:r>
        <w:rPr>
          <w:rStyle w:val="spellingerror"/>
        </w:rPr>
        <w:t>Гип</w:t>
      </w:r>
      <w:proofErr w:type="gramStart"/>
      <w:r>
        <w:rPr>
          <w:rStyle w:val="spellingerror"/>
        </w:rPr>
        <w:t>о</w:t>
      </w:r>
      <w:proofErr w:type="spellEnd"/>
      <w:r>
        <w:rPr>
          <w:rStyle w:val="normaltextrun1"/>
        </w:rPr>
        <w:t>-</w:t>
      </w:r>
      <w:proofErr w:type="gramEnd"/>
      <w:r>
        <w:rPr>
          <w:rStyle w:val="normaltextrun1"/>
        </w:rPr>
        <w:t xml:space="preserve"> и </w:t>
      </w:r>
      <w:proofErr w:type="spellStart"/>
      <w:r>
        <w:rPr>
          <w:rStyle w:val="normaltextrun1"/>
        </w:rPr>
        <w:t>гипернатриемия</w:t>
      </w:r>
      <w:proofErr w:type="spellEnd"/>
      <w:r>
        <w:rPr>
          <w:rStyle w:val="normaltextrun1"/>
        </w:rPr>
        <w:t xml:space="preserve">, </w:t>
      </w:r>
      <w:proofErr w:type="spellStart"/>
      <w:r>
        <w:rPr>
          <w:rStyle w:val="spellingerror"/>
        </w:rPr>
        <w:t>гипо</w:t>
      </w:r>
      <w:proofErr w:type="spellEnd"/>
      <w:r>
        <w:rPr>
          <w:rStyle w:val="normaltextrun1"/>
        </w:rPr>
        <w:t xml:space="preserve">- и </w:t>
      </w:r>
      <w:proofErr w:type="spellStart"/>
      <w:r>
        <w:rPr>
          <w:rStyle w:val="spellingerror"/>
        </w:rPr>
        <w:t>гиперкалиемия</w:t>
      </w:r>
      <w:proofErr w:type="spellEnd"/>
      <w:r>
        <w:rPr>
          <w:rStyle w:val="normaltextrun1"/>
        </w:rPr>
        <w:t xml:space="preserve">. Дегидратация, </w:t>
      </w:r>
      <w:proofErr w:type="spellStart"/>
      <w:r>
        <w:rPr>
          <w:rStyle w:val="spellingerror"/>
        </w:rPr>
        <w:t>гиперосмия</w:t>
      </w:r>
      <w:proofErr w:type="spellEnd"/>
      <w:r>
        <w:rPr>
          <w:rStyle w:val="normaltextrun1"/>
        </w:rPr>
        <w:t>, “водная” интоксикация.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98. Витамины и минеральные вещества, их значение для правильного развития ребенка. Физиологическая потребность в основных витаминах.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99. Основные подходы к рациональному вскармливанию детей первого года жизни. Значение грудного вскармливания в этом возрасте. 10 принципов Декларации ВОЗ/ЮНИСЕФ.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100.Понятие естественного (грудного) вскармливания. Преимущества грудного вскармливания.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101. </w:t>
      </w:r>
      <w:proofErr w:type="spellStart"/>
      <w:r>
        <w:rPr>
          <w:rStyle w:val="spellingerror"/>
        </w:rPr>
        <w:t>Гипогалактия</w:t>
      </w:r>
      <w:proofErr w:type="spellEnd"/>
      <w:r>
        <w:rPr>
          <w:rStyle w:val="normaltextrun1"/>
        </w:rPr>
        <w:t xml:space="preserve">, причины, методы стимуляции лактации. </w:t>
      </w:r>
      <w:proofErr w:type="spellStart"/>
      <w:r>
        <w:rPr>
          <w:rStyle w:val="spellingerror"/>
        </w:rPr>
        <w:t>Релактация</w:t>
      </w:r>
      <w:proofErr w:type="spellEnd"/>
      <w:r>
        <w:rPr>
          <w:rStyle w:val="normaltextrun1"/>
        </w:rPr>
        <w:t>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102. Сравнительный состав грудного и коровьего молока.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103. Молозиво, переходное и зрелое молоко. Значение раннего первого прикладывания ребенка к груди.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104. Технические правила грудных кормлений ребенка.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105. Абсолютные противопоказания к грудному вскармливанию. Затруднения, препятствия к грудным кормлениям со стороны матери и ребенка.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106. Потребность ребенка в белках, жирах, углеводах, килокалориях на первом году жизни при естественном вскармливании. Расчет суточной и разовой дозы продукта.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107. Понятие о прикорме при естественном вскармливании. Его значение, продукты прикорма, количества, сроки введения, временные противопоказания.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108. Сроки, количества и правила введения вводимых различных продуктов прикорма при естественном вскармливании ребенка первого года жизни.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109. Понятие об искусственном вскармливании. Показания к этому виду вскармливания. </w:t>
      </w:r>
      <w:r>
        <w:rPr>
          <w:rStyle w:val="normaltextrun1"/>
        </w:rPr>
        <w:lastRenderedPageBreak/>
        <w:t>Продукты, используемые в питании. Основные ошибки при этом виде вскармливания.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110. Смешанное вскармливание, понятие. Определение дозы докорма. Техника применения докорма.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111. Сроки введения пищевых добавок, продуктов прикорма при искусственном и смешанном вскармливании. Потребность в белках, жирах, углеводах, килокалориях при этих видах вскармливания.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112. Понятие “свободного” вскармливания ребенка. Расчет необходимого объема грудного молока </w:t>
      </w:r>
      <w:proofErr w:type="gramStart"/>
      <w:r>
        <w:rPr>
          <w:rStyle w:val="normaltextrun1"/>
        </w:rPr>
        <w:t>в первые</w:t>
      </w:r>
      <w:proofErr w:type="gramEnd"/>
      <w:r>
        <w:rPr>
          <w:rStyle w:val="normaltextrun1"/>
        </w:rPr>
        <w:t xml:space="preserve"> 10-14 дней жизни.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>113. Классификация молочных смесей. Краткая сравнительная характеристика.</w:t>
      </w:r>
      <w:r>
        <w:rPr>
          <w:rStyle w:val="scxw30369173"/>
        </w:rPr>
        <w:t> </w:t>
      </w:r>
      <w:r>
        <w:br/>
      </w:r>
      <w:r>
        <w:rPr>
          <w:rStyle w:val="scxw30369173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Style w:val="normaltextrun1"/>
        </w:rPr>
        <w:t xml:space="preserve">114. Питание детей старше 1 года жизни: используемые продукты, распределение суточного </w:t>
      </w:r>
      <w:proofErr w:type="spellStart"/>
      <w:r>
        <w:rPr>
          <w:rStyle w:val="spellingerror"/>
        </w:rPr>
        <w:t>калоража</w:t>
      </w:r>
      <w:proofErr w:type="spellEnd"/>
      <w:r>
        <w:rPr>
          <w:rStyle w:val="normaltextrun1"/>
        </w:rPr>
        <w:t xml:space="preserve">, объем пищи и потребность в белках, жирах, углеводах и килокалориях в возрастном аспекте. Физиологические столы. </w:t>
      </w:r>
      <w:r>
        <w:rPr>
          <w:rStyle w:val="scxw30369173"/>
        </w:rPr>
        <w:t> </w:t>
      </w:r>
      <w:r>
        <w:br/>
      </w:r>
      <w:r>
        <w:rPr>
          <w:rStyle w:val="eop"/>
          <w:rFonts w:ascii="Calibri" w:hAnsi="Calibri"/>
          <w:sz w:val="22"/>
          <w:szCs w:val="22"/>
        </w:rPr>
        <w:t> </w:t>
      </w:r>
    </w:p>
    <w:p w:rsidR="00DE354A" w:rsidRDefault="00DE354A"/>
    <w:sectPr w:rsidR="00DE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8"/>
    <w:rsid w:val="002E73F8"/>
    <w:rsid w:val="00D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F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73F8"/>
  </w:style>
  <w:style w:type="character" w:customStyle="1" w:styleId="spellingerror">
    <w:name w:val="spellingerror"/>
    <w:basedOn w:val="a0"/>
    <w:rsid w:val="002E73F8"/>
  </w:style>
  <w:style w:type="character" w:customStyle="1" w:styleId="normaltextrun1">
    <w:name w:val="normaltextrun1"/>
    <w:basedOn w:val="a0"/>
    <w:rsid w:val="002E73F8"/>
  </w:style>
  <w:style w:type="character" w:customStyle="1" w:styleId="eop">
    <w:name w:val="eop"/>
    <w:basedOn w:val="a0"/>
    <w:rsid w:val="002E73F8"/>
  </w:style>
  <w:style w:type="character" w:customStyle="1" w:styleId="scxw30369173">
    <w:name w:val="scxw30369173"/>
    <w:basedOn w:val="a0"/>
    <w:rsid w:val="002E7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F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73F8"/>
  </w:style>
  <w:style w:type="character" w:customStyle="1" w:styleId="spellingerror">
    <w:name w:val="spellingerror"/>
    <w:basedOn w:val="a0"/>
    <w:rsid w:val="002E73F8"/>
  </w:style>
  <w:style w:type="character" w:customStyle="1" w:styleId="normaltextrun1">
    <w:name w:val="normaltextrun1"/>
    <w:basedOn w:val="a0"/>
    <w:rsid w:val="002E73F8"/>
  </w:style>
  <w:style w:type="character" w:customStyle="1" w:styleId="eop">
    <w:name w:val="eop"/>
    <w:basedOn w:val="a0"/>
    <w:rsid w:val="002E73F8"/>
  </w:style>
  <w:style w:type="character" w:customStyle="1" w:styleId="scxw30369173">
    <w:name w:val="scxw30369173"/>
    <w:basedOn w:val="a0"/>
    <w:rsid w:val="002E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9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161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0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6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00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50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16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3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13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2018-05-28T20:32:00Z</dcterms:created>
  <dcterms:modified xsi:type="dcterms:W3CDTF">2018-05-28T20:37:00Z</dcterms:modified>
</cp:coreProperties>
</file>