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1A" w:rsidRPr="00FD6DD8" w:rsidRDefault="001D5B1A" w:rsidP="001D5B1A">
      <w:pPr>
        <w:spacing w:line="360" w:lineRule="auto"/>
        <w:jc w:val="center"/>
        <w:rPr>
          <w:b/>
        </w:rPr>
      </w:pPr>
      <w:r w:rsidRPr="00FD6DD8">
        <w:rPr>
          <w:b/>
        </w:rPr>
        <w:t>Государственное бюджетное образовательное</w:t>
      </w:r>
    </w:p>
    <w:p w:rsidR="001D5B1A" w:rsidRPr="00FD6DD8" w:rsidRDefault="001D5B1A" w:rsidP="001D5B1A">
      <w:pPr>
        <w:spacing w:line="360" w:lineRule="auto"/>
        <w:jc w:val="center"/>
        <w:rPr>
          <w:b/>
        </w:rPr>
      </w:pPr>
      <w:r w:rsidRPr="00FD6DD8">
        <w:rPr>
          <w:b/>
        </w:rPr>
        <w:t xml:space="preserve"> учреждение высшего профессионального образования </w:t>
      </w:r>
    </w:p>
    <w:p w:rsidR="001D5B1A" w:rsidRPr="00FD6DD8" w:rsidRDefault="001D5B1A" w:rsidP="001D5B1A">
      <w:pPr>
        <w:spacing w:line="360" w:lineRule="auto"/>
        <w:jc w:val="center"/>
        <w:rPr>
          <w:b/>
        </w:rPr>
      </w:pPr>
      <w:r w:rsidRPr="00FD6DD8">
        <w:rPr>
          <w:b/>
        </w:rPr>
        <w:t>«Дагестанский государственный медицинский университет»</w:t>
      </w:r>
    </w:p>
    <w:p w:rsidR="001D5B1A" w:rsidRPr="00FD6DD8" w:rsidRDefault="001D5B1A" w:rsidP="001D5B1A">
      <w:pPr>
        <w:spacing w:line="360" w:lineRule="auto"/>
        <w:jc w:val="center"/>
        <w:rPr>
          <w:b/>
        </w:rPr>
      </w:pPr>
      <w:r w:rsidRPr="00FD6DD8">
        <w:rPr>
          <w:b/>
        </w:rPr>
        <w:t>Министерства здравоохранения Российской Федерации</w:t>
      </w:r>
    </w:p>
    <w:p w:rsidR="001D5B1A" w:rsidRPr="00FD6DD8" w:rsidRDefault="001D5B1A" w:rsidP="001D5B1A">
      <w:pPr>
        <w:spacing w:line="360" w:lineRule="auto"/>
        <w:jc w:val="center"/>
        <w:rPr>
          <w:b/>
        </w:rPr>
      </w:pPr>
    </w:p>
    <w:p w:rsidR="001D5B1A" w:rsidRPr="00FD6DD8" w:rsidRDefault="001D5B1A" w:rsidP="001D5B1A">
      <w:pPr>
        <w:spacing w:line="360" w:lineRule="auto"/>
        <w:jc w:val="center"/>
        <w:rPr>
          <w:b/>
        </w:rPr>
      </w:pPr>
      <w:r w:rsidRPr="00FD6DD8">
        <w:rPr>
          <w:b/>
        </w:rPr>
        <w:t xml:space="preserve">Кафедра эпидемиологии </w:t>
      </w:r>
    </w:p>
    <w:p w:rsidR="001D5B1A" w:rsidRPr="00FD6DD8" w:rsidRDefault="001D5B1A" w:rsidP="001D5B1A">
      <w:pPr>
        <w:spacing w:line="360" w:lineRule="auto"/>
        <w:jc w:val="center"/>
        <w:rPr>
          <w:b/>
        </w:rPr>
      </w:pPr>
    </w:p>
    <w:p w:rsidR="001D5B1A" w:rsidRPr="00FD6DD8" w:rsidRDefault="001D5B1A" w:rsidP="001D5B1A">
      <w:pPr>
        <w:spacing w:line="360" w:lineRule="auto"/>
        <w:jc w:val="center"/>
        <w:rPr>
          <w:b/>
        </w:rPr>
      </w:pPr>
      <w:r w:rsidRPr="00FD6DD8">
        <w:rPr>
          <w:b/>
        </w:rPr>
        <w:t xml:space="preserve">ЛЕКЦИЯ   </w:t>
      </w:r>
    </w:p>
    <w:p w:rsidR="001D5B1A" w:rsidRPr="00FD6DD8" w:rsidRDefault="001D5B1A" w:rsidP="001D5B1A">
      <w:pPr>
        <w:spacing w:line="360" w:lineRule="auto"/>
        <w:jc w:val="center"/>
        <w:rPr>
          <w:b/>
        </w:rPr>
      </w:pPr>
      <w:r w:rsidRPr="00FD6DD8">
        <w:rPr>
          <w:b/>
        </w:rPr>
        <w:t>Для курсантов ФПО по специальности – эпидемиология</w:t>
      </w:r>
    </w:p>
    <w:p w:rsidR="001D5B1A" w:rsidRPr="00FD6DD8" w:rsidRDefault="001D5B1A" w:rsidP="001D5B1A">
      <w:pPr>
        <w:spacing w:line="360" w:lineRule="auto"/>
        <w:jc w:val="center"/>
        <w:rPr>
          <w:b/>
        </w:rPr>
      </w:pPr>
    </w:p>
    <w:p w:rsidR="001D5B1A" w:rsidRPr="00FD6DD8" w:rsidRDefault="001D5B1A" w:rsidP="001D5B1A">
      <w:pPr>
        <w:spacing w:line="360" w:lineRule="auto"/>
        <w:rPr>
          <w:b/>
        </w:rPr>
      </w:pPr>
      <w:r w:rsidRPr="00FD6DD8">
        <w:rPr>
          <w:b/>
        </w:rPr>
        <w:t>Тема: «Эпидемиология и профилактика брюшного тифа»</w:t>
      </w:r>
    </w:p>
    <w:p w:rsidR="001D5B1A" w:rsidRPr="00FD6DD8" w:rsidRDefault="001D5B1A" w:rsidP="001D5B1A">
      <w:pPr>
        <w:spacing w:line="360" w:lineRule="auto"/>
        <w:jc w:val="both"/>
        <w:rPr>
          <w:b/>
        </w:rPr>
      </w:pPr>
    </w:p>
    <w:p w:rsidR="001D5B1A" w:rsidRPr="00FD6DD8" w:rsidRDefault="001D5B1A" w:rsidP="001D5B1A">
      <w:pPr>
        <w:spacing w:line="360" w:lineRule="auto"/>
        <w:jc w:val="both"/>
      </w:pPr>
      <w:r w:rsidRPr="00FD6DD8">
        <w:rPr>
          <w:b/>
        </w:rPr>
        <w:t xml:space="preserve">Цель: </w:t>
      </w:r>
      <w:r w:rsidRPr="00FD6DD8">
        <w:t>«Изучение эпидемиологического процесса при брюшном тифе и методов профилактических и противоэпидемических мероприятий»</w:t>
      </w:r>
    </w:p>
    <w:p w:rsidR="001D5B1A" w:rsidRPr="00FD6DD8" w:rsidRDefault="001D5B1A" w:rsidP="001D5B1A">
      <w:pPr>
        <w:spacing w:line="360" w:lineRule="auto"/>
        <w:jc w:val="center"/>
        <w:rPr>
          <w:b/>
        </w:rPr>
      </w:pPr>
    </w:p>
    <w:p w:rsidR="001D5B1A" w:rsidRPr="00FD6DD8" w:rsidRDefault="001D5B1A" w:rsidP="001D5B1A">
      <w:pPr>
        <w:spacing w:line="360" w:lineRule="auto"/>
        <w:jc w:val="center"/>
      </w:pPr>
      <w:r w:rsidRPr="00FD6DD8">
        <w:rPr>
          <w:b/>
        </w:rPr>
        <w:t>Время лекции:</w:t>
      </w:r>
      <w:r w:rsidRPr="00FD6DD8">
        <w:t xml:space="preserve"> 2 часа</w:t>
      </w:r>
    </w:p>
    <w:p w:rsidR="001D5B1A" w:rsidRPr="00FD6DD8" w:rsidRDefault="001D5B1A" w:rsidP="001D5B1A">
      <w:pPr>
        <w:spacing w:line="360" w:lineRule="auto"/>
        <w:jc w:val="both"/>
        <w:rPr>
          <w:b/>
        </w:rPr>
      </w:pPr>
      <w:r w:rsidRPr="00FD6DD8">
        <w:rPr>
          <w:b/>
        </w:rPr>
        <w:t xml:space="preserve">Основные вопросы: </w:t>
      </w:r>
    </w:p>
    <w:p w:rsidR="001D5B1A" w:rsidRPr="00FD6DD8" w:rsidRDefault="001D5B1A" w:rsidP="001D5B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6DD8">
        <w:rPr>
          <w:rFonts w:ascii="Times New Roman" w:hAnsi="Times New Roman"/>
          <w:sz w:val="24"/>
          <w:szCs w:val="24"/>
        </w:rPr>
        <w:t>Характеристика возбудителя брюшного тифа</w:t>
      </w:r>
    </w:p>
    <w:p w:rsidR="001D5B1A" w:rsidRPr="00FD6DD8" w:rsidRDefault="001D5B1A" w:rsidP="001D5B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6DD8">
        <w:rPr>
          <w:rFonts w:ascii="Times New Roman" w:hAnsi="Times New Roman"/>
          <w:sz w:val="24"/>
          <w:szCs w:val="24"/>
        </w:rPr>
        <w:t>Источник инфекции, механизм и пути передачи</w:t>
      </w:r>
    </w:p>
    <w:p w:rsidR="001D5B1A" w:rsidRPr="00FD6DD8" w:rsidRDefault="001D5B1A" w:rsidP="001D5B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6DD8">
        <w:rPr>
          <w:rFonts w:ascii="Times New Roman" w:hAnsi="Times New Roman"/>
          <w:sz w:val="24"/>
          <w:szCs w:val="24"/>
        </w:rPr>
        <w:t xml:space="preserve">Факторы риска возникновения брюшного тифа </w:t>
      </w:r>
    </w:p>
    <w:p w:rsidR="001D5B1A" w:rsidRPr="00FD6DD8" w:rsidRDefault="001D5B1A" w:rsidP="001D5B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6DD8">
        <w:rPr>
          <w:rFonts w:ascii="Times New Roman" w:hAnsi="Times New Roman"/>
          <w:sz w:val="24"/>
          <w:szCs w:val="24"/>
        </w:rPr>
        <w:t>Восприимчивость населения</w:t>
      </w:r>
    </w:p>
    <w:p w:rsidR="001D5B1A" w:rsidRPr="00FD6DD8" w:rsidRDefault="001D5B1A" w:rsidP="001D5B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6DD8">
        <w:rPr>
          <w:rFonts w:ascii="Times New Roman" w:hAnsi="Times New Roman"/>
          <w:sz w:val="24"/>
          <w:szCs w:val="24"/>
        </w:rPr>
        <w:t>Интенсивность, динамика и структура эпидемического процесса</w:t>
      </w:r>
    </w:p>
    <w:p w:rsidR="001D5B1A" w:rsidRPr="00FD6DD8" w:rsidRDefault="001D5B1A" w:rsidP="001D5B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6DD8">
        <w:rPr>
          <w:rFonts w:ascii="Times New Roman" w:hAnsi="Times New Roman"/>
          <w:sz w:val="24"/>
          <w:szCs w:val="24"/>
        </w:rPr>
        <w:t xml:space="preserve">Эпидемиологический надзор </w:t>
      </w:r>
    </w:p>
    <w:p w:rsidR="001D5B1A" w:rsidRPr="00FD6DD8" w:rsidRDefault="001D5B1A" w:rsidP="001D5B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6DD8">
        <w:rPr>
          <w:rFonts w:ascii="Times New Roman" w:hAnsi="Times New Roman"/>
          <w:sz w:val="24"/>
          <w:szCs w:val="24"/>
        </w:rPr>
        <w:t xml:space="preserve">Профилактические и противоэпидемические мероприятия </w:t>
      </w:r>
    </w:p>
    <w:p w:rsidR="001D5B1A" w:rsidRPr="00FD6DD8" w:rsidRDefault="001D5B1A" w:rsidP="001D5B1A">
      <w:pPr>
        <w:spacing w:line="360" w:lineRule="auto"/>
        <w:jc w:val="center"/>
        <w:rPr>
          <w:b/>
        </w:rPr>
      </w:pPr>
    </w:p>
    <w:p w:rsidR="001D5B1A" w:rsidRPr="00FD6DD8" w:rsidRDefault="001D5B1A" w:rsidP="001D5B1A">
      <w:pPr>
        <w:spacing w:line="360" w:lineRule="auto"/>
        <w:jc w:val="both"/>
        <w:rPr>
          <w:lang w:val="en-US"/>
        </w:rPr>
      </w:pPr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       Брюшной тиф - острая кишечная инфекционная болезнь, вызываемая брюшнотифозными микробами, характеризующаяся язвенным поражением лимфатической системы тонкой кишки, бактериемией, циклическим течением с явлениями интоксикации, лихорадкой, </w:t>
      </w:r>
      <w:proofErr w:type="spellStart"/>
      <w:r w:rsidRPr="00FD6DD8">
        <w:t>розеоллезной</w:t>
      </w:r>
      <w:proofErr w:type="spellEnd"/>
      <w:r w:rsidRPr="00FD6DD8">
        <w:t xml:space="preserve"> сыпью на коже, увеличением печени и селезенки.  Является чисто человеческим заболеванием, несет в себе элементы социального плана. Говорить о ликвидации, по-видимому, не приходится и он еще долгие годы будет спутником человека.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       Брюшной тиф сегодня не может считаться изученной инфекцией и является лакмусовой бумажкой клинической зрелости врача.  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lastRenderedPageBreak/>
        <w:t xml:space="preserve">       Распространенност</w:t>
      </w:r>
      <w:proofErr w:type="gramStart"/>
      <w:r w:rsidRPr="00FD6DD8">
        <w:t>ь-</w:t>
      </w:r>
      <w:proofErr w:type="gramEnd"/>
      <w:r w:rsidRPr="00FD6DD8">
        <w:t xml:space="preserve"> встречается на всех континентах и во всех климатических зонах. В Европе наиболее высокая заболеваемость регистрируется на юге. В странах Сев. Европы на фоне спорадической заболеваемости значительную долю составляют завозные случаи (от 30% в Бельгии, Финляндии, Швеции до 80-90% в Великобритании и Норвегии). 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        В развивающихся странах сохраняется высокая заболеваемость брюшным тифом. </w:t>
      </w:r>
      <w:proofErr w:type="gramStart"/>
      <w:r w:rsidRPr="00FD6DD8">
        <w:t xml:space="preserve">В Азии брюшным тифом наиболее поражены Индия, Пакистан, Бангладеш, </w:t>
      </w:r>
      <w:proofErr w:type="spellStart"/>
      <w:r w:rsidRPr="00FD6DD8">
        <w:t>Бирша</w:t>
      </w:r>
      <w:proofErr w:type="spellEnd"/>
      <w:r w:rsidRPr="00FD6DD8">
        <w:t>, Таиланд, Южная Корея, Малайзия, Шри-Ланке; на Американском континенте – Мексика, Чили, Эквадор, Перу, страны Карибского моря.</w:t>
      </w:r>
      <w:proofErr w:type="gramEnd"/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        По данным ВОЗ, реальный риск заражения брюшным тифом, особенно в сельской местности имеется во всех странах Африки, Океании, Азии (за исключением КНДР, МНР, Японией), в странах расположенных в Юго-западной части Европы, а также в Америке (в Аргентине, Мексике, Никарагуа, Уругвае, Чили и др.)</w:t>
      </w:r>
    </w:p>
    <w:p w:rsidR="001D5B1A" w:rsidRPr="00FD6DD8" w:rsidRDefault="001D5B1A" w:rsidP="001D5B1A">
      <w:pPr>
        <w:spacing w:line="360" w:lineRule="auto"/>
        <w:jc w:val="both"/>
        <w:rPr>
          <w:b/>
          <w:u w:val="single"/>
        </w:rPr>
      </w:pPr>
    </w:p>
    <w:p w:rsidR="001D5B1A" w:rsidRPr="00FD6DD8" w:rsidRDefault="001D5B1A" w:rsidP="001D5B1A">
      <w:pPr>
        <w:spacing w:line="360" w:lineRule="auto"/>
        <w:jc w:val="both"/>
        <w:rPr>
          <w:b/>
          <w:u w:val="single"/>
        </w:rPr>
      </w:pPr>
      <w:r w:rsidRPr="00FD6DD8">
        <w:rPr>
          <w:b/>
          <w:u w:val="single"/>
        </w:rPr>
        <w:t xml:space="preserve">Этиология  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       Выделение  брюшного тифа из группы «тифов», «лихорадок», «горячек» в самостоятельную нозологическую единицу произошло только в середине 19 века. В России благодаря  работам С.П. Боткина,   Г.Н. </w:t>
      </w:r>
      <w:proofErr w:type="spellStart"/>
      <w:r w:rsidRPr="00FD6DD8">
        <w:t>Минха</w:t>
      </w:r>
      <w:proofErr w:type="spellEnd"/>
      <w:r w:rsidRPr="00FD6DD8">
        <w:t xml:space="preserve"> и О.О. </w:t>
      </w:r>
      <w:proofErr w:type="spellStart"/>
      <w:r w:rsidRPr="00FD6DD8">
        <w:t>Могутковского</w:t>
      </w:r>
      <w:proofErr w:type="spellEnd"/>
      <w:r w:rsidRPr="00FD6DD8">
        <w:t xml:space="preserve"> стали клинически размножать брюшной, сыпной и </w:t>
      </w:r>
      <w:proofErr w:type="gramStart"/>
      <w:r w:rsidRPr="00FD6DD8">
        <w:t>возвратный</w:t>
      </w:r>
      <w:proofErr w:type="gramEnd"/>
      <w:r w:rsidRPr="00FD6DD8">
        <w:t xml:space="preserve"> тифы. В 1880г. </w:t>
      </w:r>
      <w:proofErr w:type="spellStart"/>
      <w:r w:rsidRPr="00FD6DD8">
        <w:t>Эберт</w:t>
      </w:r>
      <w:proofErr w:type="spellEnd"/>
      <w:r w:rsidRPr="00FD6DD8">
        <w:t xml:space="preserve"> при микроскопическом исследовании срезов селезенки, </w:t>
      </w:r>
      <w:proofErr w:type="spellStart"/>
      <w:r w:rsidRPr="00FD6DD8">
        <w:t>мезентериальных</w:t>
      </w:r>
      <w:proofErr w:type="spellEnd"/>
      <w:r w:rsidRPr="00FD6DD8">
        <w:t xml:space="preserve"> лимфатических узлов и </w:t>
      </w:r>
      <w:proofErr w:type="spellStart"/>
      <w:r w:rsidRPr="00FD6DD8">
        <w:t>пейеровых</w:t>
      </w:r>
      <w:proofErr w:type="spellEnd"/>
      <w:r w:rsidRPr="00FD6DD8">
        <w:t xml:space="preserve"> бляшек людей, умерших от брюшного тифа, обнаружил возбудителя этой инфекционной болезни. Причем в то же время его данные были подтверждены Кохом. В 1884г., </w:t>
      </w:r>
      <w:proofErr w:type="spellStart"/>
      <w:r w:rsidRPr="00FD6DD8">
        <w:t>Гаффки</w:t>
      </w:r>
      <w:proofErr w:type="spellEnd"/>
      <w:r w:rsidRPr="00FD6DD8">
        <w:t xml:space="preserve"> получил микроб в чистой культуре.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        Возбудитель брюшного тифа – </w:t>
      </w:r>
      <w:proofErr w:type="spellStart"/>
      <w:r w:rsidRPr="00FD6DD8">
        <w:rPr>
          <w:lang w:val="en-US"/>
        </w:rPr>
        <w:t>salm</w:t>
      </w:r>
      <w:proofErr w:type="spellEnd"/>
      <w:r w:rsidRPr="00FD6DD8">
        <w:t xml:space="preserve">. </w:t>
      </w:r>
      <w:proofErr w:type="spellStart"/>
      <w:r w:rsidRPr="00FD6DD8">
        <w:rPr>
          <w:lang w:val="en-US"/>
        </w:rPr>
        <w:t>typhi</w:t>
      </w:r>
      <w:proofErr w:type="spellEnd"/>
      <w:r w:rsidRPr="00FD6DD8">
        <w:t xml:space="preserve"> относится к группе</w:t>
      </w:r>
      <w:proofErr w:type="gramStart"/>
      <w:r w:rsidRPr="00FD6DD8">
        <w:t xml:space="preserve"> Д</w:t>
      </w:r>
      <w:proofErr w:type="gramEnd"/>
      <w:r w:rsidRPr="00FD6DD8">
        <w:t xml:space="preserve"> обширного класса сальмонелл. По морфологии они не отличаются от других сальмонелл – имеют форму палочек с закругленными концами  длиной 1-4 мкм, шириной -0,5-0,8 мкм. Бактерии подвижны благодаря наличию на их поверхности  </w:t>
      </w:r>
      <w:proofErr w:type="spellStart"/>
      <w:r w:rsidRPr="00FD6DD8">
        <w:t>перетрихиально</w:t>
      </w:r>
      <w:proofErr w:type="spellEnd"/>
      <w:r w:rsidRPr="00FD6DD8">
        <w:t xml:space="preserve">  расположенных жгутиков спор и капсул не образуют, экзотоксина не выделяют, содержат эндотоксин, патогенный только для человека, хорошо красятся анилиновыми красками, </w:t>
      </w:r>
      <w:proofErr w:type="spellStart"/>
      <w:r w:rsidRPr="00FD6DD8">
        <w:t>грамотрицательны</w:t>
      </w:r>
      <w:proofErr w:type="spellEnd"/>
      <w:r w:rsidRPr="00FD6DD8">
        <w:t>.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       Брюшнотифозная палочка содержит соматический (</w:t>
      </w:r>
      <w:proofErr w:type="spellStart"/>
      <w:r w:rsidRPr="00FD6DD8">
        <w:t>термостабильный</w:t>
      </w:r>
      <w:proofErr w:type="spellEnd"/>
      <w:r w:rsidRPr="00FD6DD8">
        <w:t xml:space="preserve">) </w:t>
      </w:r>
      <w:proofErr w:type="gramStart"/>
      <w:r w:rsidRPr="00FD6DD8">
        <w:t>О</w:t>
      </w:r>
      <w:proofErr w:type="gramEnd"/>
      <w:r w:rsidRPr="00FD6DD8">
        <w:t xml:space="preserve"> антиген и жгутиковый (</w:t>
      </w:r>
      <w:proofErr w:type="spellStart"/>
      <w:r w:rsidRPr="00FD6DD8">
        <w:t>термолабильный</w:t>
      </w:r>
      <w:proofErr w:type="spellEnd"/>
      <w:r w:rsidRPr="00FD6DD8">
        <w:t>) Н-антиген. Эти антигены различают также по устойчивости к химическим веществам</w:t>
      </w:r>
      <w:proofErr w:type="gramStart"/>
      <w:r w:rsidRPr="00FD6DD8">
        <w:t xml:space="preserve"> О</w:t>
      </w:r>
      <w:proofErr w:type="gramEnd"/>
      <w:r w:rsidRPr="00FD6DD8">
        <w:t xml:space="preserve"> антиген подавляется при продолжительном воздействии формалина и не изменяется под влиянием слабых (1:1000) концентраций карболовой кислоты и спирта Н-антиген не подавляется при обработке формалином.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lastRenderedPageBreak/>
        <w:t xml:space="preserve">         В составе соматического антигена </w:t>
      </w:r>
      <w:r w:rsidRPr="00FD6DD8">
        <w:rPr>
          <w:lang w:val="en-US"/>
        </w:rPr>
        <w:t>s</w:t>
      </w:r>
      <w:r w:rsidRPr="00FD6DD8">
        <w:t xml:space="preserve">. </w:t>
      </w:r>
      <w:proofErr w:type="spellStart"/>
      <w:r w:rsidRPr="00FD6DD8">
        <w:rPr>
          <w:lang w:val="en-US"/>
        </w:rPr>
        <w:t>typhi</w:t>
      </w:r>
      <w:proofErr w:type="spellEnd"/>
      <w:r w:rsidRPr="00FD6DD8">
        <w:t xml:space="preserve"> содержатся </w:t>
      </w:r>
      <w:r w:rsidRPr="00FD6DD8">
        <w:rPr>
          <w:lang w:val="en-US"/>
        </w:rPr>
        <w:t>IX</w:t>
      </w:r>
      <w:r w:rsidRPr="00FD6DD8">
        <w:t xml:space="preserve"> и </w:t>
      </w:r>
      <w:r w:rsidRPr="00FD6DD8">
        <w:rPr>
          <w:lang w:val="en-US"/>
        </w:rPr>
        <w:t>XII</w:t>
      </w:r>
      <w:r w:rsidRPr="00FD6DD8">
        <w:t xml:space="preserve"> </w:t>
      </w:r>
      <w:proofErr w:type="spellStart"/>
      <w:r w:rsidRPr="00FD6DD8">
        <w:t>антигенные</w:t>
      </w:r>
      <w:proofErr w:type="spellEnd"/>
      <w:r w:rsidRPr="00FD6DD8">
        <w:t xml:space="preserve"> факторы и </w:t>
      </w:r>
      <w:r w:rsidRPr="00FD6DD8">
        <w:rPr>
          <w:lang w:val="en-US"/>
        </w:rPr>
        <w:t>Vi</w:t>
      </w:r>
      <w:r w:rsidRPr="00FD6DD8">
        <w:t xml:space="preserve">- антиген, или антиген вирулентности, характерный в основном для свежевыделенных штаммов. Н-антиген содержится только в специфической фазе </w:t>
      </w:r>
      <w:r w:rsidRPr="00FD6DD8">
        <w:rPr>
          <w:lang w:val="en-US"/>
        </w:rPr>
        <w:t>I</w:t>
      </w:r>
      <w:r w:rsidRPr="00FD6DD8">
        <w:t xml:space="preserve">.  </w:t>
      </w:r>
      <w:proofErr w:type="spellStart"/>
      <w:r w:rsidRPr="00FD6DD8">
        <w:t>Антигенная</w:t>
      </w:r>
      <w:proofErr w:type="spellEnd"/>
      <w:r w:rsidRPr="00FD6DD8">
        <w:t xml:space="preserve"> структура не остается постоянной, а изменяется под влиянием иммунитета, бактериофагов, химических и физических агентов.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        Брюшнотифозная палочка </w:t>
      </w:r>
      <w:proofErr w:type="spellStart"/>
      <w:r w:rsidRPr="00FD6DD8">
        <w:t>лизируется</w:t>
      </w:r>
      <w:proofErr w:type="spellEnd"/>
      <w:r w:rsidRPr="00FD6DD8">
        <w:t xml:space="preserve"> специфическими </w:t>
      </w:r>
      <w:r w:rsidRPr="00FD6DD8">
        <w:rPr>
          <w:lang w:val="en-US"/>
        </w:rPr>
        <w:t>vi</w:t>
      </w:r>
      <w:r w:rsidRPr="00FD6DD8">
        <w:t>-фагами, насчитывающими в настоящее время  почти 100 типов</w:t>
      </w:r>
      <w:proofErr w:type="gramStart"/>
      <w:r w:rsidRPr="00FD6DD8">
        <w:t>.</w:t>
      </w:r>
      <w:proofErr w:type="gramEnd"/>
      <w:r w:rsidRPr="00FD6DD8">
        <w:t xml:space="preserve"> </w:t>
      </w:r>
      <w:proofErr w:type="spellStart"/>
      <w:proofErr w:type="gramStart"/>
      <w:r w:rsidRPr="00FD6DD8">
        <w:t>ф</w:t>
      </w:r>
      <w:proofErr w:type="gramEnd"/>
      <w:r w:rsidRPr="00FD6DD8">
        <w:t>аготипаж</w:t>
      </w:r>
      <w:proofErr w:type="spellEnd"/>
      <w:r w:rsidRPr="00FD6DD8">
        <w:t xml:space="preserve"> возбудителя является важным инструментом для </w:t>
      </w:r>
      <w:proofErr w:type="spellStart"/>
      <w:r w:rsidRPr="00FD6DD8">
        <w:t>эпид</w:t>
      </w:r>
      <w:proofErr w:type="spellEnd"/>
      <w:r w:rsidRPr="00FD6DD8">
        <w:t xml:space="preserve">. анализа. 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        Бактерии брюшного типа устойчивы во внешней среде. Они сохраняются в пресной воде водоемов от 5 до 30 дней (в иле - несколько месяцев), в точных водах и почве  полей  орошения – до 2 </w:t>
      </w:r>
      <w:proofErr w:type="spellStart"/>
      <w:r w:rsidRPr="00FD6DD8">
        <w:t>нед</w:t>
      </w:r>
      <w:proofErr w:type="spellEnd"/>
      <w:r w:rsidRPr="00FD6DD8">
        <w:t xml:space="preserve">. (в выгребных ямах-до 1 мес.), на овощах и фруктах – до 10 дней, в </w:t>
      </w:r>
      <w:proofErr w:type="gramStart"/>
      <w:r w:rsidRPr="00FD6DD8">
        <w:t>соленной</w:t>
      </w:r>
      <w:proofErr w:type="gramEnd"/>
      <w:r w:rsidRPr="00FD6DD8">
        <w:t xml:space="preserve"> воде – до 4-х мес., во льду могут перезимовать, в молоке, кефире, сметане, твороге, мясных блюдах и винегретах могут размножаться и накапливаться. 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        При </w:t>
      </w:r>
      <w:r w:rsidRPr="00FD6DD8">
        <w:rPr>
          <w:lang w:val="en-US"/>
        </w:rPr>
        <w:t>t</w:t>
      </w:r>
      <w:r w:rsidRPr="00FD6DD8">
        <w:t xml:space="preserve"> 50</w:t>
      </w:r>
      <w:r w:rsidRPr="00FD6DD8">
        <w:rPr>
          <w:vertAlign w:val="superscript"/>
        </w:rPr>
        <w:t>0</w:t>
      </w:r>
      <w:r w:rsidRPr="00FD6DD8">
        <w:t>С бактерии брюшного тифа выживают в течение часа, при 58-60</w:t>
      </w:r>
      <w:r w:rsidRPr="00FD6DD8">
        <w:rPr>
          <w:vertAlign w:val="superscript"/>
        </w:rPr>
        <w:t>0</w:t>
      </w:r>
      <w:r w:rsidRPr="00FD6DD8">
        <w:t xml:space="preserve">С погибают через 30 мин., при </w:t>
      </w:r>
      <w:r w:rsidRPr="00FD6DD8">
        <w:rPr>
          <w:lang w:val="en-US"/>
        </w:rPr>
        <w:t>t</w:t>
      </w:r>
      <w:r w:rsidRPr="00FD6DD8">
        <w:t xml:space="preserve"> 100</w:t>
      </w:r>
      <w:r w:rsidRPr="00FD6DD8">
        <w:rPr>
          <w:vertAlign w:val="superscript"/>
        </w:rPr>
        <w:t>0</w:t>
      </w:r>
      <w:r w:rsidRPr="00FD6DD8">
        <w:t xml:space="preserve">С – мгновенно. 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При высушивании на предметах сохраняются несколько дней. Под воздействием </w:t>
      </w:r>
      <w:proofErr w:type="spellStart"/>
      <w:r w:rsidRPr="00FD6DD8">
        <w:t>дезинфектантов</w:t>
      </w:r>
      <w:proofErr w:type="spellEnd"/>
      <w:r w:rsidRPr="00FD6DD8">
        <w:t xml:space="preserve"> – сулемы 1:1000, 5% фенола, 3% хлорамина-бактерии гибнут в течение 2-3 минут, в смеси фекалий и хлорной извести (1:1)- не раньше, чем через час.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        В последние годы во многих странах выявляются штаммы  </w:t>
      </w:r>
      <w:r w:rsidRPr="00FD6DD8">
        <w:rPr>
          <w:lang w:val="en-US"/>
        </w:rPr>
        <w:t>s</w:t>
      </w:r>
      <w:r w:rsidRPr="00FD6DD8">
        <w:t xml:space="preserve">. </w:t>
      </w:r>
      <w:proofErr w:type="spellStart"/>
      <w:r w:rsidRPr="00FD6DD8">
        <w:rPr>
          <w:lang w:val="en-US"/>
        </w:rPr>
        <w:t>typhi</w:t>
      </w:r>
      <w:proofErr w:type="spellEnd"/>
      <w:r w:rsidRPr="00FD6DD8">
        <w:t xml:space="preserve"> резистентные  к химиотерапевтическим  препаратам. Штаммы с множественной </w:t>
      </w:r>
      <w:proofErr w:type="spellStart"/>
      <w:r w:rsidRPr="00FD6DD8">
        <w:t>резистентностью</w:t>
      </w:r>
      <w:proofErr w:type="spellEnd"/>
      <w:r w:rsidRPr="00FD6DD8">
        <w:t xml:space="preserve"> получили распространение в Америке, Юго-Восточной Азии и на Ближнем Востоке, что затрудняет проведение эффективной химиотерапии. На этом фоне продолжающееся применение традиционных схем лечения способствует дальнейшему распространению резистентных штаммов.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rPr>
          <w:b/>
          <w:u w:val="single"/>
        </w:rPr>
        <w:t>Источник возбудителя инфекции.</w:t>
      </w:r>
      <w:r w:rsidRPr="00FD6DD8">
        <w:t xml:space="preserve"> Единственным  источником возбудителя брюшного тифа является человек (больной или носитель). Наибольшее выделение возбудителя с калом происходит  в течение 1-5 недели болезни, с максимумом  на 3-й неделе, а с мочой – в течение 2-4 недель.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       В период бактериемии важную роль в очищении организма играют  пищеварительные железы кишечника, почки и особенно печень. Из желчных ходов и желез в просвет кишечника выделяется большое количество бактерий, часть  которых механически выводится наружу вместе с испражнениями. Опасность заражения от больного уменьшается, если он находится в лечебном учреждении или в постели дома. От такого больного могут заразиться только лица,  ухаживающие за ним или  пользующиеся общим санитарным узлом.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lastRenderedPageBreak/>
        <w:t xml:space="preserve">        Значительную опасность представляет </w:t>
      </w:r>
      <w:proofErr w:type="spellStart"/>
      <w:r w:rsidRPr="00FD6DD8">
        <w:t>бактерионоситель</w:t>
      </w:r>
      <w:proofErr w:type="spellEnd"/>
      <w:r w:rsidRPr="00FD6DD8">
        <w:t xml:space="preserve">. В ряде случаев ни носитель, ни окружающие не знают, что он является выделителем возбудителя брюшного тифа и может быть причиной  заражения других людей. Носительство при брюшном тифе протекает в острой и хронической формах. 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        Заболеваемость брюшным тифом чаще спорадическая (8-10% - вспышки) А спорадические случаи заболеваемости – это результат наличия среди нас </w:t>
      </w:r>
      <w:proofErr w:type="spellStart"/>
      <w:r w:rsidRPr="00FD6DD8">
        <w:t>бактерионосителей</w:t>
      </w:r>
      <w:proofErr w:type="spellEnd"/>
      <w:r w:rsidRPr="00FD6DD8">
        <w:t>.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На сей день мы не достаточно знаем механизма </w:t>
      </w:r>
      <w:proofErr w:type="spellStart"/>
      <w:r w:rsidRPr="00FD6DD8">
        <w:t>бактерионосительства</w:t>
      </w:r>
      <w:proofErr w:type="spellEnd"/>
      <w:r w:rsidRPr="00FD6DD8">
        <w:t xml:space="preserve"> и </w:t>
      </w:r>
      <w:proofErr w:type="spellStart"/>
      <w:r w:rsidRPr="00FD6DD8">
        <w:t>бактериовыделительства</w:t>
      </w:r>
      <w:proofErr w:type="spellEnd"/>
      <w:r w:rsidRPr="00FD6DD8">
        <w:t xml:space="preserve"> при брюшном тифе, т.к. еще не полностью изучен патогенез. Знаем, что возбудитель попадает в </w:t>
      </w:r>
      <w:proofErr w:type="spellStart"/>
      <w:r w:rsidRPr="00FD6DD8">
        <w:t>лимфоузел</w:t>
      </w:r>
      <w:proofErr w:type="spellEnd"/>
      <w:r w:rsidRPr="00FD6DD8">
        <w:t xml:space="preserve">, забрасывается в </w:t>
      </w:r>
      <w:proofErr w:type="gramStart"/>
      <w:r w:rsidRPr="00FD6DD8">
        <w:t>регионарные</w:t>
      </w:r>
      <w:proofErr w:type="gramEnd"/>
      <w:r w:rsidRPr="00FD6DD8">
        <w:t xml:space="preserve"> </w:t>
      </w:r>
      <w:proofErr w:type="spellStart"/>
      <w:r w:rsidRPr="00FD6DD8">
        <w:t>лимфоузлы</w:t>
      </w:r>
      <w:proofErr w:type="spellEnd"/>
      <w:r w:rsidRPr="00FD6DD8">
        <w:t xml:space="preserve">. Воспалительный процесс в лимфатической системе поначалу ничего не представляет. Тяжелые дистрофические процессы, начиная с момента внедрения возбудителя, где наблюдается выраженный </w:t>
      </w:r>
      <w:proofErr w:type="spellStart"/>
      <w:r w:rsidRPr="00FD6DD8">
        <w:t>интерстинальный</w:t>
      </w:r>
      <w:proofErr w:type="spellEnd"/>
      <w:r w:rsidRPr="00FD6DD8">
        <w:t xml:space="preserve"> отек. (На разрезе эти </w:t>
      </w:r>
      <w:proofErr w:type="spellStart"/>
      <w:r w:rsidRPr="00FD6DD8">
        <w:t>лимфоузлы</w:t>
      </w:r>
      <w:proofErr w:type="spellEnd"/>
      <w:r w:rsidRPr="00FD6DD8">
        <w:t xml:space="preserve"> выворачиваются). Здесь идет вымирание возбудителя, поступление эндотоксина и развитие общих инфекционных проявлений. Возбудитель практически без всякой задержки прорывается и с первых дней мы видим бактериемию. Все фазы накладываются друг на друга. Развитие некротического процесса заложено в стенке кишки. 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        Возбудитель заносится во все органы и ткани, </w:t>
      </w:r>
      <w:proofErr w:type="gramStart"/>
      <w:r w:rsidRPr="00FD6DD8">
        <w:t>фиксируется неподвижными макрофагами и в большинстве случаев завершенного фагоцитоза нет</w:t>
      </w:r>
      <w:proofErr w:type="gramEnd"/>
      <w:r w:rsidRPr="00FD6DD8">
        <w:t xml:space="preserve">. В зоне захвата – локальная инфильтрация, возбудитель – как бы замурован. Здесь происходит трансформация в эль-форму и здесь он может находиться всю жизнь (т.е. формирование </w:t>
      </w:r>
      <w:proofErr w:type="spellStart"/>
      <w:r w:rsidRPr="00FD6DD8">
        <w:t>бактерионосительства</w:t>
      </w:r>
      <w:proofErr w:type="spellEnd"/>
      <w:r w:rsidRPr="00FD6DD8">
        <w:t>).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        Другая ветвь патогенеза – возбудитель должен попасть во внешнюю среду и как дальше происходит попадание возбудителя в кровь и т.д. мы не знаем.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       </w:t>
      </w:r>
      <w:proofErr w:type="spellStart"/>
      <w:r w:rsidRPr="00FD6DD8">
        <w:t>Бактерионосительство</w:t>
      </w:r>
      <w:proofErr w:type="spellEnd"/>
      <w:r w:rsidRPr="00FD6DD8">
        <w:t xml:space="preserve"> связано с внутриклеточным паразитированием возбудителя и поэтому санация таких лиц практически невозможна.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       Переболевшие часто выделяют возбудителя во внешнюю среду в течение 14 дней  реконвалесценции. У 10% переболевших этот процесс продолжается до 3-х месяцев (острые носители), а 3-5 % становится хроническими носителями, периодически или постоянно </w:t>
      </w:r>
      <w:proofErr w:type="gramStart"/>
      <w:r w:rsidRPr="00FD6DD8">
        <w:t>выделяя</w:t>
      </w:r>
      <w:proofErr w:type="gramEnd"/>
      <w:r w:rsidRPr="00FD6DD8">
        <w:t xml:space="preserve"> микроб на протяжении ряда лет. Как правило, у хронических носителей выделение микроба происходит с желчью. Однако на территориях, где </w:t>
      </w:r>
      <w:proofErr w:type="gramStart"/>
      <w:r w:rsidRPr="00FD6DD8">
        <w:t>распространен</w:t>
      </w:r>
      <w:proofErr w:type="gramEnd"/>
      <w:r w:rsidRPr="00FD6DD8">
        <w:t xml:space="preserve"> мочеполовой </w:t>
      </w:r>
      <w:proofErr w:type="spellStart"/>
      <w:r w:rsidRPr="00FD6DD8">
        <w:t>шистосомоз</w:t>
      </w:r>
      <w:proofErr w:type="spellEnd"/>
      <w:r w:rsidRPr="00FD6DD8">
        <w:t xml:space="preserve">, увеличение частота носителей, выделяющих возбудителя с мочой. Особое значение носители приобретают, когда имеют доступ к приготовлению пищи. 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rPr>
          <w:b/>
          <w:u w:val="single"/>
        </w:rPr>
        <w:lastRenderedPageBreak/>
        <w:t>Механизм</w:t>
      </w:r>
      <w:r w:rsidRPr="00FD6DD8">
        <w:t xml:space="preserve"> передачи возбудителя инфекции фекально-оральный, хотя в отдельных случаях заражение происходит через инфильтративную мочу носителей. Факторами передачи возбудителя служат продукты питания, вода, загрязненные руки, предметы бытовой обстановки. Мухи могут вызывать контаминацию продуктов, в которых микроорганизмы могут размножаться и достигать заражающей дозы.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       Особое место в эпидемиологии брюшного тифа занимает вода. С одной стороны, она может служить фактором передачи возбудителя, причиной контаминации пищевых продуктов, с другой стороны, при недостатке воды ограничивается возможность проведения гигиенических мероприятий и это повышает активность других факторов передачи возбудителя.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        Инфицирование воды открытых водоемов происходит за счет недостаточно  очищенных фекальных стоков. К возникновению водных вспышек приводят аварии на водопроводных сетях, сопровождающиеся подсосом  инфицированных грунтовых вод через негерметичные отрезки сетей. Частой причиной заболевания служит использование для хозяйственных целей воды технических водопроводов.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        Меньшее значение имеют продукты питания. Факторами передачи могут служить холодные закуски, овощи, кремы, </w:t>
      </w:r>
      <w:proofErr w:type="gramStart"/>
      <w:r w:rsidRPr="00FD6DD8">
        <w:t>мороженное</w:t>
      </w:r>
      <w:proofErr w:type="gramEnd"/>
      <w:r w:rsidRPr="00FD6DD8">
        <w:t xml:space="preserve">, вторично </w:t>
      </w:r>
      <w:proofErr w:type="spellStart"/>
      <w:r w:rsidRPr="00FD6DD8">
        <w:t>контаминированные</w:t>
      </w:r>
      <w:proofErr w:type="spellEnd"/>
      <w:r w:rsidRPr="00FD6DD8">
        <w:t xml:space="preserve"> компоты.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        Передача возбудителя брюшного тифа бытовым путем встречается редко.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rPr>
          <w:b/>
          <w:u w:val="single"/>
        </w:rPr>
        <w:t>Восприимчивость населения.</w:t>
      </w:r>
      <w:r w:rsidRPr="00FD6DD8">
        <w:t xml:space="preserve"> Считалось, что все люди в равной мере восприимчивы к брюшному тифу, однако во время эпидемических вспышек большинство людей не заболевает. </w:t>
      </w:r>
      <w:proofErr w:type="gramStart"/>
      <w:r w:rsidRPr="00FD6DD8">
        <w:t>Переболевшие брюшным тифом приобретают относительную устойчивость к повторному заражению, которая, однако, не предотвращает  повторных заболеваний при заражении большой дозы возбудителя.</w:t>
      </w:r>
      <w:proofErr w:type="gramEnd"/>
      <w:r w:rsidRPr="00FD6DD8">
        <w:t xml:space="preserve"> Случаи повторных  заболеваний редки, что послужило предпосылкой для разработки </w:t>
      </w:r>
      <w:proofErr w:type="spellStart"/>
      <w:r w:rsidRPr="00FD6DD8">
        <w:t>противобрюшнотифозной</w:t>
      </w:r>
      <w:proofErr w:type="spellEnd"/>
      <w:r w:rsidRPr="00FD6DD8">
        <w:t xml:space="preserve">  вакцины. Часто иммунитет после перенесенного брюшного тифа сохраняется на протяжении многих лет.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        Первые эксперименты по иммунизации живыми культурами возбудителя брюшного тифа были проведены на животных в 1886-1887гг. Но уже в 1888г. Н.Ф. </w:t>
      </w:r>
      <w:proofErr w:type="spellStart"/>
      <w:r w:rsidRPr="00FD6DD8">
        <w:t>Гамалея</w:t>
      </w:r>
      <w:proofErr w:type="spellEnd"/>
      <w:r w:rsidRPr="00FD6DD8">
        <w:t xml:space="preserve"> обосновал целесообразность применения вакцины  из убитых микробов брюшного тифа. 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        В СССР до 1978г. для иммунизации против брюшного тифа можно было применять 7 препаратов, которые были </w:t>
      </w:r>
      <w:proofErr w:type="gramStart"/>
      <w:r w:rsidRPr="00FD6DD8">
        <w:t>ил</w:t>
      </w:r>
      <w:proofErr w:type="gramEnd"/>
      <w:r w:rsidRPr="00FD6DD8">
        <w:t xml:space="preserve"> изучены в контролируемых опытах или внедрены  на основании результатов авторской оценки: гретую брюшнотифозную жидкую моновакцину, гретую сухую </w:t>
      </w:r>
      <w:proofErr w:type="spellStart"/>
      <w:r w:rsidRPr="00FD6DD8">
        <w:t>сорбированную</w:t>
      </w:r>
      <w:proofErr w:type="spellEnd"/>
      <w:r w:rsidRPr="00FD6DD8">
        <w:t xml:space="preserve"> брюшнотифозную  вакцину, спиртовую брюшнотифозную сухую вакцину, химическую тифопаратифозную, столбнячную вакцину, брюшнотифозную вакцину </w:t>
      </w:r>
      <w:r w:rsidRPr="00FD6DD8">
        <w:rPr>
          <w:lang w:val="en-US"/>
        </w:rPr>
        <w:t>vi</w:t>
      </w:r>
      <w:r w:rsidRPr="00FD6DD8">
        <w:t>- антигеном брюшнотифозных микробов.</w:t>
      </w:r>
    </w:p>
    <w:p w:rsidR="001D5B1A" w:rsidRPr="00FD6DD8" w:rsidRDefault="001D5B1A" w:rsidP="001D5B1A">
      <w:pPr>
        <w:spacing w:line="360" w:lineRule="auto"/>
        <w:jc w:val="both"/>
        <w:rPr>
          <w:b/>
          <w:u w:val="single"/>
        </w:rPr>
      </w:pPr>
    </w:p>
    <w:p w:rsidR="001D5B1A" w:rsidRPr="00FD6DD8" w:rsidRDefault="001D5B1A" w:rsidP="001D5B1A">
      <w:pPr>
        <w:spacing w:line="360" w:lineRule="auto"/>
        <w:jc w:val="both"/>
      </w:pPr>
      <w:r w:rsidRPr="00FD6DD8">
        <w:rPr>
          <w:b/>
          <w:u w:val="single"/>
        </w:rPr>
        <w:lastRenderedPageBreak/>
        <w:t>Характеристика эпидемического процесса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При анализе динамики заболеваемости различными инфекциями за многолетний период, как правило, выявляются 2 типа периодичности: сезонные колебания и циклические изменения, охватывающие несколько лет. Оба типа периодически  наблюдаются одновременно. </w:t>
      </w:r>
      <w:proofErr w:type="gramStart"/>
      <w:r w:rsidRPr="00FD6DD8">
        <w:t>При этом сезонная периодичность (с большой амплитудой) в значительной мере затушевывает многолетнюю, особенно при  кратковременных наблюдениях.</w:t>
      </w:r>
      <w:proofErr w:type="gramEnd"/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       Последний выраженный подъем заболеваемости тифопаратифозными инфекциями в СССР произошел в 1928-1932гг. В 1933г. советское здравоохранение выдвинуло задачу ликвидации «</w:t>
      </w:r>
      <w:proofErr w:type="spellStart"/>
      <w:r w:rsidRPr="00FD6DD8">
        <w:t>эпидемичности</w:t>
      </w:r>
      <w:proofErr w:type="spellEnd"/>
      <w:r w:rsidRPr="00FD6DD8">
        <w:t xml:space="preserve">» брюшного тифа. С этого времени началось прогрессирующее снижение заболеваемости. В 1964-1968гг. в СССР отсутствовал очередной периодический контроль заболеваемости, который должен был отмечаться в эти годы, если бы характер распространения во времени этой группы инфекций оставался бы неизменным. </w:t>
      </w:r>
      <w:proofErr w:type="gramStart"/>
      <w:r w:rsidRPr="00FD6DD8">
        <w:t>Наблюдаемое нарушение цикличности в характере заболеваемости тифопаратифозными инфекциями в СССР, по – видимому, является результатом качественных изменений условий распространения этой группы инфекций, связанных в первую очередь с улучшением санитарного состояния городов, массовым строительством водопроводов, грандиозными коммунально-строительными мероприятиями, возросшей санитарной культурой населения.</w:t>
      </w:r>
      <w:proofErr w:type="gramEnd"/>
      <w:r w:rsidRPr="00FD6DD8">
        <w:t xml:space="preserve">  Для оценки </w:t>
      </w:r>
      <w:proofErr w:type="gramStart"/>
      <w:r w:rsidRPr="00FD6DD8">
        <w:t>изменений, произошедших в 60-е годы в республиках следует</w:t>
      </w:r>
      <w:proofErr w:type="gramEnd"/>
      <w:r w:rsidRPr="00FD6DD8">
        <w:t xml:space="preserve"> привести несколько примеров.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       </w:t>
      </w:r>
      <w:proofErr w:type="gramStart"/>
      <w:r w:rsidRPr="00FD6DD8">
        <w:t>В результате выполнения большой работы в Туркменской СССР в 1968г. функционировало 25 коммунальных и 148 ведомственных водопроводов, тогда как  в 1959г. их было 14 и 60 соответственно.</w:t>
      </w:r>
      <w:proofErr w:type="gramEnd"/>
      <w:r w:rsidRPr="00FD6DD8">
        <w:t xml:space="preserve"> За этот период заболеваемость тифопаратифозными инфекциями снизилась в республике  с 142,5 до 21,0 на 100 тыс. населения. Введение в 60-егоды в эксплуатацию водопроводы в </w:t>
      </w:r>
      <w:proofErr w:type="gramStart"/>
      <w:r w:rsidRPr="00FD6DD8">
        <w:t>г</w:t>
      </w:r>
      <w:proofErr w:type="gramEnd"/>
      <w:r w:rsidRPr="00FD6DD8">
        <w:t>. Мары привело к тому, что в этом еще недавно интенсивном очаге брюшного тифа полностью прекратилась вспышечная заболеваемость с водным путем передачи.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       Снижение заболеваемости отмечалось и в других республиках – Белоруссии, Украине, Литве, Латвии, Эстонии, где уровень заболеваемости имеет линейный характер в течение всего периода наблюдений.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        По стране в целом заболеваемость брюшным тифом населения, проживающею в сельской местности, устойчивостью превосходим заболеваемость городских жителей.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        В конце 19, начале 20-х веков брюшным тифом болели преимущественно лица 15-30 летнего возраста. В последующие годы, особенно в конце 40-х годов и в 50-е годы, среди заболевших заметно увеличилась доля детей. Большинство исследователей сходятся во мнении,  что заболеваемость брюшным тифом, прежде всего,  зависит  от вероятности </w:t>
      </w:r>
      <w:r w:rsidRPr="00FD6DD8">
        <w:lastRenderedPageBreak/>
        <w:t xml:space="preserve">заражения, т.е. от  характера эпидемического процесса, доминирующих путей передачи возбудителя инфекции  и условий жизни населения. На различных территориях брюшным тифом могут поражаться лица как старшего, так и младшего возраста. </w:t>
      </w:r>
    </w:p>
    <w:p w:rsidR="001D5B1A" w:rsidRPr="00FD6DD8" w:rsidRDefault="001D5B1A" w:rsidP="001D5B1A">
      <w:pPr>
        <w:spacing w:line="360" w:lineRule="auto"/>
        <w:jc w:val="both"/>
        <w:rPr>
          <w:b/>
          <w:u w:val="single"/>
        </w:rPr>
      </w:pPr>
      <w:r w:rsidRPr="00FD6DD8">
        <w:rPr>
          <w:b/>
          <w:u w:val="single"/>
        </w:rPr>
        <w:t>Клиническая и лабораторная диагностика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Инкубационный период - от 3 дней  до 3 недель, в среднем около 2 недель. Брюшной тиф характеризуется цикличностью и стадийностью, что позволило разделить течение болезни на 5 периодов. </w:t>
      </w:r>
      <w:proofErr w:type="gramStart"/>
      <w:r w:rsidRPr="00FD6DD8">
        <w:rPr>
          <w:lang w:val="en-US"/>
        </w:rPr>
        <w:t>I</w:t>
      </w:r>
      <w:r w:rsidRPr="00FD6DD8">
        <w:t xml:space="preserve">  период</w:t>
      </w:r>
      <w:proofErr w:type="gramEnd"/>
      <w:r w:rsidRPr="00FD6DD8">
        <w:t xml:space="preserve"> – период нарастающих симптомов – относится к первой неделе болезни и характеризуется нарастающей слабостью, недомоганием, прогрессирующим повышением температуры тела к концу недели до 39-40</w:t>
      </w:r>
      <w:r w:rsidRPr="00FD6DD8">
        <w:rPr>
          <w:vertAlign w:val="superscript"/>
        </w:rPr>
        <w:t>0</w:t>
      </w:r>
      <w:r w:rsidRPr="00FD6DD8">
        <w:t xml:space="preserve">С. В настоящее время нередко брюшной тиф начинается остро. </w:t>
      </w:r>
      <w:proofErr w:type="gramStart"/>
      <w:r w:rsidRPr="00FD6DD8">
        <w:rPr>
          <w:lang w:val="en-US"/>
        </w:rPr>
        <w:t>II</w:t>
      </w:r>
      <w:r w:rsidRPr="00FD6DD8">
        <w:t xml:space="preserve"> период-период полного развития болезни - обычно продолжается неделю.</w:t>
      </w:r>
      <w:proofErr w:type="gramEnd"/>
      <w:r w:rsidRPr="00FD6DD8">
        <w:t xml:space="preserve"> В это время выражена интоксикация, затемнено сознание, слизистые оболочки делаются сухими, позволяется сыпь – брюшнотифозные розеолы, </w:t>
      </w:r>
      <w:proofErr w:type="gramStart"/>
      <w:r w:rsidRPr="00FD6DD8">
        <w:t>к</w:t>
      </w:r>
      <w:proofErr w:type="gramEnd"/>
      <w:r w:rsidRPr="00FD6DD8">
        <w:t xml:space="preserve"> относительной брадикардии присоединяется </w:t>
      </w:r>
      <w:proofErr w:type="spellStart"/>
      <w:r w:rsidRPr="00FD6DD8">
        <w:t>дикротия</w:t>
      </w:r>
      <w:proofErr w:type="spellEnd"/>
      <w:r w:rsidRPr="00FD6DD8">
        <w:t xml:space="preserve"> пульса. Заболевание переходит в </w:t>
      </w:r>
      <w:r w:rsidRPr="00FD6DD8">
        <w:rPr>
          <w:lang w:val="en-US"/>
        </w:rPr>
        <w:t>III</w:t>
      </w:r>
      <w:r w:rsidRPr="00FD6DD8">
        <w:t xml:space="preserve">  период – период наивысшего напряжения болезненных процессов, - продолжается 1-2 </w:t>
      </w:r>
      <w:proofErr w:type="spellStart"/>
      <w:r w:rsidRPr="00FD6DD8">
        <w:t>нед</w:t>
      </w:r>
      <w:proofErr w:type="spellEnd"/>
      <w:r w:rsidRPr="00FD6DD8">
        <w:t>.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 В этот период наряду с полностью развивающимися симптомами  появляются различные осложнения – кишечное кровотечение (2-8%), перфорация и др.</w:t>
      </w:r>
    </w:p>
    <w:p w:rsidR="001D5B1A" w:rsidRPr="00FD6DD8" w:rsidRDefault="001D5B1A" w:rsidP="001D5B1A">
      <w:pPr>
        <w:spacing w:line="360" w:lineRule="auto"/>
        <w:jc w:val="both"/>
      </w:pPr>
      <w:proofErr w:type="gramStart"/>
      <w:r w:rsidRPr="00FD6DD8">
        <w:rPr>
          <w:lang w:val="en-US"/>
        </w:rPr>
        <w:t>IV</w:t>
      </w:r>
      <w:r w:rsidRPr="00FD6DD8">
        <w:t xml:space="preserve">- период ослабленных клинических проявлений, </w:t>
      </w:r>
      <w:r w:rsidRPr="00FD6DD8">
        <w:rPr>
          <w:lang w:val="en-US"/>
        </w:rPr>
        <w:t>V</w:t>
      </w:r>
      <w:r w:rsidRPr="00FD6DD8">
        <w:t>- реконвалесценции.</w:t>
      </w:r>
      <w:proofErr w:type="gramEnd"/>
      <w:r w:rsidRPr="00FD6DD8">
        <w:t xml:space="preserve"> В этот период  может возникнуть рецидив.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Применение антибиотиков широкого спектра приводит к изменению течения заболевания. 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       Таким образом, заболевание с постепенным повышением температуры, лихорадочным периодом более недели, сопровождающееся </w:t>
      </w:r>
      <w:proofErr w:type="spellStart"/>
      <w:r w:rsidRPr="00FD6DD8">
        <w:t>розеолезной</w:t>
      </w:r>
      <w:proofErr w:type="spellEnd"/>
      <w:r w:rsidRPr="00FD6DD8">
        <w:t xml:space="preserve"> сыпью, </w:t>
      </w:r>
      <w:proofErr w:type="spellStart"/>
      <w:r w:rsidRPr="00FD6DD8">
        <w:t>брадикардией</w:t>
      </w:r>
      <w:proofErr w:type="spellEnd"/>
      <w:r w:rsidRPr="00FD6DD8">
        <w:t xml:space="preserve">, увеличением печени и селезенки позволяет заподозрить брюшной тиф. 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       Лабораторная диагностика. Одним из ранних и достоверных методов бактериологической диагностики брюшного тифа является посев крови. Для этого 5-10 мл</w:t>
      </w:r>
      <w:proofErr w:type="gramStart"/>
      <w:r w:rsidRPr="00FD6DD8">
        <w:t>.</w:t>
      </w:r>
      <w:proofErr w:type="gramEnd"/>
      <w:r w:rsidRPr="00FD6DD8">
        <w:t xml:space="preserve"> </w:t>
      </w:r>
      <w:proofErr w:type="gramStart"/>
      <w:r w:rsidRPr="00FD6DD8">
        <w:t>к</w:t>
      </w:r>
      <w:proofErr w:type="gramEnd"/>
      <w:r w:rsidRPr="00FD6DD8">
        <w:t xml:space="preserve">рови из Локтев вены засевают в соотношении 1:10 на 10-20% желчной бульон, среду </w:t>
      </w:r>
      <w:proofErr w:type="spellStart"/>
      <w:r w:rsidRPr="00FD6DD8">
        <w:t>Раппопорт</w:t>
      </w:r>
      <w:proofErr w:type="spellEnd"/>
      <w:r w:rsidRPr="00FD6DD8">
        <w:t xml:space="preserve">, мясо – пептон. Бульон с 1% глюкозы и другие среды. Наилучшие результаты дает исследование крови на первой недели болезни. Одна </w:t>
      </w:r>
      <w:proofErr w:type="spellStart"/>
      <w:r w:rsidRPr="00FD6DD8">
        <w:t>гемокультуру</w:t>
      </w:r>
      <w:proofErr w:type="spellEnd"/>
      <w:r w:rsidRPr="00FD6DD8">
        <w:t xml:space="preserve">  можно получить на протяжении почти всего лихорадочного периода. 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       Исследование  испражнений может дать положительный результат даже на первой недели  заболевания, </w:t>
      </w:r>
      <w:proofErr w:type="gramStart"/>
      <w:r w:rsidRPr="00FD6DD8">
        <w:t>но</w:t>
      </w:r>
      <w:proofErr w:type="gramEnd"/>
      <w:r w:rsidRPr="00FD6DD8">
        <w:t xml:space="preserve"> как правило, наибольший процент выделений культуры  возбудителя из кала больных, не получавших антибактериальной терапии, наблюдается  на 2-4-й неделе. Для исследования 2-5г. испражнений помещают в чистую стерильную баночку или стаканчик. Если на транспортировку образца в лабораторию требуется более часа, испражнения помещают в консервант (чаще глицериновую смесь). Исследования мочи целесообразно начинать с конца второй – начала третьей недели. Для этого 30-50 мл</w:t>
      </w:r>
      <w:proofErr w:type="gramStart"/>
      <w:r w:rsidRPr="00FD6DD8">
        <w:t>.</w:t>
      </w:r>
      <w:proofErr w:type="gramEnd"/>
      <w:r w:rsidRPr="00FD6DD8">
        <w:t xml:space="preserve"> </w:t>
      </w:r>
      <w:proofErr w:type="gramStart"/>
      <w:r w:rsidRPr="00FD6DD8">
        <w:lastRenderedPageBreak/>
        <w:t>м</w:t>
      </w:r>
      <w:proofErr w:type="gramEnd"/>
      <w:r w:rsidRPr="00FD6DD8">
        <w:t xml:space="preserve">очи собирают в стерильную посуду. В лаборатории мочу центрифугируют и осадок засевают на питательную среду. Для выявления </w:t>
      </w:r>
      <w:proofErr w:type="spellStart"/>
      <w:r w:rsidRPr="00FD6DD8">
        <w:t>бактерионосительства</w:t>
      </w:r>
      <w:proofErr w:type="spellEnd"/>
      <w:r w:rsidRPr="00FD6DD8">
        <w:t xml:space="preserve"> исследуют мочу, кал и дуоденальное содержание. Предварительный результат  бактериальных исследований можно получить к концу вторых суток, а окончательный – через 4-5 дней. Для эпидемиологических целей определяют </w:t>
      </w:r>
      <w:proofErr w:type="spellStart"/>
      <w:r w:rsidRPr="00FD6DD8">
        <w:t>фаготип</w:t>
      </w:r>
      <w:proofErr w:type="spellEnd"/>
      <w:r w:rsidRPr="00FD6DD8">
        <w:t xml:space="preserve"> выделенной культуры возбудителя. 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       При брюшном тифе широкое применение получило серологическое исследование крови. Наиболее часто используют реакцию </w:t>
      </w:r>
      <w:proofErr w:type="spellStart"/>
      <w:r w:rsidRPr="00FD6DD8">
        <w:t>Видаля</w:t>
      </w:r>
      <w:proofErr w:type="spellEnd"/>
      <w:r w:rsidRPr="00FD6DD8">
        <w:t xml:space="preserve"> или РПГА (выявление специфических агглютининов). Для этой цели готовят серийные разведения исследуемой сыворотки и добавляют в нее брюшнотифозные </w:t>
      </w:r>
      <w:proofErr w:type="spellStart"/>
      <w:proofErr w:type="gramStart"/>
      <w:r w:rsidRPr="00FD6DD8">
        <w:t>О-и</w:t>
      </w:r>
      <w:proofErr w:type="spellEnd"/>
      <w:proofErr w:type="gramEnd"/>
      <w:r w:rsidRPr="00FD6DD8">
        <w:t xml:space="preserve"> Н – антитела. Для клинической диагностики делают повторные </w:t>
      </w:r>
      <w:proofErr w:type="gramStart"/>
      <w:r w:rsidRPr="00FD6DD8">
        <w:t>исследования</w:t>
      </w:r>
      <w:proofErr w:type="gramEnd"/>
      <w:r w:rsidRPr="00FD6DD8">
        <w:t xml:space="preserve"> начиная  с 7-го для болезни (начало выработки  агглютининов). Главным диагностическим критерием является  нарастание титров.</w:t>
      </w:r>
    </w:p>
    <w:p w:rsidR="001D5B1A" w:rsidRPr="00FD6DD8" w:rsidRDefault="001D5B1A" w:rsidP="001D5B1A">
      <w:pPr>
        <w:spacing w:line="360" w:lineRule="auto"/>
        <w:jc w:val="both"/>
        <w:rPr>
          <w:b/>
          <w:u w:val="single"/>
        </w:rPr>
      </w:pPr>
      <w:r w:rsidRPr="00FD6DD8">
        <w:rPr>
          <w:b/>
          <w:u w:val="single"/>
        </w:rPr>
        <w:t>Профилактика и мероприятия по борьбе с брюшным тифом.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В научном плане эта проблема решена. 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Гарантированное снабжение населения доброкачественной питьевой водой является важнейшим санитарным и </w:t>
      </w:r>
      <w:proofErr w:type="spellStart"/>
      <w:proofErr w:type="gramStart"/>
      <w:r w:rsidRPr="00FD6DD8">
        <w:t>п</w:t>
      </w:r>
      <w:proofErr w:type="spellEnd"/>
      <w:proofErr w:type="gramEnd"/>
      <w:r w:rsidRPr="00FD6DD8">
        <w:t>/э мероприятием. Существующие в этой области недочеты являются следствием отставания темпов реализации гигиенических требований, особенно относящихся к строительству водопроводов, канализации и системы очистки хозяйственно – фекальных сточных вод, недостаточно санитарно – гигиенического уровня деятельности предприятий по сбору, переработке и реализации пищевых, в том</w:t>
      </w:r>
      <w:proofErr w:type="gramStart"/>
      <w:r w:rsidRPr="00FD6DD8">
        <w:t>.</w:t>
      </w:r>
      <w:proofErr w:type="gramEnd"/>
      <w:r w:rsidRPr="00FD6DD8">
        <w:t xml:space="preserve"> </w:t>
      </w:r>
      <w:proofErr w:type="gramStart"/>
      <w:r w:rsidRPr="00FD6DD8">
        <w:t>ч</w:t>
      </w:r>
      <w:proofErr w:type="gramEnd"/>
      <w:r w:rsidRPr="00FD6DD8">
        <w:t>исле молочных продуктов.</w:t>
      </w:r>
    </w:p>
    <w:p w:rsidR="001D5B1A" w:rsidRPr="00FD6DD8" w:rsidRDefault="001D5B1A" w:rsidP="001D5B1A">
      <w:pPr>
        <w:spacing w:line="360" w:lineRule="auto"/>
        <w:jc w:val="both"/>
        <w:rPr>
          <w:b/>
        </w:rPr>
      </w:pPr>
      <w:r w:rsidRPr="00FD6DD8">
        <w:rPr>
          <w:b/>
        </w:rPr>
        <w:t>Комплекс профилактических мер включает: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>1) приведение источников воды снабжения в соответствие с санитарными нормами и правилами, поддержание водопроводных сооружений в надлежащем санитарно – техническом состоянии; проведение очистки и обеззараживания питьевой воды;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>2) очистку и обеззараживание сточных вод перед сбросом в водоемы, регулярную очистку и дезинфекцию помойных ям, надворных уборных, ликвидацию неорганизованных свалок;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3) соблюдение санитарных правил и </w:t>
      </w:r>
      <w:proofErr w:type="spellStart"/>
      <w:proofErr w:type="gramStart"/>
      <w:r w:rsidRPr="00FD6DD8">
        <w:t>п</w:t>
      </w:r>
      <w:proofErr w:type="spellEnd"/>
      <w:proofErr w:type="gramEnd"/>
      <w:r w:rsidRPr="00FD6DD8">
        <w:t>/э норм и правил  при сборе, обработке, приготовлении, транспортировке, хранении и реализации и реализации продуктов питания;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4) создание условий для выполнения правил личной гигиены в местах общественного питания; сосредоточении народа (вокзалы, аэропорты, школа), массового отдыха населения (культурно – зрелищные учреждения); 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lastRenderedPageBreak/>
        <w:t xml:space="preserve">5) выявление </w:t>
      </w:r>
      <w:proofErr w:type="spellStart"/>
      <w:r w:rsidRPr="00FD6DD8">
        <w:t>бактерионосителей</w:t>
      </w:r>
      <w:proofErr w:type="spellEnd"/>
      <w:r w:rsidRPr="00FD6DD8">
        <w:t xml:space="preserve"> в первую очередь среди работников пищевых предприятий и учреждений, обслуживающих детей учет носителей и гигиеническое воспитание этих контингентов;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>6) санитарное - просвещение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>7) профилактическую иммунизацию населения, проживающего на территориях, где уровень заболеваемости превышает  25 случаев на 100 тыс.  населения, лиц, выезжающих в тропические страны, членов семей б/ носителей.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      Наибольшее внимание при осуществлении </w:t>
      </w:r>
      <w:proofErr w:type="spellStart"/>
      <w:r w:rsidRPr="00FD6DD8">
        <w:t>эпид</w:t>
      </w:r>
      <w:proofErr w:type="spellEnd"/>
      <w:r w:rsidRPr="00FD6DD8">
        <w:t>. надзора за брюшным тифом уделяют объектам водоснабжения и молокоперерабатывающим предприятиям.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      При возникновении эпидемиологических осложнений по брюшному тифу проводится: поиск источника возбудителя инфекции, путей и факторов его передачи; </w:t>
      </w:r>
      <w:proofErr w:type="spellStart"/>
      <w:r w:rsidRPr="00FD6DD8">
        <w:t>гиперхлорирование</w:t>
      </w:r>
      <w:proofErr w:type="spellEnd"/>
      <w:r w:rsidRPr="00FD6DD8">
        <w:t xml:space="preserve"> водопроводной воды, обеззараживание питьевой воды путем хлорирования, йодирования или кипячения; исключение из реализации подозреваемого продукта питания; выявления заболевших или подозрительных на заболевание, своевременная их госпитализация и лечение; текущая и заключительная дезинфекция очага.</w:t>
      </w:r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       При выявлении источника и главного фактора передачи возбудителя инфекции принимают адекватные меры по прекращению его передачи. </w:t>
      </w:r>
    </w:p>
    <w:p w:rsidR="001D5B1A" w:rsidRPr="001D5B1A" w:rsidRDefault="001D5B1A" w:rsidP="001D5B1A">
      <w:pPr>
        <w:spacing w:line="360" w:lineRule="auto"/>
        <w:jc w:val="center"/>
        <w:rPr>
          <w:b/>
        </w:rPr>
      </w:pPr>
    </w:p>
    <w:p w:rsidR="001D5B1A" w:rsidRPr="00FD6DD8" w:rsidRDefault="001D5B1A" w:rsidP="001D5B1A">
      <w:pPr>
        <w:spacing w:line="360" w:lineRule="auto"/>
        <w:jc w:val="center"/>
        <w:rPr>
          <w:b/>
          <w:lang w:val="en-US"/>
        </w:rPr>
      </w:pPr>
      <w:r w:rsidRPr="00FD6DD8">
        <w:rPr>
          <w:b/>
        </w:rPr>
        <w:t>Вопросы для самоконтроля:</w:t>
      </w:r>
    </w:p>
    <w:p w:rsidR="001D5B1A" w:rsidRPr="00FD6DD8" w:rsidRDefault="001D5B1A" w:rsidP="001D5B1A">
      <w:pPr>
        <w:spacing w:line="360" w:lineRule="auto"/>
        <w:jc w:val="center"/>
        <w:rPr>
          <w:b/>
          <w:lang w:val="en-US"/>
        </w:rPr>
      </w:pPr>
    </w:p>
    <w:p w:rsidR="001D5B1A" w:rsidRPr="00FD6DD8" w:rsidRDefault="001D5B1A" w:rsidP="001D5B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6DD8">
        <w:rPr>
          <w:rFonts w:ascii="Times New Roman" w:hAnsi="Times New Roman"/>
          <w:sz w:val="24"/>
          <w:szCs w:val="24"/>
        </w:rPr>
        <w:t>Эпидемиология брюшного тифа</w:t>
      </w:r>
    </w:p>
    <w:p w:rsidR="001D5B1A" w:rsidRPr="00FD6DD8" w:rsidRDefault="001D5B1A" w:rsidP="001D5B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6DD8">
        <w:rPr>
          <w:rFonts w:ascii="Times New Roman" w:hAnsi="Times New Roman"/>
          <w:sz w:val="24"/>
          <w:szCs w:val="24"/>
        </w:rPr>
        <w:t>Источник инфекции</w:t>
      </w:r>
    </w:p>
    <w:p w:rsidR="001D5B1A" w:rsidRPr="00FD6DD8" w:rsidRDefault="001D5B1A" w:rsidP="001D5B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6DD8">
        <w:rPr>
          <w:rFonts w:ascii="Times New Roman" w:hAnsi="Times New Roman"/>
          <w:sz w:val="24"/>
          <w:szCs w:val="24"/>
        </w:rPr>
        <w:t>Механизм и пути передачи</w:t>
      </w:r>
    </w:p>
    <w:p w:rsidR="001D5B1A" w:rsidRPr="00FD6DD8" w:rsidRDefault="001D5B1A" w:rsidP="001D5B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6DD8">
        <w:rPr>
          <w:rFonts w:ascii="Times New Roman" w:hAnsi="Times New Roman"/>
          <w:sz w:val="24"/>
          <w:szCs w:val="24"/>
        </w:rPr>
        <w:t>Восприимчивость населения</w:t>
      </w:r>
    </w:p>
    <w:p w:rsidR="001D5B1A" w:rsidRPr="00FD6DD8" w:rsidRDefault="001D5B1A" w:rsidP="001D5B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6DD8">
        <w:rPr>
          <w:rFonts w:ascii="Times New Roman" w:hAnsi="Times New Roman"/>
          <w:sz w:val="24"/>
          <w:szCs w:val="24"/>
        </w:rPr>
        <w:t xml:space="preserve">Факторы риска возникновения брюшного тифа </w:t>
      </w:r>
    </w:p>
    <w:p w:rsidR="001D5B1A" w:rsidRPr="00FD6DD8" w:rsidRDefault="001D5B1A" w:rsidP="001D5B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6DD8">
        <w:rPr>
          <w:rFonts w:ascii="Times New Roman" w:hAnsi="Times New Roman"/>
          <w:sz w:val="24"/>
          <w:szCs w:val="24"/>
        </w:rPr>
        <w:t xml:space="preserve">Эпидемиологический надзор </w:t>
      </w:r>
    </w:p>
    <w:p w:rsidR="001D5B1A" w:rsidRPr="00FD6DD8" w:rsidRDefault="001D5B1A" w:rsidP="001D5B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6DD8">
        <w:rPr>
          <w:rFonts w:ascii="Times New Roman" w:hAnsi="Times New Roman"/>
          <w:sz w:val="24"/>
          <w:szCs w:val="24"/>
        </w:rPr>
        <w:t>Мероприятия по профилактике заболевания</w:t>
      </w:r>
    </w:p>
    <w:p w:rsidR="001D5B1A" w:rsidRPr="00FD6DD8" w:rsidRDefault="001D5B1A" w:rsidP="001D5B1A">
      <w:pPr>
        <w:spacing w:line="360" w:lineRule="auto"/>
        <w:jc w:val="center"/>
        <w:rPr>
          <w:b/>
          <w:lang w:val="en-US"/>
        </w:rPr>
      </w:pPr>
    </w:p>
    <w:p w:rsidR="001D5B1A" w:rsidRDefault="001D5B1A" w:rsidP="001D5B1A">
      <w:pPr>
        <w:rPr>
          <w:b/>
        </w:rPr>
      </w:pPr>
      <w:r w:rsidRPr="00FD6DD8">
        <w:rPr>
          <w:b/>
        </w:rPr>
        <w:t xml:space="preserve">Тесты </w:t>
      </w:r>
    </w:p>
    <w:p w:rsidR="001D5B1A" w:rsidRDefault="001D5B1A" w:rsidP="001D5B1A">
      <w:pPr>
        <w:pStyle w:val="1"/>
        <w:spacing w:line="360" w:lineRule="auto"/>
        <w:ind w:left="-108" w:right="-108"/>
        <w:jc w:val="both"/>
        <w:rPr>
          <w:sz w:val="24"/>
          <w:szCs w:val="24"/>
        </w:rPr>
      </w:pPr>
    </w:p>
    <w:p w:rsidR="001D5B1A" w:rsidRPr="00FD6DD8" w:rsidRDefault="001D5B1A" w:rsidP="001D5B1A">
      <w:pPr>
        <w:pStyle w:val="1"/>
        <w:spacing w:line="360" w:lineRule="auto"/>
        <w:ind w:left="-108" w:right="-108"/>
        <w:jc w:val="both"/>
        <w:rPr>
          <w:sz w:val="24"/>
          <w:szCs w:val="24"/>
        </w:rPr>
      </w:pPr>
      <w:r w:rsidRPr="00FD6DD8">
        <w:rPr>
          <w:sz w:val="24"/>
          <w:szCs w:val="24"/>
        </w:rPr>
        <w:t>? Брюшной тиф, паратиф</w:t>
      </w:r>
      <w:proofErr w:type="gramStart"/>
      <w:r w:rsidRPr="00FD6DD8">
        <w:rPr>
          <w:sz w:val="24"/>
          <w:szCs w:val="24"/>
        </w:rPr>
        <w:t xml:space="preserve"> А</w:t>
      </w:r>
      <w:proofErr w:type="gramEnd"/>
      <w:r w:rsidRPr="00FD6DD8">
        <w:rPr>
          <w:sz w:val="24"/>
          <w:szCs w:val="24"/>
        </w:rPr>
        <w:t>: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Относится к антропонозам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 Имеют черты </w:t>
      </w:r>
      <w:proofErr w:type="spellStart"/>
      <w:r w:rsidRPr="00FD6DD8">
        <w:rPr>
          <w:sz w:val="24"/>
          <w:szCs w:val="24"/>
        </w:rPr>
        <w:t>сапронозов</w:t>
      </w:r>
      <w:proofErr w:type="spellEnd"/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Имеют  черты и антропонозов, и </w:t>
      </w:r>
      <w:proofErr w:type="spellStart"/>
      <w:r w:rsidRPr="00FD6DD8">
        <w:rPr>
          <w:sz w:val="24"/>
          <w:szCs w:val="24"/>
        </w:rPr>
        <w:t>сапронозов</w:t>
      </w:r>
      <w:proofErr w:type="spellEnd"/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lastRenderedPageBreak/>
        <w:t xml:space="preserve">! Относятся к </w:t>
      </w:r>
      <w:proofErr w:type="spellStart"/>
      <w:r w:rsidRPr="00FD6DD8">
        <w:rPr>
          <w:sz w:val="24"/>
          <w:szCs w:val="24"/>
        </w:rPr>
        <w:t>сапронозам</w:t>
      </w:r>
      <w:proofErr w:type="spellEnd"/>
      <w:r w:rsidRPr="00FD6DD8">
        <w:rPr>
          <w:sz w:val="24"/>
          <w:szCs w:val="24"/>
        </w:rPr>
        <w:t xml:space="preserve">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</w:t>
      </w:r>
      <w:proofErr w:type="spellStart"/>
      <w:r w:rsidRPr="00FD6DD8">
        <w:rPr>
          <w:sz w:val="24"/>
          <w:szCs w:val="24"/>
        </w:rPr>
        <w:t>Зооантропонозы</w:t>
      </w:r>
      <w:proofErr w:type="spellEnd"/>
      <w:r w:rsidRPr="00FD6DD8">
        <w:rPr>
          <w:sz w:val="24"/>
          <w:szCs w:val="24"/>
        </w:rPr>
        <w:t xml:space="preserve"> с чертами </w:t>
      </w:r>
      <w:proofErr w:type="spellStart"/>
      <w:r w:rsidRPr="00FD6DD8">
        <w:rPr>
          <w:sz w:val="24"/>
          <w:szCs w:val="24"/>
        </w:rPr>
        <w:t>сапронозов</w:t>
      </w:r>
      <w:proofErr w:type="spellEnd"/>
      <w:r w:rsidRPr="00FD6DD8">
        <w:rPr>
          <w:sz w:val="24"/>
          <w:szCs w:val="24"/>
        </w:rPr>
        <w:t xml:space="preserve"> </w:t>
      </w:r>
    </w:p>
    <w:p w:rsidR="001D5B1A" w:rsidRPr="00FD6DD8" w:rsidRDefault="001D5B1A" w:rsidP="001D5B1A">
      <w:pPr>
        <w:spacing w:line="360" w:lineRule="auto"/>
        <w:jc w:val="both"/>
      </w:pPr>
    </w:p>
    <w:p w:rsidR="001D5B1A" w:rsidRPr="00FD6DD8" w:rsidRDefault="001D5B1A" w:rsidP="001D5B1A">
      <w:pPr>
        <w:pStyle w:val="1"/>
        <w:spacing w:line="360" w:lineRule="auto"/>
        <w:ind w:left="-108" w:right="-108"/>
        <w:jc w:val="both"/>
        <w:rPr>
          <w:sz w:val="24"/>
          <w:szCs w:val="24"/>
        </w:rPr>
      </w:pPr>
      <w:r w:rsidRPr="00FD6DD8">
        <w:rPr>
          <w:sz w:val="24"/>
          <w:szCs w:val="24"/>
        </w:rPr>
        <w:t>? Летальность при брюшном тифе и паратифах: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Высокая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 В отдельные годы не регистрируются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Отсутствует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Более </w:t>
      </w:r>
      <w:proofErr w:type="gramStart"/>
      <w:r w:rsidRPr="00FD6DD8">
        <w:rPr>
          <w:sz w:val="24"/>
          <w:szCs w:val="24"/>
        </w:rPr>
        <w:t>высокая</w:t>
      </w:r>
      <w:proofErr w:type="gramEnd"/>
      <w:r w:rsidRPr="00FD6DD8">
        <w:rPr>
          <w:sz w:val="24"/>
          <w:szCs w:val="24"/>
        </w:rPr>
        <w:t xml:space="preserve"> у больных преклонного возраста 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Более </w:t>
      </w:r>
      <w:proofErr w:type="gramStart"/>
      <w:r w:rsidRPr="00FD6DD8">
        <w:rPr>
          <w:sz w:val="24"/>
          <w:szCs w:val="24"/>
        </w:rPr>
        <w:t>высокая</w:t>
      </w:r>
      <w:proofErr w:type="gramEnd"/>
      <w:r w:rsidRPr="00FD6DD8">
        <w:rPr>
          <w:sz w:val="24"/>
          <w:szCs w:val="24"/>
        </w:rPr>
        <w:t xml:space="preserve"> у подростков</w:t>
      </w:r>
    </w:p>
    <w:p w:rsidR="001D5B1A" w:rsidRPr="00FD6DD8" w:rsidRDefault="001D5B1A" w:rsidP="001D5B1A">
      <w:pPr>
        <w:spacing w:line="360" w:lineRule="auto"/>
        <w:jc w:val="both"/>
      </w:pPr>
    </w:p>
    <w:p w:rsidR="001D5B1A" w:rsidRPr="00FD6DD8" w:rsidRDefault="001D5B1A" w:rsidP="001D5B1A">
      <w:pPr>
        <w:pStyle w:val="1"/>
        <w:spacing w:line="360" w:lineRule="auto"/>
        <w:ind w:left="-108" w:right="-108"/>
        <w:jc w:val="both"/>
        <w:rPr>
          <w:sz w:val="24"/>
          <w:szCs w:val="24"/>
        </w:rPr>
      </w:pPr>
      <w:r w:rsidRPr="00FD6DD8">
        <w:rPr>
          <w:sz w:val="24"/>
          <w:szCs w:val="24"/>
        </w:rPr>
        <w:t xml:space="preserve">? К брюшному тифу, паратифам </w:t>
      </w:r>
      <w:proofErr w:type="gramStart"/>
      <w:r w:rsidRPr="00FD6DD8">
        <w:rPr>
          <w:sz w:val="24"/>
          <w:szCs w:val="24"/>
        </w:rPr>
        <w:t>восприимчивы</w:t>
      </w:r>
      <w:proofErr w:type="gramEnd"/>
      <w:r w:rsidRPr="00FD6DD8">
        <w:rPr>
          <w:sz w:val="24"/>
          <w:szCs w:val="24"/>
        </w:rPr>
        <w:t>: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Лица с нарушением функции пищеварения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 Лица с </w:t>
      </w:r>
      <w:proofErr w:type="spellStart"/>
      <w:r w:rsidRPr="00FD6DD8">
        <w:rPr>
          <w:sz w:val="24"/>
          <w:szCs w:val="24"/>
        </w:rPr>
        <w:t>гипоацидным</w:t>
      </w:r>
      <w:proofErr w:type="spellEnd"/>
      <w:r w:rsidRPr="00FD6DD8">
        <w:rPr>
          <w:sz w:val="24"/>
          <w:szCs w:val="24"/>
        </w:rPr>
        <w:t xml:space="preserve"> гастритом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</w:t>
      </w:r>
      <w:proofErr w:type="gramStart"/>
      <w:r w:rsidRPr="00FD6DD8">
        <w:rPr>
          <w:sz w:val="24"/>
          <w:szCs w:val="24"/>
        </w:rPr>
        <w:t>Ослабленные</w:t>
      </w:r>
      <w:proofErr w:type="gramEnd"/>
      <w:r w:rsidRPr="00FD6DD8">
        <w:rPr>
          <w:sz w:val="24"/>
          <w:szCs w:val="24"/>
        </w:rPr>
        <w:t xml:space="preserve">  </w:t>
      </w:r>
      <w:proofErr w:type="spellStart"/>
      <w:r w:rsidRPr="00FD6DD8">
        <w:rPr>
          <w:sz w:val="24"/>
          <w:szCs w:val="24"/>
        </w:rPr>
        <w:t>интеркуррентными</w:t>
      </w:r>
      <w:proofErr w:type="spellEnd"/>
      <w:r w:rsidRPr="00FD6DD8">
        <w:rPr>
          <w:sz w:val="24"/>
          <w:szCs w:val="24"/>
        </w:rPr>
        <w:t xml:space="preserve"> заболеваниями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Восприимчивость всеобщая, но не абсолютная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Лица с заболеваниями желчного пузыря </w:t>
      </w:r>
    </w:p>
    <w:p w:rsidR="001D5B1A" w:rsidRPr="00FD6DD8" w:rsidRDefault="001D5B1A" w:rsidP="001D5B1A">
      <w:pPr>
        <w:spacing w:line="360" w:lineRule="auto"/>
        <w:jc w:val="both"/>
      </w:pPr>
    </w:p>
    <w:p w:rsidR="001D5B1A" w:rsidRPr="00FD6DD8" w:rsidRDefault="001D5B1A" w:rsidP="001D5B1A">
      <w:pPr>
        <w:pStyle w:val="1"/>
        <w:spacing w:line="360" w:lineRule="auto"/>
        <w:ind w:left="-108" w:right="-108"/>
        <w:jc w:val="both"/>
        <w:rPr>
          <w:sz w:val="24"/>
          <w:szCs w:val="24"/>
        </w:rPr>
      </w:pPr>
      <w:r w:rsidRPr="00FD6DD8">
        <w:rPr>
          <w:sz w:val="24"/>
          <w:szCs w:val="24"/>
        </w:rPr>
        <w:t>? После перенесенного брюшного тифа: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 Остается длительный иммунитет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 Иммунитет возможен, но не во всех случаях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Иммунитета нет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Иммунитет кратковременный до 6 мес.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Иммунитет до 1 года </w:t>
      </w:r>
    </w:p>
    <w:p w:rsidR="001D5B1A" w:rsidRPr="00FD6DD8" w:rsidRDefault="001D5B1A" w:rsidP="001D5B1A">
      <w:pPr>
        <w:spacing w:line="360" w:lineRule="auto"/>
        <w:jc w:val="both"/>
      </w:pPr>
    </w:p>
    <w:p w:rsidR="001D5B1A" w:rsidRPr="00FD6DD8" w:rsidRDefault="001D5B1A" w:rsidP="001D5B1A">
      <w:pPr>
        <w:pStyle w:val="1"/>
        <w:spacing w:line="360" w:lineRule="auto"/>
        <w:ind w:left="-108" w:right="-108"/>
        <w:jc w:val="both"/>
        <w:rPr>
          <w:sz w:val="24"/>
          <w:szCs w:val="24"/>
        </w:rPr>
      </w:pPr>
      <w:r w:rsidRPr="00FD6DD8">
        <w:rPr>
          <w:sz w:val="24"/>
          <w:szCs w:val="24"/>
        </w:rPr>
        <w:t>? Перенесший паратиф</w:t>
      </w:r>
      <w:proofErr w:type="gramStart"/>
      <w:r w:rsidRPr="00FD6DD8">
        <w:rPr>
          <w:sz w:val="24"/>
          <w:szCs w:val="24"/>
        </w:rPr>
        <w:t xml:space="preserve"> В</w:t>
      </w:r>
      <w:proofErr w:type="gramEnd"/>
      <w:r w:rsidRPr="00FD6DD8">
        <w:rPr>
          <w:sz w:val="24"/>
          <w:szCs w:val="24"/>
        </w:rPr>
        <w:t>, как правило: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</w:t>
      </w:r>
      <w:proofErr w:type="gramStart"/>
      <w:r w:rsidRPr="00FD6DD8">
        <w:rPr>
          <w:sz w:val="24"/>
          <w:szCs w:val="24"/>
        </w:rPr>
        <w:t>Гарантирован</w:t>
      </w:r>
      <w:proofErr w:type="gramEnd"/>
      <w:r w:rsidRPr="00FD6DD8">
        <w:rPr>
          <w:sz w:val="24"/>
          <w:szCs w:val="24"/>
        </w:rPr>
        <w:t xml:space="preserve"> от заболевания брюшным тифом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 </w:t>
      </w:r>
      <w:proofErr w:type="gramStart"/>
      <w:r w:rsidRPr="00FD6DD8">
        <w:rPr>
          <w:sz w:val="24"/>
          <w:szCs w:val="24"/>
        </w:rPr>
        <w:t>Гарантирован</w:t>
      </w:r>
      <w:proofErr w:type="gramEnd"/>
      <w:r w:rsidRPr="00FD6DD8">
        <w:rPr>
          <w:sz w:val="24"/>
          <w:szCs w:val="24"/>
        </w:rPr>
        <w:t xml:space="preserve"> от заболевания сальмонеллезами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Не </w:t>
      </w:r>
      <w:proofErr w:type="gramStart"/>
      <w:r w:rsidRPr="00FD6DD8">
        <w:rPr>
          <w:sz w:val="24"/>
          <w:szCs w:val="24"/>
        </w:rPr>
        <w:t>гарантирован</w:t>
      </w:r>
      <w:proofErr w:type="gramEnd"/>
      <w:r w:rsidRPr="00FD6DD8">
        <w:rPr>
          <w:sz w:val="24"/>
          <w:szCs w:val="24"/>
        </w:rPr>
        <w:t xml:space="preserve"> от заболевания брюшным тифом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Гарантирован от заболевания паратифом</w:t>
      </w:r>
      <w:proofErr w:type="gramStart"/>
      <w:r w:rsidRPr="00FD6DD8">
        <w:rPr>
          <w:sz w:val="24"/>
          <w:szCs w:val="24"/>
        </w:rPr>
        <w:t xml:space="preserve"> А</w:t>
      </w:r>
      <w:proofErr w:type="gramEnd"/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Гарантирован от заболевания паратифом</w:t>
      </w:r>
      <w:proofErr w:type="gramStart"/>
      <w:r w:rsidRPr="00FD6DD8">
        <w:rPr>
          <w:sz w:val="24"/>
          <w:szCs w:val="24"/>
        </w:rPr>
        <w:t xml:space="preserve"> В</w:t>
      </w:r>
      <w:proofErr w:type="gramEnd"/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</w:p>
    <w:p w:rsidR="001D5B1A" w:rsidRPr="00FD6DD8" w:rsidRDefault="001D5B1A" w:rsidP="001D5B1A">
      <w:pPr>
        <w:pStyle w:val="1"/>
        <w:spacing w:line="360" w:lineRule="auto"/>
        <w:ind w:left="-108" w:right="-108"/>
        <w:jc w:val="both"/>
        <w:rPr>
          <w:sz w:val="24"/>
          <w:szCs w:val="24"/>
        </w:rPr>
      </w:pPr>
      <w:r w:rsidRPr="00FD6DD8">
        <w:rPr>
          <w:sz w:val="24"/>
          <w:szCs w:val="24"/>
        </w:rPr>
        <w:t xml:space="preserve">? </w:t>
      </w:r>
      <w:proofErr w:type="gramStart"/>
      <w:r w:rsidRPr="00FD6DD8">
        <w:rPr>
          <w:sz w:val="24"/>
          <w:szCs w:val="24"/>
        </w:rPr>
        <w:t>Переболевший</w:t>
      </w:r>
      <w:proofErr w:type="gramEnd"/>
      <w:r w:rsidRPr="00FD6DD8">
        <w:rPr>
          <w:sz w:val="24"/>
          <w:szCs w:val="24"/>
        </w:rPr>
        <w:t xml:space="preserve"> брюшным тифом, как правило: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Гарантирован от заболевания паратифом</w:t>
      </w:r>
      <w:proofErr w:type="gramStart"/>
      <w:r w:rsidRPr="00FD6DD8">
        <w:rPr>
          <w:sz w:val="24"/>
          <w:szCs w:val="24"/>
        </w:rPr>
        <w:t xml:space="preserve"> А</w:t>
      </w:r>
      <w:proofErr w:type="gramEnd"/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Гарантирован от заболевания паратифом</w:t>
      </w:r>
      <w:proofErr w:type="gramStart"/>
      <w:r w:rsidRPr="00FD6DD8">
        <w:rPr>
          <w:sz w:val="24"/>
          <w:szCs w:val="24"/>
        </w:rPr>
        <w:t xml:space="preserve"> В</w:t>
      </w:r>
      <w:proofErr w:type="gramEnd"/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 </w:t>
      </w:r>
      <w:proofErr w:type="gramStart"/>
      <w:r w:rsidRPr="00FD6DD8">
        <w:rPr>
          <w:sz w:val="24"/>
          <w:szCs w:val="24"/>
        </w:rPr>
        <w:t>Гарантирован</w:t>
      </w:r>
      <w:proofErr w:type="gramEnd"/>
      <w:r w:rsidRPr="00FD6DD8">
        <w:rPr>
          <w:sz w:val="24"/>
          <w:szCs w:val="24"/>
        </w:rPr>
        <w:t xml:space="preserve"> от заболевания сальмонеллезами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lastRenderedPageBreak/>
        <w:t xml:space="preserve">! </w:t>
      </w:r>
      <w:proofErr w:type="gramStart"/>
      <w:r w:rsidRPr="00FD6DD8">
        <w:rPr>
          <w:sz w:val="24"/>
          <w:szCs w:val="24"/>
        </w:rPr>
        <w:t>Гарантирован</w:t>
      </w:r>
      <w:proofErr w:type="gramEnd"/>
      <w:r w:rsidRPr="00FD6DD8">
        <w:rPr>
          <w:sz w:val="24"/>
          <w:szCs w:val="24"/>
        </w:rPr>
        <w:t xml:space="preserve"> от заболевания брюшным тифом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Не </w:t>
      </w:r>
      <w:proofErr w:type="gramStart"/>
      <w:r w:rsidRPr="00FD6DD8">
        <w:rPr>
          <w:sz w:val="24"/>
          <w:szCs w:val="24"/>
        </w:rPr>
        <w:t>гарантирован</w:t>
      </w:r>
      <w:proofErr w:type="gramEnd"/>
      <w:r w:rsidRPr="00FD6DD8">
        <w:rPr>
          <w:sz w:val="24"/>
          <w:szCs w:val="24"/>
        </w:rPr>
        <w:t xml:space="preserve"> от заболевания брюшным тифом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</w:p>
    <w:p w:rsidR="001D5B1A" w:rsidRPr="00FD6DD8" w:rsidRDefault="001D5B1A" w:rsidP="001D5B1A">
      <w:pPr>
        <w:pStyle w:val="2"/>
        <w:spacing w:line="360" w:lineRule="auto"/>
        <w:ind w:left="-108" w:right="-108"/>
        <w:jc w:val="both"/>
        <w:rPr>
          <w:i w:val="0"/>
          <w:sz w:val="24"/>
          <w:szCs w:val="24"/>
        </w:rPr>
      </w:pPr>
      <w:r w:rsidRPr="00FD6DD8">
        <w:rPr>
          <w:i w:val="0"/>
          <w:sz w:val="24"/>
          <w:szCs w:val="24"/>
        </w:rPr>
        <w:t>? Для брюшного тифа и паратифов</w:t>
      </w:r>
      <w:proofErr w:type="gramStart"/>
      <w:r w:rsidRPr="00FD6DD8">
        <w:rPr>
          <w:i w:val="0"/>
          <w:sz w:val="24"/>
          <w:szCs w:val="24"/>
        </w:rPr>
        <w:t xml:space="preserve"> А</w:t>
      </w:r>
      <w:proofErr w:type="gramEnd"/>
      <w:r w:rsidRPr="00FD6DD8">
        <w:rPr>
          <w:i w:val="0"/>
          <w:sz w:val="24"/>
          <w:szCs w:val="24"/>
        </w:rPr>
        <w:t xml:space="preserve"> и В характерны следующие иммунологические особенности:</w:t>
      </w:r>
    </w:p>
    <w:p w:rsidR="001D5B1A" w:rsidRPr="00FD6DD8" w:rsidRDefault="001D5B1A" w:rsidP="001D5B1A">
      <w:pPr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>Появление антител с первых дней болезни</w:t>
      </w:r>
    </w:p>
    <w:p w:rsidR="001D5B1A" w:rsidRPr="00FD6DD8" w:rsidRDefault="001D5B1A" w:rsidP="001D5B1A">
      <w:pPr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>Появление антител к концу первой недели болезни</w:t>
      </w:r>
    </w:p>
    <w:p w:rsidR="001D5B1A" w:rsidRPr="00FD6DD8" w:rsidRDefault="001D5B1A" w:rsidP="001D5B1A">
      <w:pPr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>Максимум антител к 15-20 дню болезни</w:t>
      </w:r>
    </w:p>
    <w:p w:rsidR="001D5B1A" w:rsidRPr="00FD6DD8" w:rsidRDefault="001D5B1A" w:rsidP="001D5B1A">
      <w:pPr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>Возможно обнаружение антител только в конце заболевания</w:t>
      </w:r>
    </w:p>
    <w:p w:rsidR="001D5B1A" w:rsidRPr="00FD6DD8" w:rsidRDefault="001D5B1A" w:rsidP="001D5B1A">
      <w:pPr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 xml:space="preserve">Длительное сохранение антител в сыворотке </w:t>
      </w:r>
      <w:proofErr w:type="gramStart"/>
      <w:r w:rsidRPr="00FD6DD8">
        <w:rPr>
          <w:b/>
          <w:i/>
        </w:rPr>
        <w:t>переболевшего</w:t>
      </w:r>
      <w:proofErr w:type="gramEnd"/>
      <w:r w:rsidRPr="00FD6DD8">
        <w:rPr>
          <w:b/>
          <w:i/>
        </w:rPr>
        <w:t xml:space="preserve"> (в течение нескольких лет)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Из перечисленного выше правильно: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1 и 3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4 и 5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1 и 5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2, 3 и 5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2 и 3</w:t>
      </w:r>
    </w:p>
    <w:p w:rsidR="001D5B1A" w:rsidRPr="00FD6DD8" w:rsidRDefault="001D5B1A" w:rsidP="001D5B1A">
      <w:pPr>
        <w:spacing w:line="360" w:lineRule="auto"/>
        <w:ind w:right="-108"/>
        <w:jc w:val="both"/>
      </w:pPr>
    </w:p>
    <w:p w:rsidR="001D5B1A" w:rsidRPr="00FD6DD8" w:rsidRDefault="001D5B1A" w:rsidP="001D5B1A">
      <w:pPr>
        <w:pStyle w:val="1"/>
        <w:spacing w:line="360" w:lineRule="auto"/>
        <w:ind w:left="-108" w:right="-108"/>
        <w:jc w:val="both"/>
        <w:rPr>
          <w:sz w:val="24"/>
          <w:szCs w:val="24"/>
        </w:rPr>
      </w:pPr>
      <w:r w:rsidRPr="00FD6DD8">
        <w:rPr>
          <w:sz w:val="24"/>
          <w:szCs w:val="24"/>
        </w:rPr>
        <w:t>? Механизм передачи при брюшном тифе и паратифе</w:t>
      </w:r>
      <w:proofErr w:type="gramStart"/>
      <w:r w:rsidRPr="00FD6DD8">
        <w:rPr>
          <w:sz w:val="24"/>
          <w:szCs w:val="24"/>
        </w:rPr>
        <w:t xml:space="preserve"> А</w:t>
      </w:r>
      <w:proofErr w:type="gramEnd"/>
      <w:r w:rsidRPr="00FD6DD8">
        <w:rPr>
          <w:sz w:val="24"/>
          <w:szCs w:val="24"/>
        </w:rPr>
        <w:t>: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Трансмиссивный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Вертикальный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Фекально-оральный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Аспирационный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Контактный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</w:p>
    <w:p w:rsidR="001D5B1A" w:rsidRPr="00FD6DD8" w:rsidRDefault="001D5B1A" w:rsidP="001D5B1A">
      <w:pPr>
        <w:pStyle w:val="2"/>
        <w:spacing w:line="360" w:lineRule="auto"/>
        <w:ind w:left="-108" w:right="-108"/>
        <w:jc w:val="both"/>
        <w:rPr>
          <w:i w:val="0"/>
          <w:sz w:val="24"/>
          <w:szCs w:val="24"/>
        </w:rPr>
      </w:pPr>
      <w:r w:rsidRPr="00FD6DD8">
        <w:rPr>
          <w:i w:val="0"/>
          <w:sz w:val="24"/>
          <w:szCs w:val="24"/>
        </w:rPr>
        <w:t>? Бытовой путь передачи возбудителей при брюшном тифе, паратифах</w:t>
      </w:r>
      <w:proofErr w:type="gramStart"/>
      <w:r w:rsidRPr="00FD6DD8">
        <w:rPr>
          <w:i w:val="0"/>
          <w:sz w:val="24"/>
          <w:szCs w:val="24"/>
        </w:rPr>
        <w:t xml:space="preserve"> А</w:t>
      </w:r>
      <w:proofErr w:type="gramEnd"/>
      <w:r w:rsidRPr="00FD6DD8">
        <w:rPr>
          <w:i w:val="0"/>
          <w:sz w:val="24"/>
          <w:szCs w:val="24"/>
        </w:rPr>
        <w:t xml:space="preserve"> и Б:</w:t>
      </w:r>
    </w:p>
    <w:p w:rsidR="001D5B1A" w:rsidRPr="00FD6DD8" w:rsidRDefault="001D5B1A" w:rsidP="001D5B1A">
      <w:pPr>
        <w:tabs>
          <w:tab w:val="num" w:pos="720"/>
        </w:tabs>
        <w:spacing w:line="360" w:lineRule="auto"/>
        <w:ind w:left="720" w:hanging="360"/>
        <w:jc w:val="both"/>
        <w:rPr>
          <w:b/>
          <w:i/>
        </w:rPr>
      </w:pPr>
      <w:r w:rsidRPr="00FD6DD8">
        <w:rPr>
          <w:b/>
          <w:i/>
        </w:rPr>
        <w:t>Является ведущим</w:t>
      </w:r>
    </w:p>
    <w:p w:rsidR="001D5B1A" w:rsidRPr="00FD6DD8" w:rsidRDefault="001D5B1A" w:rsidP="001D5B1A">
      <w:pPr>
        <w:tabs>
          <w:tab w:val="num" w:pos="720"/>
        </w:tabs>
        <w:spacing w:line="360" w:lineRule="auto"/>
        <w:ind w:left="720" w:hanging="360"/>
        <w:jc w:val="both"/>
        <w:rPr>
          <w:b/>
          <w:i/>
        </w:rPr>
      </w:pPr>
      <w:r w:rsidRPr="00FD6DD8">
        <w:rPr>
          <w:b/>
          <w:i/>
        </w:rPr>
        <w:t>Не является ведущим</w:t>
      </w:r>
    </w:p>
    <w:p w:rsidR="001D5B1A" w:rsidRPr="00FD6DD8" w:rsidRDefault="001D5B1A" w:rsidP="001D5B1A">
      <w:pPr>
        <w:tabs>
          <w:tab w:val="num" w:pos="720"/>
        </w:tabs>
        <w:spacing w:line="360" w:lineRule="auto"/>
        <w:ind w:left="720" w:hanging="360"/>
        <w:jc w:val="both"/>
        <w:rPr>
          <w:b/>
          <w:i/>
        </w:rPr>
      </w:pPr>
      <w:r w:rsidRPr="00FD6DD8">
        <w:rPr>
          <w:b/>
          <w:i/>
        </w:rPr>
        <w:t>Может обусловить высокий уровень заболеваемости</w:t>
      </w:r>
    </w:p>
    <w:p w:rsidR="001D5B1A" w:rsidRPr="00FD6DD8" w:rsidRDefault="001D5B1A" w:rsidP="001D5B1A">
      <w:pPr>
        <w:tabs>
          <w:tab w:val="num" w:pos="720"/>
        </w:tabs>
        <w:spacing w:line="360" w:lineRule="auto"/>
        <w:ind w:left="720" w:hanging="360"/>
        <w:jc w:val="both"/>
        <w:rPr>
          <w:b/>
          <w:i/>
        </w:rPr>
      </w:pPr>
      <w:r w:rsidRPr="00FD6DD8">
        <w:rPr>
          <w:b/>
          <w:i/>
        </w:rPr>
        <w:t>Не может обусловить высокий уровень заболеваемости</w:t>
      </w:r>
    </w:p>
    <w:p w:rsidR="001D5B1A" w:rsidRPr="00FD6DD8" w:rsidRDefault="001D5B1A" w:rsidP="001D5B1A">
      <w:pPr>
        <w:tabs>
          <w:tab w:val="num" w:pos="720"/>
        </w:tabs>
        <w:spacing w:line="360" w:lineRule="auto"/>
        <w:ind w:left="720" w:hanging="360"/>
        <w:jc w:val="both"/>
        <w:rPr>
          <w:b/>
          <w:i/>
        </w:rPr>
      </w:pPr>
      <w:r w:rsidRPr="00FD6DD8">
        <w:rPr>
          <w:b/>
          <w:i/>
        </w:rPr>
        <w:t>Не может реализоваться вообще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Из перечисленного выше правильно: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1 и 3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2 и 4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5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lastRenderedPageBreak/>
        <w:t>! 2 и 3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1 и 4</w:t>
      </w:r>
    </w:p>
    <w:p w:rsidR="001D5B1A" w:rsidRPr="00FD6DD8" w:rsidRDefault="001D5B1A" w:rsidP="001D5B1A">
      <w:pPr>
        <w:spacing w:line="360" w:lineRule="auto"/>
        <w:ind w:right="-108"/>
        <w:jc w:val="both"/>
      </w:pPr>
    </w:p>
    <w:p w:rsidR="001D5B1A" w:rsidRPr="00FD6DD8" w:rsidRDefault="001D5B1A" w:rsidP="001D5B1A">
      <w:pPr>
        <w:pStyle w:val="1"/>
        <w:spacing w:line="360" w:lineRule="auto"/>
        <w:ind w:left="-108" w:right="-108"/>
        <w:jc w:val="both"/>
        <w:rPr>
          <w:sz w:val="24"/>
          <w:szCs w:val="24"/>
        </w:rPr>
      </w:pPr>
      <w:r w:rsidRPr="00FD6DD8">
        <w:rPr>
          <w:sz w:val="24"/>
          <w:szCs w:val="24"/>
        </w:rPr>
        <w:t>? Воздушно – капельный путь передачи при тифопаратифозных заболеваниях: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Является ведущим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Не реализуется вовсе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Реализуется  лишь в детских учреждениях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Не является ведущим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Реализуется в семейных очагах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</w:p>
    <w:p w:rsidR="001D5B1A" w:rsidRPr="00FD6DD8" w:rsidRDefault="001D5B1A" w:rsidP="001D5B1A">
      <w:pPr>
        <w:pStyle w:val="2"/>
        <w:spacing w:line="360" w:lineRule="auto"/>
        <w:ind w:left="-108" w:right="-108"/>
        <w:jc w:val="both"/>
        <w:rPr>
          <w:i w:val="0"/>
          <w:sz w:val="24"/>
          <w:szCs w:val="24"/>
        </w:rPr>
      </w:pPr>
      <w:r w:rsidRPr="00FD6DD8">
        <w:rPr>
          <w:i w:val="0"/>
          <w:sz w:val="24"/>
          <w:szCs w:val="24"/>
        </w:rPr>
        <w:t>? Пищевой путь передачи при брюшном тифе и паратифе</w:t>
      </w:r>
      <w:proofErr w:type="gramStart"/>
      <w:r w:rsidRPr="00FD6DD8">
        <w:rPr>
          <w:i w:val="0"/>
          <w:sz w:val="24"/>
          <w:szCs w:val="24"/>
        </w:rPr>
        <w:t xml:space="preserve"> А</w:t>
      </w:r>
      <w:proofErr w:type="gramEnd"/>
      <w:r w:rsidRPr="00FD6DD8">
        <w:rPr>
          <w:i w:val="0"/>
          <w:sz w:val="24"/>
          <w:szCs w:val="24"/>
        </w:rPr>
        <w:t>:</w:t>
      </w:r>
    </w:p>
    <w:p w:rsidR="001D5B1A" w:rsidRPr="00FD6DD8" w:rsidRDefault="001D5B1A" w:rsidP="001D5B1A">
      <w:pPr>
        <w:tabs>
          <w:tab w:val="num" w:pos="720"/>
        </w:tabs>
        <w:spacing w:line="360" w:lineRule="auto"/>
        <w:ind w:left="720" w:hanging="360"/>
        <w:jc w:val="both"/>
        <w:rPr>
          <w:b/>
          <w:i/>
        </w:rPr>
      </w:pPr>
      <w:r w:rsidRPr="00FD6DD8">
        <w:rPr>
          <w:b/>
          <w:i/>
        </w:rPr>
        <w:t>Является ведущим</w:t>
      </w:r>
    </w:p>
    <w:p w:rsidR="001D5B1A" w:rsidRPr="00FD6DD8" w:rsidRDefault="001D5B1A" w:rsidP="001D5B1A">
      <w:pPr>
        <w:tabs>
          <w:tab w:val="num" w:pos="720"/>
        </w:tabs>
        <w:spacing w:line="360" w:lineRule="auto"/>
        <w:ind w:left="720" w:hanging="360"/>
        <w:jc w:val="both"/>
        <w:rPr>
          <w:b/>
          <w:i/>
        </w:rPr>
      </w:pPr>
      <w:r w:rsidRPr="00FD6DD8">
        <w:rPr>
          <w:b/>
          <w:i/>
        </w:rPr>
        <w:t>Не является ведущим</w:t>
      </w:r>
    </w:p>
    <w:p w:rsidR="001D5B1A" w:rsidRPr="00FD6DD8" w:rsidRDefault="001D5B1A" w:rsidP="001D5B1A">
      <w:pPr>
        <w:tabs>
          <w:tab w:val="num" w:pos="720"/>
        </w:tabs>
        <w:spacing w:line="360" w:lineRule="auto"/>
        <w:ind w:left="720" w:hanging="360"/>
        <w:jc w:val="both"/>
        <w:rPr>
          <w:b/>
          <w:i/>
        </w:rPr>
      </w:pPr>
      <w:r w:rsidRPr="00FD6DD8">
        <w:rPr>
          <w:b/>
          <w:i/>
        </w:rPr>
        <w:t xml:space="preserve">Реализуется через молочные продукты </w:t>
      </w:r>
    </w:p>
    <w:p w:rsidR="001D5B1A" w:rsidRPr="00FD6DD8" w:rsidRDefault="001D5B1A" w:rsidP="001D5B1A">
      <w:pPr>
        <w:tabs>
          <w:tab w:val="num" w:pos="720"/>
        </w:tabs>
        <w:spacing w:line="360" w:lineRule="auto"/>
        <w:ind w:left="720" w:hanging="360"/>
        <w:jc w:val="both"/>
        <w:rPr>
          <w:b/>
          <w:i/>
        </w:rPr>
      </w:pPr>
      <w:r w:rsidRPr="00FD6DD8">
        <w:rPr>
          <w:b/>
          <w:i/>
        </w:rPr>
        <w:t xml:space="preserve">Реализуется через мясные продукты </w:t>
      </w:r>
    </w:p>
    <w:p w:rsidR="001D5B1A" w:rsidRPr="00FD6DD8" w:rsidRDefault="001D5B1A" w:rsidP="001D5B1A">
      <w:pPr>
        <w:tabs>
          <w:tab w:val="num" w:pos="720"/>
        </w:tabs>
        <w:spacing w:line="360" w:lineRule="auto"/>
        <w:ind w:left="720" w:hanging="360"/>
        <w:jc w:val="both"/>
        <w:rPr>
          <w:b/>
          <w:i/>
        </w:rPr>
      </w:pPr>
      <w:r w:rsidRPr="00FD6DD8">
        <w:rPr>
          <w:b/>
          <w:i/>
        </w:rPr>
        <w:t>Реализуются в организованных коллективах</w:t>
      </w:r>
    </w:p>
    <w:p w:rsidR="001D5B1A" w:rsidRPr="00FD6DD8" w:rsidRDefault="001D5B1A" w:rsidP="001D5B1A">
      <w:pPr>
        <w:tabs>
          <w:tab w:val="num" w:pos="720"/>
        </w:tabs>
        <w:spacing w:line="360" w:lineRule="auto"/>
        <w:ind w:left="720" w:hanging="360"/>
        <w:jc w:val="both"/>
        <w:rPr>
          <w:b/>
          <w:i/>
        </w:rPr>
      </w:pPr>
      <w:r w:rsidRPr="00FD6DD8">
        <w:rPr>
          <w:b/>
          <w:i/>
        </w:rPr>
        <w:t>Реализуются в семейных очагах</w:t>
      </w:r>
    </w:p>
    <w:p w:rsidR="001D5B1A" w:rsidRPr="00FD6DD8" w:rsidRDefault="001D5B1A" w:rsidP="001D5B1A">
      <w:pPr>
        <w:tabs>
          <w:tab w:val="num" w:pos="720"/>
        </w:tabs>
        <w:spacing w:line="360" w:lineRule="auto"/>
        <w:ind w:left="720" w:hanging="360"/>
        <w:jc w:val="both"/>
        <w:rPr>
          <w:b/>
          <w:i/>
        </w:rPr>
      </w:pPr>
      <w:r w:rsidRPr="00FD6DD8">
        <w:rPr>
          <w:b/>
          <w:i/>
        </w:rPr>
        <w:t>Реализуются через сырые морепродукты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Из перечисленного выше правильно: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1, 5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2, 3, 6, 7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1, 3, 7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4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3, 5</w:t>
      </w:r>
    </w:p>
    <w:p w:rsidR="001D5B1A" w:rsidRPr="00FD6DD8" w:rsidRDefault="001D5B1A" w:rsidP="001D5B1A">
      <w:pPr>
        <w:spacing w:line="360" w:lineRule="auto"/>
        <w:ind w:right="-108"/>
        <w:jc w:val="both"/>
      </w:pPr>
    </w:p>
    <w:p w:rsidR="001D5B1A" w:rsidRPr="00FD6DD8" w:rsidRDefault="001D5B1A" w:rsidP="001D5B1A">
      <w:pPr>
        <w:pStyle w:val="2"/>
        <w:spacing w:line="360" w:lineRule="auto"/>
        <w:ind w:left="-108" w:right="-108"/>
        <w:jc w:val="both"/>
        <w:rPr>
          <w:i w:val="0"/>
          <w:sz w:val="24"/>
          <w:szCs w:val="24"/>
        </w:rPr>
      </w:pPr>
      <w:r w:rsidRPr="00FD6DD8">
        <w:rPr>
          <w:i w:val="0"/>
          <w:sz w:val="24"/>
          <w:szCs w:val="24"/>
        </w:rPr>
        <w:t>? Пищевой путь передачи возбудителей при паратифе</w:t>
      </w:r>
      <w:proofErr w:type="gramStart"/>
      <w:r w:rsidRPr="00FD6DD8">
        <w:rPr>
          <w:i w:val="0"/>
          <w:sz w:val="24"/>
          <w:szCs w:val="24"/>
        </w:rPr>
        <w:t xml:space="preserve"> В</w:t>
      </w:r>
      <w:proofErr w:type="gramEnd"/>
      <w:r w:rsidRPr="00FD6DD8">
        <w:rPr>
          <w:i w:val="0"/>
          <w:sz w:val="24"/>
          <w:szCs w:val="24"/>
        </w:rPr>
        <w:t>:</w:t>
      </w:r>
    </w:p>
    <w:p w:rsidR="001D5B1A" w:rsidRPr="00FD6DD8" w:rsidRDefault="001D5B1A" w:rsidP="001D5B1A">
      <w:pPr>
        <w:numPr>
          <w:ilvl w:val="0"/>
          <w:numId w:val="5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>Является ведущим</w:t>
      </w:r>
    </w:p>
    <w:p w:rsidR="001D5B1A" w:rsidRPr="00FD6DD8" w:rsidRDefault="001D5B1A" w:rsidP="001D5B1A">
      <w:pPr>
        <w:numPr>
          <w:ilvl w:val="0"/>
          <w:numId w:val="5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>Не является ведущим</w:t>
      </w:r>
    </w:p>
    <w:p w:rsidR="001D5B1A" w:rsidRPr="00FD6DD8" w:rsidRDefault="001D5B1A" w:rsidP="001D5B1A">
      <w:pPr>
        <w:numPr>
          <w:ilvl w:val="0"/>
          <w:numId w:val="5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>Не может реализоваться вовсе</w:t>
      </w:r>
    </w:p>
    <w:p w:rsidR="001D5B1A" w:rsidRPr="00FD6DD8" w:rsidRDefault="001D5B1A" w:rsidP="001D5B1A">
      <w:pPr>
        <w:numPr>
          <w:ilvl w:val="0"/>
          <w:numId w:val="5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>Может реализоваться в семейных очагах</w:t>
      </w:r>
    </w:p>
    <w:p w:rsidR="001D5B1A" w:rsidRPr="00FD6DD8" w:rsidRDefault="001D5B1A" w:rsidP="001D5B1A">
      <w:pPr>
        <w:numPr>
          <w:ilvl w:val="0"/>
          <w:numId w:val="5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 xml:space="preserve">Может реализоваться через мясные продукты </w:t>
      </w:r>
    </w:p>
    <w:p w:rsidR="001D5B1A" w:rsidRPr="00FD6DD8" w:rsidRDefault="001D5B1A" w:rsidP="001D5B1A">
      <w:pPr>
        <w:numPr>
          <w:ilvl w:val="0"/>
          <w:numId w:val="5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>Реализуется исключительно редко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Из перечисленного выше правильно: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1, 4, 5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2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lastRenderedPageBreak/>
        <w:t>! 2, 5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4, 6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2, 4</w:t>
      </w:r>
    </w:p>
    <w:p w:rsidR="001D5B1A" w:rsidRPr="00FD6DD8" w:rsidRDefault="001D5B1A" w:rsidP="001D5B1A">
      <w:pPr>
        <w:spacing w:line="360" w:lineRule="auto"/>
        <w:ind w:right="-108"/>
        <w:jc w:val="both"/>
      </w:pPr>
    </w:p>
    <w:p w:rsidR="001D5B1A" w:rsidRPr="00FD6DD8" w:rsidRDefault="001D5B1A" w:rsidP="001D5B1A">
      <w:pPr>
        <w:pStyle w:val="2"/>
        <w:spacing w:line="360" w:lineRule="auto"/>
        <w:ind w:left="-108" w:right="-108"/>
        <w:jc w:val="both"/>
        <w:rPr>
          <w:i w:val="0"/>
          <w:sz w:val="24"/>
          <w:szCs w:val="24"/>
        </w:rPr>
      </w:pPr>
      <w:r w:rsidRPr="00FD6DD8">
        <w:rPr>
          <w:i w:val="0"/>
          <w:sz w:val="24"/>
          <w:szCs w:val="24"/>
        </w:rPr>
        <w:t>? Водный путь передачи возбудителей при брюшном тифе и паратифе</w:t>
      </w:r>
      <w:proofErr w:type="gramStart"/>
      <w:r w:rsidRPr="00FD6DD8">
        <w:rPr>
          <w:i w:val="0"/>
          <w:sz w:val="24"/>
          <w:szCs w:val="24"/>
        </w:rPr>
        <w:t xml:space="preserve"> А</w:t>
      </w:r>
      <w:proofErr w:type="gramEnd"/>
      <w:r w:rsidRPr="00FD6DD8">
        <w:rPr>
          <w:i w:val="0"/>
          <w:sz w:val="24"/>
          <w:szCs w:val="24"/>
        </w:rPr>
        <w:t>:</w:t>
      </w:r>
    </w:p>
    <w:p w:rsidR="001D5B1A" w:rsidRPr="00FD6DD8" w:rsidRDefault="001D5B1A" w:rsidP="001D5B1A">
      <w:pPr>
        <w:numPr>
          <w:ilvl w:val="0"/>
          <w:numId w:val="6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>Является ведущим</w:t>
      </w:r>
    </w:p>
    <w:p w:rsidR="001D5B1A" w:rsidRPr="00FD6DD8" w:rsidRDefault="001D5B1A" w:rsidP="001D5B1A">
      <w:pPr>
        <w:numPr>
          <w:ilvl w:val="0"/>
          <w:numId w:val="6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>Не является ведущим</w:t>
      </w:r>
    </w:p>
    <w:p w:rsidR="001D5B1A" w:rsidRPr="00FD6DD8" w:rsidRDefault="001D5B1A" w:rsidP="001D5B1A">
      <w:pPr>
        <w:numPr>
          <w:ilvl w:val="0"/>
          <w:numId w:val="6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>Не может реализоваться вовсе</w:t>
      </w:r>
    </w:p>
    <w:p w:rsidR="001D5B1A" w:rsidRPr="00FD6DD8" w:rsidRDefault="001D5B1A" w:rsidP="001D5B1A">
      <w:pPr>
        <w:numPr>
          <w:ilvl w:val="0"/>
          <w:numId w:val="6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>Может обусловить высокий уровень заболеваемости</w:t>
      </w:r>
    </w:p>
    <w:p w:rsidR="001D5B1A" w:rsidRPr="00FD6DD8" w:rsidRDefault="001D5B1A" w:rsidP="001D5B1A">
      <w:pPr>
        <w:numPr>
          <w:ilvl w:val="0"/>
          <w:numId w:val="6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>Не может обусловить высокий уровень заболеваемости</w:t>
      </w:r>
    </w:p>
    <w:p w:rsidR="001D5B1A" w:rsidRPr="00FD6DD8" w:rsidRDefault="001D5B1A" w:rsidP="001D5B1A">
      <w:pPr>
        <w:numPr>
          <w:ilvl w:val="0"/>
          <w:numId w:val="6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>Реализуется через воду открытых водоемов</w:t>
      </w:r>
    </w:p>
    <w:p w:rsidR="001D5B1A" w:rsidRPr="00FD6DD8" w:rsidRDefault="001D5B1A" w:rsidP="001D5B1A">
      <w:pPr>
        <w:numPr>
          <w:ilvl w:val="0"/>
          <w:numId w:val="6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>Реализуется через водопроводную воду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Из перечисленного выше правильно: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1, 4, 6, 7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1, 5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1, 7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2, 5, 6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3</w:t>
      </w:r>
    </w:p>
    <w:p w:rsidR="001D5B1A" w:rsidRPr="00FD6DD8" w:rsidRDefault="001D5B1A" w:rsidP="001D5B1A">
      <w:pPr>
        <w:spacing w:line="360" w:lineRule="auto"/>
        <w:ind w:right="-108"/>
        <w:jc w:val="both"/>
      </w:pPr>
    </w:p>
    <w:p w:rsidR="001D5B1A" w:rsidRPr="00FD6DD8" w:rsidRDefault="001D5B1A" w:rsidP="001D5B1A">
      <w:pPr>
        <w:pStyle w:val="2"/>
        <w:spacing w:line="360" w:lineRule="auto"/>
        <w:ind w:left="-108" w:right="-108"/>
        <w:jc w:val="both"/>
        <w:rPr>
          <w:i w:val="0"/>
          <w:sz w:val="24"/>
          <w:szCs w:val="24"/>
        </w:rPr>
      </w:pPr>
      <w:r w:rsidRPr="00FD6DD8">
        <w:rPr>
          <w:i w:val="0"/>
          <w:sz w:val="24"/>
          <w:szCs w:val="24"/>
        </w:rPr>
        <w:t>? Водный путь передачи возбудителей при  паратифе</w:t>
      </w:r>
      <w:proofErr w:type="gramStart"/>
      <w:r w:rsidRPr="00FD6DD8">
        <w:rPr>
          <w:i w:val="0"/>
          <w:sz w:val="24"/>
          <w:szCs w:val="24"/>
        </w:rPr>
        <w:t xml:space="preserve"> В</w:t>
      </w:r>
      <w:proofErr w:type="gramEnd"/>
      <w:r w:rsidRPr="00FD6DD8">
        <w:rPr>
          <w:i w:val="0"/>
          <w:sz w:val="24"/>
          <w:szCs w:val="24"/>
        </w:rPr>
        <w:t>:</w:t>
      </w:r>
    </w:p>
    <w:p w:rsidR="001D5B1A" w:rsidRPr="00FD6DD8" w:rsidRDefault="001D5B1A" w:rsidP="001D5B1A">
      <w:pPr>
        <w:numPr>
          <w:ilvl w:val="0"/>
          <w:numId w:val="7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>Является ведущим</w:t>
      </w:r>
    </w:p>
    <w:p w:rsidR="001D5B1A" w:rsidRPr="00FD6DD8" w:rsidRDefault="001D5B1A" w:rsidP="001D5B1A">
      <w:pPr>
        <w:numPr>
          <w:ilvl w:val="0"/>
          <w:numId w:val="7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>Не является ведущим</w:t>
      </w:r>
    </w:p>
    <w:p w:rsidR="001D5B1A" w:rsidRPr="00FD6DD8" w:rsidRDefault="001D5B1A" w:rsidP="001D5B1A">
      <w:pPr>
        <w:numPr>
          <w:ilvl w:val="0"/>
          <w:numId w:val="7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>Не может реализоваться вовсе</w:t>
      </w:r>
    </w:p>
    <w:p w:rsidR="001D5B1A" w:rsidRPr="00FD6DD8" w:rsidRDefault="001D5B1A" w:rsidP="001D5B1A">
      <w:pPr>
        <w:numPr>
          <w:ilvl w:val="0"/>
          <w:numId w:val="7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>Может обусловить высокий уровень заболеваемости</w:t>
      </w:r>
    </w:p>
    <w:p w:rsidR="001D5B1A" w:rsidRPr="00FD6DD8" w:rsidRDefault="001D5B1A" w:rsidP="001D5B1A">
      <w:pPr>
        <w:numPr>
          <w:ilvl w:val="0"/>
          <w:numId w:val="7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 xml:space="preserve">Может реализоваться через воду водопроводной сети  </w:t>
      </w:r>
    </w:p>
    <w:p w:rsidR="001D5B1A" w:rsidRPr="00FD6DD8" w:rsidRDefault="001D5B1A" w:rsidP="001D5B1A">
      <w:pPr>
        <w:numPr>
          <w:ilvl w:val="0"/>
          <w:numId w:val="7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>Может реализоваться в семейных очагах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Из перечисленного выше правильно: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1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!2, 4, 5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1, 4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3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1, 6</w:t>
      </w:r>
    </w:p>
    <w:p w:rsidR="001D5B1A" w:rsidRPr="00FD6DD8" w:rsidRDefault="001D5B1A" w:rsidP="001D5B1A">
      <w:pPr>
        <w:spacing w:line="360" w:lineRule="auto"/>
        <w:ind w:right="-108"/>
        <w:jc w:val="both"/>
      </w:pPr>
    </w:p>
    <w:p w:rsidR="001D5B1A" w:rsidRPr="00FD6DD8" w:rsidRDefault="001D5B1A" w:rsidP="001D5B1A">
      <w:pPr>
        <w:pStyle w:val="1"/>
        <w:spacing w:line="360" w:lineRule="auto"/>
        <w:ind w:left="-108" w:right="-108"/>
        <w:jc w:val="both"/>
        <w:rPr>
          <w:sz w:val="24"/>
          <w:szCs w:val="24"/>
        </w:rPr>
      </w:pPr>
      <w:r w:rsidRPr="00FD6DD8">
        <w:rPr>
          <w:sz w:val="24"/>
          <w:szCs w:val="24"/>
        </w:rPr>
        <w:t>? Источником инфекции при брюшном тифе являются: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Домашние животные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lastRenderedPageBreak/>
        <w:t>! Только человек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Птицы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Грызуны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Сельскохозяйственные животные </w:t>
      </w:r>
    </w:p>
    <w:p w:rsidR="001D5B1A" w:rsidRPr="00FD6DD8" w:rsidRDefault="001D5B1A" w:rsidP="001D5B1A">
      <w:pPr>
        <w:spacing w:line="360" w:lineRule="auto"/>
        <w:ind w:right="-108"/>
        <w:jc w:val="both"/>
      </w:pPr>
    </w:p>
    <w:p w:rsidR="001D5B1A" w:rsidRPr="00FD6DD8" w:rsidRDefault="001D5B1A" w:rsidP="001D5B1A">
      <w:pPr>
        <w:pStyle w:val="1"/>
        <w:spacing w:line="360" w:lineRule="auto"/>
        <w:ind w:left="-108" w:right="-108"/>
        <w:jc w:val="both"/>
        <w:rPr>
          <w:sz w:val="24"/>
          <w:szCs w:val="24"/>
        </w:rPr>
      </w:pPr>
      <w:r w:rsidRPr="00FD6DD8">
        <w:rPr>
          <w:sz w:val="24"/>
          <w:szCs w:val="24"/>
        </w:rPr>
        <w:t>? Источником инфекции при паратифе</w:t>
      </w:r>
      <w:proofErr w:type="gramStart"/>
      <w:r w:rsidRPr="00FD6DD8">
        <w:rPr>
          <w:sz w:val="24"/>
          <w:szCs w:val="24"/>
        </w:rPr>
        <w:t xml:space="preserve"> В</w:t>
      </w:r>
      <w:proofErr w:type="gramEnd"/>
      <w:r w:rsidRPr="00FD6DD8">
        <w:rPr>
          <w:sz w:val="24"/>
          <w:szCs w:val="24"/>
        </w:rPr>
        <w:t xml:space="preserve">  являются: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Человек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Птицы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Домашние животные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Сельскохозяйственные животные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Грызуны</w:t>
      </w:r>
    </w:p>
    <w:p w:rsidR="001D5B1A" w:rsidRPr="00FD6DD8" w:rsidRDefault="001D5B1A" w:rsidP="001D5B1A">
      <w:pPr>
        <w:spacing w:line="360" w:lineRule="auto"/>
        <w:ind w:right="-108"/>
        <w:jc w:val="both"/>
      </w:pPr>
    </w:p>
    <w:p w:rsidR="001D5B1A" w:rsidRPr="00FD6DD8" w:rsidRDefault="001D5B1A" w:rsidP="001D5B1A">
      <w:pPr>
        <w:pStyle w:val="2"/>
        <w:spacing w:line="360" w:lineRule="auto"/>
        <w:ind w:left="-108" w:right="-108"/>
        <w:jc w:val="both"/>
        <w:rPr>
          <w:i w:val="0"/>
          <w:sz w:val="24"/>
          <w:szCs w:val="24"/>
        </w:rPr>
      </w:pPr>
      <w:r w:rsidRPr="00FD6DD8">
        <w:rPr>
          <w:i w:val="0"/>
          <w:sz w:val="24"/>
          <w:szCs w:val="24"/>
        </w:rPr>
        <w:t>? Больной брюшным тифом представляет эпидемиологическую опасность:</w:t>
      </w:r>
    </w:p>
    <w:p w:rsidR="001D5B1A" w:rsidRPr="00FD6DD8" w:rsidRDefault="001D5B1A" w:rsidP="001D5B1A">
      <w:pPr>
        <w:numPr>
          <w:ilvl w:val="0"/>
          <w:numId w:val="8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>В конце инкубационного периода</w:t>
      </w:r>
    </w:p>
    <w:p w:rsidR="001D5B1A" w:rsidRPr="00FD6DD8" w:rsidRDefault="001D5B1A" w:rsidP="001D5B1A">
      <w:pPr>
        <w:numPr>
          <w:ilvl w:val="0"/>
          <w:numId w:val="8"/>
        </w:numPr>
        <w:spacing w:line="360" w:lineRule="auto"/>
        <w:jc w:val="both"/>
        <w:rPr>
          <w:b/>
          <w:i/>
        </w:rPr>
      </w:pPr>
      <w:proofErr w:type="gramStart"/>
      <w:r w:rsidRPr="00FD6DD8">
        <w:rPr>
          <w:b/>
          <w:i/>
        </w:rPr>
        <w:t>В первые</w:t>
      </w:r>
      <w:proofErr w:type="gramEnd"/>
      <w:r w:rsidRPr="00FD6DD8">
        <w:rPr>
          <w:b/>
          <w:i/>
        </w:rPr>
        <w:t xml:space="preserve"> 5 дней болезни</w:t>
      </w:r>
    </w:p>
    <w:p w:rsidR="001D5B1A" w:rsidRPr="00FD6DD8" w:rsidRDefault="001D5B1A" w:rsidP="001D5B1A">
      <w:pPr>
        <w:numPr>
          <w:ilvl w:val="0"/>
          <w:numId w:val="8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>В конце первой недели болезни</w:t>
      </w:r>
    </w:p>
    <w:p w:rsidR="001D5B1A" w:rsidRPr="00FD6DD8" w:rsidRDefault="001D5B1A" w:rsidP="001D5B1A">
      <w:pPr>
        <w:numPr>
          <w:ilvl w:val="0"/>
          <w:numId w:val="8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>В разгар болезни</w:t>
      </w:r>
    </w:p>
    <w:p w:rsidR="001D5B1A" w:rsidRPr="00FD6DD8" w:rsidRDefault="001D5B1A" w:rsidP="001D5B1A">
      <w:pPr>
        <w:numPr>
          <w:ilvl w:val="0"/>
          <w:numId w:val="8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>В период реконвалесценции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Из перечисленного выше правильно: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1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2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3 и 4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!3, 4 и 5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4</w:t>
      </w:r>
    </w:p>
    <w:p w:rsidR="001D5B1A" w:rsidRPr="00FD6DD8" w:rsidRDefault="001D5B1A" w:rsidP="001D5B1A">
      <w:pPr>
        <w:spacing w:line="360" w:lineRule="auto"/>
        <w:ind w:right="-108"/>
        <w:jc w:val="both"/>
      </w:pPr>
    </w:p>
    <w:p w:rsidR="001D5B1A" w:rsidRPr="00FD6DD8" w:rsidRDefault="001D5B1A" w:rsidP="001D5B1A">
      <w:pPr>
        <w:pStyle w:val="1"/>
        <w:spacing w:line="360" w:lineRule="auto"/>
        <w:ind w:left="-108" w:right="-108"/>
        <w:jc w:val="both"/>
        <w:rPr>
          <w:sz w:val="24"/>
          <w:szCs w:val="24"/>
        </w:rPr>
      </w:pPr>
      <w:r w:rsidRPr="00FD6DD8">
        <w:rPr>
          <w:sz w:val="24"/>
          <w:szCs w:val="24"/>
        </w:rPr>
        <w:t>? Наибольшую опасность как источник инфекции при брюшном тифе представляет: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Больные легкими формами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Больные тяжелыми формами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Больные </w:t>
      </w:r>
      <w:proofErr w:type="spellStart"/>
      <w:r w:rsidRPr="00FD6DD8">
        <w:rPr>
          <w:sz w:val="24"/>
          <w:szCs w:val="24"/>
        </w:rPr>
        <w:t>атипичными</w:t>
      </w:r>
      <w:proofErr w:type="spellEnd"/>
      <w:r w:rsidRPr="00FD6DD8">
        <w:rPr>
          <w:sz w:val="24"/>
          <w:szCs w:val="24"/>
        </w:rPr>
        <w:t xml:space="preserve"> формами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Хронические </w:t>
      </w:r>
      <w:proofErr w:type="spellStart"/>
      <w:r w:rsidRPr="00FD6DD8">
        <w:rPr>
          <w:sz w:val="24"/>
          <w:szCs w:val="24"/>
        </w:rPr>
        <w:t>бактерионосители</w:t>
      </w:r>
      <w:proofErr w:type="spellEnd"/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Кратковременные </w:t>
      </w:r>
      <w:proofErr w:type="spellStart"/>
      <w:r w:rsidRPr="00FD6DD8">
        <w:rPr>
          <w:sz w:val="24"/>
          <w:szCs w:val="24"/>
        </w:rPr>
        <w:t>бактерионосители</w:t>
      </w:r>
      <w:proofErr w:type="spellEnd"/>
    </w:p>
    <w:p w:rsidR="001D5B1A" w:rsidRPr="00FD6DD8" w:rsidRDefault="001D5B1A" w:rsidP="001D5B1A">
      <w:pPr>
        <w:spacing w:line="360" w:lineRule="auto"/>
        <w:ind w:right="-108"/>
        <w:jc w:val="both"/>
      </w:pPr>
    </w:p>
    <w:p w:rsidR="001D5B1A" w:rsidRPr="00FD6DD8" w:rsidRDefault="001D5B1A" w:rsidP="001D5B1A">
      <w:pPr>
        <w:pStyle w:val="1"/>
        <w:spacing w:line="360" w:lineRule="auto"/>
        <w:ind w:left="-108" w:right="-108"/>
        <w:jc w:val="both"/>
        <w:rPr>
          <w:sz w:val="24"/>
          <w:szCs w:val="24"/>
        </w:rPr>
      </w:pPr>
      <w:r w:rsidRPr="00FD6DD8">
        <w:rPr>
          <w:sz w:val="24"/>
          <w:szCs w:val="24"/>
        </w:rPr>
        <w:t>? Хроническое носительство брюшнотифозных бактерий  формируется после: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Легкого течения инфекции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Форм средней тяжести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lastRenderedPageBreak/>
        <w:t>! Тяжелых форм с рецидивами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Стертых форм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Не зависит от тяжести перенесенного заболевания</w:t>
      </w:r>
    </w:p>
    <w:p w:rsidR="001D5B1A" w:rsidRPr="00FD6DD8" w:rsidRDefault="001D5B1A" w:rsidP="001D5B1A">
      <w:pPr>
        <w:spacing w:line="360" w:lineRule="auto"/>
        <w:ind w:right="-108"/>
        <w:jc w:val="both"/>
      </w:pPr>
    </w:p>
    <w:p w:rsidR="001D5B1A" w:rsidRPr="00FD6DD8" w:rsidRDefault="001D5B1A" w:rsidP="001D5B1A">
      <w:pPr>
        <w:pStyle w:val="1"/>
        <w:spacing w:line="360" w:lineRule="auto"/>
        <w:ind w:left="-108" w:right="-108"/>
        <w:jc w:val="both"/>
        <w:rPr>
          <w:sz w:val="24"/>
          <w:szCs w:val="24"/>
        </w:rPr>
      </w:pPr>
      <w:r w:rsidRPr="00FD6DD8">
        <w:rPr>
          <w:sz w:val="24"/>
          <w:szCs w:val="24"/>
        </w:rPr>
        <w:t xml:space="preserve">? </w:t>
      </w:r>
      <w:proofErr w:type="gramStart"/>
      <w:r w:rsidRPr="00FD6DD8">
        <w:rPr>
          <w:sz w:val="24"/>
          <w:szCs w:val="24"/>
        </w:rPr>
        <w:t>Хроническое</w:t>
      </w:r>
      <w:proofErr w:type="gramEnd"/>
      <w:r w:rsidRPr="00FD6DD8">
        <w:rPr>
          <w:sz w:val="24"/>
          <w:szCs w:val="24"/>
        </w:rPr>
        <w:t xml:space="preserve"> брюшнотифозное </w:t>
      </w:r>
      <w:proofErr w:type="spellStart"/>
      <w:r w:rsidRPr="00FD6DD8">
        <w:rPr>
          <w:sz w:val="24"/>
          <w:szCs w:val="24"/>
        </w:rPr>
        <w:t>бактерионосительство</w:t>
      </w:r>
      <w:proofErr w:type="spellEnd"/>
      <w:r w:rsidRPr="00FD6DD8">
        <w:rPr>
          <w:sz w:val="24"/>
          <w:szCs w:val="24"/>
        </w:rPr>
        <w:t xml:space="preserve"> чаще формируется у лиц:  </w:t>
      </w:r>
    </w:p>
    <w:p w:rsidR="001D5B1A" w:rsidRPr="00FD6DD8" w:rsidRDefault="001D5B1A" w:rsidP="001D5B1A">
      <w:pPr>
        <w:numPr>
          <w:ilvl w:val="0"/>
          <w:numId w:val="9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 xml:space="preserve">С патологией желчевыводящих путей </w:t>
      </w:r>
    </w:p>
    <w:p w:rsidR="001D5B1A" w:rsidRPr="00FD6DD8" w:rsidRDefault="001D5B1A" w:rsidP="001D5B1A">
      <w:pPr>
        <w:numPr>
          <w:ilvl w:val="0"/>
          <w:numId w:val="9"/>
        </w:numPr>
        <w:spacing w:line="360" w:lineRule="auto"/>
        <w:jc w:val="both"/>
        <w:rPr>
          <w:b/>
          <w:i/>
        </w:rPr>
      </w:pPr>
      <w:proofErr w:type="gramStart"/>
      <w:r w:rsidRPr="00FD6DD8">
        <w:rPr>
          <w:b/>
          <w:i/>
        </w:rPr>
        <w:t>Страдающих</w:t>
      </w:r>
      <w:proofErr w:type="gramEnd"/>
      <w:r w:rsidRPr="00FD6DD8">
        <w:rPr>
          <w:b/>
          <w:i/>
        </w:rPr>
        <w:t xml:space="preserve"> описторхозом </w:t>
      </w:r>
    </w:p>
    <w:p w:rsidR="001D5B1A" w:rsidRPr="00FD6DD8" w:rsidRDefault="001D5B1A" w:rsidP="001D5B1A">
      <w:pPr>
        <w:numPr>
          <w:ilvl w:val="0"/>
          <w:numId w:val="9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 xml:space="preserve">С </w:t>
      </w:r>
      <w:proofErr w:type="gramStart"/>
      <w:r w:rsidRPr="00FD6DD8">
        <w:rPr>
          <w:b/>
          <w:i/>
        </w:rPr>
        <w:t>хроническим</w:t>
      </w:r>
      <w:proofErr w:type="gramEnd"/>
      <w:r w:rsidRPr="00FD6DD8">
        <w:rPr>
          <w:b/>
          <w:i/>
        </w:rPr>
        <w:t xml:space="preserve"> соматическими заболеваниями в анамнезе </w:t>
      </w:r>
    </w:p>
    <w:p w:rsidR="001D5B1A" w:rsidRPr="00FD6DD8" w:rsidRDefault="001D5B1A" w:rsidP="001D5B1A">
      <w:pPr>
        <w:numPr>
          <w:ilvl w:val="0"/>
          <w:numId w:val="9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 xml:space="preserve">С хроническими инфекционными заболеваниями </w:t>
      </w:r>
    </w:p>
    <w:p w:rsidR="001D5B1A" w:rsidRPr="00FD6DD8" w:rsidRDefault="001D5B1A" w:rsidP="001D5B1A">
      <w:pPr>
        <w:numPr>
          <w:ilvl w:val="0"/>
          <w:numId w:val="9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>С равной частотой у всех лиц, перенесших брюшной тиф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Из перечисленного выше правильно: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3 и 4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1 и 2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1, 2, 3 и 4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1,3 и 4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5</w:t>
      </w:r>
    </w:p>
    <w:p w:rsidR="001D5B1A" w:rsidRPr="00FD6DD8" w:rsidRDefault="001D5B1A" w:rsidP="001D5B1A">
      <w:pPr>
        <w:pStyle w:val="1"/>
        <w:spacing w:line="360" w:lineRule="auto"/>
        <w:ind w:left="-108" w:right="-108"/>
        <w:jc w:val="both"/>
        <w:rPr>
          <w:sz w:val="24"/>
          <w:szCs w:val="24"/>
        </w:rPr>
      </w:pPr>
    </w:p>
    <w:p w:rsidR="001D5B1A" w:rsidRPr="00FD6DD8" w:rsidRDefault="001D5B1A" w:rsidP="001D5B1A">
      <w:pPr>
        <w:pStyle w:val="1"/>
        <w:spacing w:line="360" w:lineRule="auto"/>
        <w:ind w:left="-108" w:right="-108"/>
        <w:jc w:val="both"/>
        <w:rPr>
          <w:sz w:val="24"/>
          <w:szCs w:val="24"/>
        </w:rPr>
      </w:pPr>
      <w:r w:rsidRPr="00FD6DD8">
        <w:rPr>
          <w:sz w:val="24"/>
          <w:szCs w:val="24"/>
        </w:rPr>
        <w:t>? Динамика заболеваемости брюшным тифом характеризуется тенденцией к снижению: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Повсеместно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 На территориях, где обеспечена  потребность населения в доброкачественной воде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На территориях, где отработана система профилактической работы с </w:t>
      </w:r>
      <w:proofErr w:type="spellStart"/>
      <w:r w:rsidRPr="00FD6DD8">
        <w:rPr>
          <w:sz w:val="24"/>
          <w:szCs w:val="24"/>
        </w:rPr>
        <w:t>бактерионосителями</w:t>
      </w:r>
      <w:proofErr w:type="spellEnd"/>
      <w:r w:rsidRPr="00FD6DD8">
        <w:rPr>
          <w:sz w:val="24"/>
          <w:szCs w:val="24"/>
        </w:rPr>
        <w:t xml:space="preserve">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Только в городах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Такая </w:t>
      </w:r>
      <w:proofErr w:type="gramStart"/>
      <w:r w:rsidRPr="00FD6DD8">
        <w:rPr>
          <w:sz w:val="24"/>
          <w:szCs w:val="24"/>
        </w:rPr>
        <w:t>динамика</w:t>
      </w:r>
      <w:proofErr w:type="gramEnd"/>
      <w:r w:rsidRPr="00FD6DD8">
        <w:rPr>
          <w:sz w:val="24"/>
          <w:szCs w:val="24"/>
        </w:rPr>
        <w:t xml:space="preserve"> не характерна ни для </w:t>
      </w:r>
      <w:proofErr w:type="gramStart"/>
      <w:r w:rsidRPr="00FD6DD8">
        <w:rPr>
          <w:sz w:val="24"/>
          <w:szCs w:val="24"/>
        </w:rPr>
        <w:t>каких</w:t>
      </w:r>
      <w:proofErr w:type="gramEnd"/>
      <w:r w:rsidRPr="00FD6DD8">
        <w:rPr>
          <w:sz w:val="24"/>
          <w:szCs w:val="24"/>
        </w:rPr>
        <w:t xml:space="preserve"> территорий </w:t>
      </w:r>
    </w:p>
    <w:p w:rsidR="001D5B1A" w:rsidRPr="00FD6DD8" w:rsidRDefault="001D5B1A" w:rsidP="001D5B1A">
      <w:pPr>
        <w:spacing w:line="360" w:lineRule="auto"/>
        <w:ind w:right="-108"/>
        <w:jc w:val="both"/>
      </w:pPr>
    </w:p>
    <w:p w:rsidR="001D5B1A" w:rsidRPr="00FD6DD8" w:rsidRDefault="001D5B1A" w:rsidP="001D5B1A">
      <w:pPr>
        <w:pStyle w:val="1"/>
        <w:spacing w:line="360" w:lineRule="auto"/>
        <w:ind w:left="-108" w:right="-108"/>
        <w:jc w:val="both"/>
        <w:rPr>
          <w:sz w:val="24"/>
          <w:szCs w:val="24"/>
        </w:rPr>
      </w:pPr>
      <w:r w:rsidRPr="00FD6DD8">
        <w:rPr>
          <w:sz w:val="24"/>
          <w:szCs w:val="24"/>
        </w:rPr>
        <w:t>? Для брюшного тифа характерна сезонность: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Весеннее – летняя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Летнее – осенняя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Зимняя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Зимнее – весенняя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Не имеет четких характеристик</w:t>
      </w:r>
    </w:p>
    <w:p w:rsidR="001D5B1A" w:rsidRPr="00FD6DD8" w:rsidRDefault="001D5B1A" w:rsidP="001D5B1A">
      <w:pPr>
        <w:spacing w:line="360" w:lineRule="auto"/>
        <w:ind w:right="-108"/>
        <w:jc w:val="both"/>
      </w:pPr>
    </w:p>
    <w:p w:rsidR="001D5B1A" w:rsidRPr="00FD6DD8" w:rsidRDefault="001D5B1A" w:rsidP="001D5B1A">
      <w:pPr>
        <w:pStyle w:val="1"/>
        <w:spacing w:line="360" w:lineRule="auto"/>
        <w:ind w:left="-108" w:right="-108"/>
        <w:jc w:val="both"/>
        <w:rPr>
          <w:sz w:val="24"/>
          <w:szCs w:val="24"/>
        </w:rPr>
      </w:pPr>
      <w:r w:rsidRPr="00FD6DD8">
        <w:rPr>
          <w:sz w:val="24"/>
          <w:szCs w:val="24"/>
        </w:rPr>
        <w:t xml:space="preserve">? Самые высокие показатели заболеваемости брюшным тифом наблюдается </w:t>
      </w:r>
      <w:proofErr w:type="gramStart"/>
      <w:r w:rsidRPr="00FD6DD8">
        <w:rPr>
          <w:sz w:val="24"/>
          <w:szCs w:val="24"/>
        </w:rPr>
        <w:t>среди</w:t>
      </w:r>
      <w:proofErr w:type="gramEnd"/>
      <w:r w:rsidRPr="00FD6DD8">
        <w:rPr>
          <w:sz w:val="24"/>
          <w:szCs w:val="24"/>
        </w:rPr>
        <w:t>: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Детей первого года жизни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lastRenderedPageBreak/>
        <w:t>! Детей первых 3-х лет жизни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Детей 3-7 лет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Подростков и лиц до 30 лет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Лиц старше 30 лет</w:t>
      </w:r>
    </w:p>
    <w:p w:rsidR="001D5B1A" w:rsidRPr="00FD6DD8" w:rsidRDefault="001D5B1A" w:rsidP="001D5B1A">
      <w:pPr>
        <w:spacing w:line="360" w:lineRule="auto"/>
        <w:ind w:right="-108"/>
        <w:jc w:val="both"/>
      </w:pPr>
    </w:p>
    <w:p w:rsidR="001D5B1A" w:rsidRPr="00FD6DD8" w:rsidRDefault="001D5B1A" w:rsidP="001D5B1A">
      <w:pPr>
        <w:pStyle w:val="1"/>
        <w:spacing w:line="360" w:lineRule="auto"/>
        <w:ind w:left="-108" w:right="-108"/>
        <w:jc w:val="both"/>
        <w:rPr>
          <w:sz w:val="24"/>
          <w:szCs w:val="24"/>
        </w:rPr>
      </w:pPr>
      <w:r w:rsidRPr="00FD6DD8">
        <w:rPr>
          <w:sz w:val="24"/>
          <w:szCs w:val="24"/>
        </w:rPr>
        <w:t xml:space="preserve">? С целью выявления больных брюшным тифом обследованию методом выделения </w:t>
      </w:r>
      <w:proofErr w:type="spellStart"/>
      <w:r w:rsidRPr="00FD6DD8">
        <w:rPr>
          <w:sz w:val="24"/>
          <w:szCs w:val="24"/>
        </w:rPr>
        <w:t>гемокультуры</w:t>
      </w:r>
      <w:proofErr w:type="spellEnd"/>
      <w:r w:rsidRPr="00FD6DD8">
        <w:rPr>
          <w:sz w:val="24"/>
          <w:szCs w:val="24"/>
        </w:rPr>
        <w:t xml:space="preserve"> подлежат: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Все обращающиеся за медицинской помощью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</w:t>
      </w:r>
      <w:proofErr w:type="gramStart"/>
      <w:r w:rsidRPr="00FD6DD8">
        <w:rPr>
          <w:sz w:val="24"/>
          <w:szCs w:val="24"/>
        </w:rPr>
        <w:t>Лихорадящие</w:t>
      </w:r>
      <w:proofErr w:type="gramEnd"/>
      <w:r w:rsidRPr="00FD6DD8">
        <w:rPr>
          <w:sz w:val="24"/>
          <w:szCs w:val="24"/>
        </w:rPr>
        <w:t xml:space="preserve"> более 2-х дней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</w:t>
      </w:r>
      <w:proofErr w:type="gramStart"/>
      <w:r w:rsidRPr="00FD6DD8">
        <w:rPr>
          <w:sz w:val="24"/>
          <w:szCs w:val="24"/>
        </w:rPr>
        <w:t>Лихорадящие</w:t>
      </w:r>
      <w:proofErr w:type="gramEnd"/>
      <w:r w:rsidRPr="00FD6DD8">
        <w:rPr>
          <w:sz w:val="24"/>
          <w:szCs w:val="24"/>
        </w:rPr>
        <w:t xml:space="preserve"> более 3-5х дней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С болями в животе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С диареей более 5 дней</w:t>
      </w:r>
    </w:p>
    <w:p w:rsidR="001D5B1A" w:rsidRPr="00FD6DD8" w:rsidRDefault="001D5B1A" w:rsidP="001D5B1A">
      <w:pPr>
        <w:spacing w:line="360" w:lineRule="auto"/>
        <w:ind w:right="-108"/>
        <w:jc w:val="both"/>
      </w:pPr>
    </w:p>
    <w:p w:rsidR="001D5B1A" w:rsidRPr="00FD6DD8" w:rsidRDefault="001D5B1A" w:rsidP="001D5B1A">
      <w:pPr>
        <w:pStyle w:val="1"/>
        <w:spacing w:line="360" w:lineRule="auto"/>
        <w:ind w:left="-108" w:right="-108"/>
        <w:jc w:val="both"/>
        <w:rPr>
          <w:sz w:val="24"/>
          <w:szCs w:val="24"/>
        </w:rPr>
      </w:pPr>
      <w:r w:rsidRPr="00FD6DD8">
        <w:rPr>
          <w:sz w:val="24"/>
          <w:szCs w:val="24"/>
        </w:rPr>
        <w:t xml:space="preserve">? Выявление больных тифопаратифозными заболеваниями (установление диагноза) проводится на основании:  </w:t>
      </w:r>
    </w:p>
    <w:p w:rsidR="001D5B1A" w:rsidRPr="00FD6DD8" w:rsidRDefault="001D5B1A" w:rsidP="001D5B1A">
      <w:pPr>
        <w:numPr>
          <w:ilvl w:val="0"/>
          <w:numId w:val="10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 xml:space="preserve">Клинических симптомов </w:t>
      </w:r>
    </w:p>
    <w:p w:rsidR="001D5B1A" w:rsidRPr="00FD6DD8" w:rsidRDefault="001D5B1A" w:rsidP="001D5B1A">
      <w:pPr>
        <w:numPr>
          <w:ilvl w:val="0"/>
          <w:numId w:val="10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 xml:space="preserve">Эпидемиологического анамнеза </w:t>
      </w:r>
    </w:p>
    <w:p w:rsidR="001D5B1A" w:rsidRPr="00FD6DD8" w:rsidRDefault="001D5B1A" w:rsidP="001D5B1A">
      <w:pPr>
        <w:numPr>
          <w:ilvl w:val="0"/>
          <w:numId w:val="10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 xml:space="preserve">Лабораторных исследований </w:t>
      </w:r>
    </w:p>
    <w:p w:rsidR="001D5B1A" w:rsidRPr="00FD6DD8" w:rsidRDefault="001D5B1A" w:rsidP="001D5B1A">
      <w:pPr>
        <w:numPr>
          <w:ilvl w:val="0"/>
          <w:numId w:val="10"/>
        </w:numPr>
        <w:spacing w:line="360" w:lineRule="auto"/>
        <w:jc w:val="both"/>
        <w:rPr>
          <w:b/>
          <w:i/>
        </w:rPr>
      </w:pPr>
      <w:proofErr w:type="spellStart"/>
      <w:r w:rsidRPr="00FD6DD8">
        <w:rPr>
          <w:b/>
          <w:i/>
        </w:rPr>
        <w:t>Гастроскопических</w:t>
      </w:r>
      <w:proofErr w:type="spellEnd"/>
      <w:r w:rsidRPr="00FD6DD8">
        <w:rPr>
          <w:b/>
          <w:i/>
        </w:rPr>
        <w:t xml:space="preserve"> исследований </w:t>
      </w:r>
    </w:p>
    <w:p w:rsidR="001D5B1A" w:rsidRPr="00FD6DD8" w:rsidRDefault="001D5B1A" w:rsidP="001D5B1A">
      <w:pPr>
        <w:numPr>
          <w:ilvl w:val="0"/>
          <w:numId w:val="10"/>
        </w:numPr>
        <w:spacing w:line="360" w:lineRule="auto"/>
        <w:jc w:val="both"/>
        <w:rPr>
          <w:b/>
          <w:i/>
        </w:rPr>
      </w:pPr>
      <w:proofErr w:type="spellStart"/>
      <w:r w:rsidRPr="00FD6DD8">
        <w:rPr>
          <w:b/>
          <w:i/>
        </w:rPr>
        <w:t>Ректороманоскопии</w:t>
      </w:r>
      <w:proofErr w:type="spellEnd"/>
      <w:r w:rsidRPr="00FD6DD8">
        <w:rPr>
          <w:b/>
          <w:i/>
        </w:rPr>
        <w:t xml:space="preserve"> 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Из перечисленного выше правильно: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1 и 2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1,2 и 4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3 и 5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1, 2 и 3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1, 3 и 5</w:t>
      </w:r>
    </w:p>
    <w:p w:rsidR="001D5B1A" w:rsidRPr="00FD6DD8" w:rsidRDefault="001D5B1A" w:rsidP="001D5B1A">
      <w:pPr>
        <w:pStyle w:val="1"/>
        <w:spacing w:line="360" w:lineRule="auto"/>
        <w:ind w:left="-108" w:right="-108"/>
        <w:jc w:val="both"/>
        <w:rPr>
          <w:sz w:val="24"/>
          <w:szCs w:val="24"/>
        </w:rPr>
      </w:pPr>
    </w:p>
    <w:p w:rsidR="001D5B1A" w:rsidRPr="00FD6DD8" w:rsidRDefault="001D5B1A" w:rsidP="001D5B1A">
      <w:pPr>
        <w:pStyle w:val="1"/>
        <w:spacing w:line="360" w:lineRule="auto"/>
        <w:ind w:left="-108" w:right="-108"/>
        <w:jc w:val="both"/>
        <w:rPr>
          <w:sz w:val="24"/>
          <w:szCs w:val="24"/>
        </w:rPr>
      </w:pPr>
      <w:r w:rsidRPr="00FD6DD8">
        <w:rPr>
          <w:sz w:val="24"/>
          <w:szCs w:val="24"/>
        </w:rPr>
        <w:t>? Материалами для лабораторного исследования с целью выявления больных брюшным тифом и паратифами</w:t>
      </w:r>
      <w:proofErr w:type="gramStart"/>
      <w:r w:rsidRPr="00FD6DD8">
        <w:rPr>
          <w:sz w:val="24"/>
          <w:szCs w:val="24"/>
        </w:rPr>
        <w:t xml:space="preserve"> А</w:t>
      </w:r>
      <w:proofErr w:type="gramEnd"/>
      <w:r w:rsidRPr="00FD6DD8">
        <w:rPr>
          <w:sz w:val="24"/>
          <w:szCs w:val="24"/>
        </w:rPr>
        <w:t xml:space="preserve"> и Б являются:  </w:t>
      </w:r>
    </w:p>
    <w:p w:rsidR="001D5B1A" w:rsidRPr="00FD6DD8" w:rsidRDefault="001D5B1A" w:rsidP="001D5B1A">
      <w:pPr>
        <w:numPr>
          <w:ilvl w:val="0"/>
          <w:numId w:val="11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 xml:space="preserve">Кровь  </w:t>
      </w:r>
    </w:p>
    <w:p w:rsidR="001D5B1A" w:rsidRPr="00FD6DD8" w:rsidRDefault="001D5B1A" w:rsidP="001D5B1A">
      <w:pPr>
        <w:numPr>
          <w:ilvl w:val="0"/>
          <w:numId w:val="11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>Моча</w:t>
      </w:r>
    </w:p>
    <w:p w:rsidR="001D5B1A" w:rsidRPr="00FD6DD8" w:rsidRDefault="001D5B1A" w:rsidP="001D5B1A">
      <w:pPr>
        <w:numPr>
          <w:ilvl w:val="0"/>
          <w:numId w:val="11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 xml:space="preserve">Ликвор </w:t>
      </w:r>
    </w:p>
    <w:p w:rsidR="001D5B1A" w:rsidRPr="00FD6DD8" w:rsidRDefault="001D5B1A" w:rsidP="001D5B1A">
      <w:pPr>
        <w:numPr>
          <w:ilvl w:val="0"/>
          <w:numId w:val="11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 xml:space="preserve">Фекалии </w:t>
      </w:r>
    </w:p>
    <w:p w:rsidR="001D5B1A" w:rsidRPr="00FD6DD8" w:rsidRDefault="001D5B1A" w:rsidP="001D5B1A">
      <w:pPr>
        <w:numPr>
          <w:ilvl w:val="0"/>
          <w:numId w:val="11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 xml:space="preserve">Слюна  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Из перечисленного выше правильно: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lastRenderedPageBreak/>
        <w:t>! 1 и 2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1,3 и 4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1,2 и 4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 xml:space="preserve">! 1 и 4 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2, 4 и 5</w:t>
      </w:r>
    </w:p>
    <w:p w:rsidR="001D5B1A" w:rsidRPr="00FD6DD8" w:rsidRDefault="001D5B1A" w:rsidP="001D5B1A">
      <w:pPr>
        <w:pStyle w:val="1"/>
        <w:spacing w:line="360" w:lineRule="auto"/>
        <w:ind w:left="-108" w:right="-108"/>
        <w:jc w:val="both"/>
        <w:rPr>
          <w:sz w:val="24"/>
          <w:szCs w:val="24"/>
        </w:rPr>
      </w:pPr>
    </w:p>
    <w:p w:rsidR="001D5B1A" w:rsidRPr="00FD6DD8" w:rsidRDefault="001D5B1A" w:rsidP="001D5B1A">
      <w:pPr>
        <w:pStyle w:val="1"/>
        <w:spacing w:line="360" w:lineRule="auto"/>
        <w:ind w:left="-108" w:right="-108"/>
        <w:jc w:val="both"/>
        <w:rPr>
          <w:sz w:val="24"/>
          <w:szCs w:val="24"/>
        </w:rPr>
      </w:pPr>
      <w:r w:rsidRPr="00FD6DD8">
        <w:rPr>
          <w:sz w:val="24"/>
          <w:szCs w:val="24"/>
        </w:rPr>
        <w:t xml:space="preserve">? Материалами для лабораторного исследования с целью выявления хронических носителей возбудителей  брюшного тифа и паратифов являются:  </w:t>
      </w:r>
    </w:p>
    <w:p w:rsidR="001D5B1A" w:rsidRPr="00FD6DD8" w:rsidRDefault="001D5B1A" w:rsidP="001D5B1A">
      <w:pPr>
        <w:numPr>
          <w:ilvl w:val="0"/>
          <w:numId w:val="12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 xml:space="preserve">Кровь  </w:t>
      </w:r>
    </w:p>
    <w:p w:rsidR="001D5B1A" w:rsidRPr="00FD6DD8" w:rsidRDefault="001D5B1A" w:rsidP="001D5B1A">
      <w:pPr>
        <w:numPr>
          <w:ilvl w:val="0"/>
          <w:numId w:val="12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>Моча</w:t>
      </w:r>
    </w:p>
    <w:p w:rsidR="001D5B1A" w:rsidRPr="00FD6DD8" w:rsidRDefault="001D5B1A" w:rsidP="001D5B1A">
      <w:pPr>
        <w:numPr>
          <w:ilvl w:val="0"/>
          <w:numId w:val="12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 xml:space="preserve">Ликвор </w:t>
      </w:r>
    </w:p>
    <w:p w:rsidR="001D5B1A" w:rsidRPr="00FD6DD8" w:rsidRDefault="001D5B1A" w:rsidP="001D5B1A">
      <w:pPr>
        <w:numPr>
          <w:ilvl w:val="0"/>
          <w:numId w:val="12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 xml:space="preserve">Фекалии </w:t>
      </w:r>
    </w:p>
    <w:p w:rsidR="001D5B1A" w:rsidRPr="00FD6DD8" w:rsidRDefault="001D5B1A" w:rsidP="001D5B1A">
      <w:pPr>
        <w:numPr>
          <w:ilvl w:val="0"/>
          <w:numId w:val="12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 xml:space="preserve">Дуоденальное содержимое 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Из перечисленного выше правильно: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1 и 2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1,3 и 4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4 и 5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1, 4 и 5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2 и 4</w:t>
      </w:r>
    </w:p>
    <w:p w:rsidR="001D5B1A" w:rsidRPr="00FD6DD8" w:rsidRDefault="001D5B1A" w:rsidP="001D5B1A">
      <w:pPr>
        <w:pStyle w:val="1"/>
        <w:spacing w:line="360" w:lineRule="auto"/>
        <w:ind w:left="-108" w:right="-108"/>
        <w:jc w:val="both"/>
        <w:rPr>
          <w:sz w:val="24"/>
          <w:szCs w:val="24"/>
        </w:rPr>
      </w:pPr>
    </w:p>
    <w:p w:rsidR="001D5B1A" w:rsidRPr="00FD6DD8" w:rsidRDefault="001D5B1A" w:rsidP="001D5B1A">
      <w:pPr>
        <w:pStyle w:val="1"/>
        <w:spacing w:line="360" w:lineRule="auto"/>
        <w:ind w:left="-108" w:right="-108"/>
        <w:jc w:val="both"/>
        <w:rPr>
          <w:sz w:val="24"/>
          <w:szCs w:val="24"/>
        </w:rPr>
      </w:pPr>
      <w:r w:rsidRPr="00FD6DD8">
        <w:rPr>
          <w:sz w:val="24"/>
          <w:szCs w:val="24"/>
        </w:rPr>
        <w:t>? Показаниями к госпитализации  больного брюшным тифом являются: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Только тяжесть заболевания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Тяжесть заболевания  и возраст (дети и лица пожилого возраста)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Принадлежность больного к группе «риска» (работники пищевых предприятий и т.д.)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Проживание в коммунальной квартире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Все больные подлежат обязательной госпитализации</w:t>
      </w:r>
    </w:p>
    <w:p w:rsidR="001D5B1A" w:rsidRPr="00FD6DD8" w:rsidRDefault="001D5B1A" w:rsidP="001D5B1A">
      <w:pPr>
        <w:spacing w:line="360" w:lineRule="auto"/>
        <w:ind w:right="-108"/>
        <w:jc w:val="both"/>
      </w:pPr>
    </w:p>
    <w:p w:rsidR="001D5B1A" w:rsidRPr="00FD6DD8" w:rsidRDefault="001D5B1A" w:rsidP="001D5B1A">
      <w:pPr>
        <w:pStyle w:val="1"/>
        <w:spacing w:line="360" w:lineRule="auto"/>
        <w:ind w:left="-108" w:right="-108"/>
        <w:jc w:val="both"/>
        <w:rPr>
          <w:sz w:val="24"/>
          <w:szCs w:val="24"/>
        </w:rPr>
      </w:pPr>
      <w:r w:rsidRPr="00FD6DD8">
        <w:rPr>
          <w:sz w:val="24"/>
          <w:szCs w:val="24"/>
        </w:rPr>
        <w:t xml:space="preserve">? Диспансерное наблюдение за </w:t>
      </w:r>
      <w:proofErr w:type="spellStart"/>
      <w:r w:rsidRPr="00FD6DD8">
        <w:rPr>
          <w:sz w:val="24"/>
          <w:szCs w:val="24"/>
        </w:rPr>
        <w:t>реконвалесцентами</w:t>
      </w:r>
      <w:proofErr w:type="spellEnd"/>
      <w:r w:rsidRPr="00FD6DD8">
        <w:rPr>
          <w:sz w:val="24"/>
          <w:szCs w:val="24"/>
        </w:rPr>
        <w:t>: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Обязательная мера для всех переболевших 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Проводится только в местах с повышенным уровнем заболеваемости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Обязательно только в отношении детей до 3-х летнего возраста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Обязательно только в отношении </w:t>
      </w:r>
      <w:proofErr w:type="spellStart"/>
      <w:r w:rsidRPr="00FD6DD8">
        <w:rPr>
          <w:sz w:val="24"/>
          <w:szCs w:val="24"/>
        </w:rPr>
        <w:t>лицдекретированных</w:t>
      </w:r>
      <w:proofErr w:type="spellEnd"/>
      <w:r w:rsidRPr="00FD6DD8">
        <w:rPr>
          <w:sz w:val="24"/>
          <w:szCs w:val="24"/>
        </w:rPr>
        <w:t xml:space="preserve"> профессий 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Обязательно только для детей, посещающих детские дошкольные учреждения</w:t>
      </w:r>
    </w:p>
    <w:p w:rsidR="001D5B1A" w:rsidRPr="00FD6DD8" w:rsidRDefault="001D5B1A" w:rsidP="001D5B1A">
      <w:pPr>
        <w:spacing w:line="360" w:lineRule="auto"/>
        <w:ind w:right="-108"/>
        <w:jc w:val="both"/>
      </w:pPr>
    </w:p>
    <w:p w:rsidR="001D5B1A" w:rsidRPr="00FD6DD8" w:rsidRDefault="001D5B1A" w:rsidP="001D5B1A">
      <w:pPr>
        <w:pStyle w:val="1"/>
        <w:spacing w:line="360" w:lineRule="auto"/>
        <w:ind w:left="-108" w:right="-108"/>
        <w:jc w:val="both"/>
        <w:rPr>
          <w:sz w:val="24"/>
          <w:szCs w:val="24"/>
        </w:rPr>
      </w:pPr>
      <w:r w:rsidRPr="00FD6DD8">
        <w:rPr>
          <w:sz w:val="24"/>
          <w:szCs w:val="24"/>
        </w:rPr>
        <w:lastRenderedPageBreak/>
        <w:t xml:space="preserve">? Диспансерное наблюдение за </w:t>
      </w:r>
      <w:proofErr w:type="gramStart"/>
      <w:r w:rsidRPr="00FD6DD8">
        <w:rPr>
          <w:sz w:val="24"/>
          <w:szCs w:val="24"/>
        </w:rPr>
        <w:t>переболевшими</w:t>
      </w:r>
      <w:proofErr w:type="gramEnd"/>
      <w:r w:rsidRPr="00FD6DD8">
        <w:rPr>
          <w:sz w:val="24"/>
          <w:szCs w:val="24"/>
        </w:rPr>
        <w:t xml:space="preserve"> брюшным тифом осуществляется с целью выявления:  </w:t>
      </w:r>
    </w:p>
    <w:p w:rsidR="001D5B1A" w:rsidRPr="00FD6DD8" w:rsidRDefault="001D5B1A" w:rsidP="001D5B1A">
      <w:pPr>
        <w:numPr>
          <w:ilvl w:val="0"/>
          <w:numId w:val="13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 xml:space="preserve">Больных </w:t>
      </w:r>
    </w:p>
    <w:p w:rsidR="001D5B1A" w:rsidRPr="00FD6DD8" w:rsidRDefault="001D5B1A" w:rsidP="001D5B1A">
      <w:pPr>
        <w:numPr>
          <w:ilvl w:val="0"/>
          <w:numId w:val="13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>Хронического носительства</w:t>
      </w:r>
    </w:p>
    <w:p w:rsidR="001D5B1A" w:rsidRPr="00FD6DD8" w:rsidRDefault="001D5B1A" w:rsidP="001D5B1A">
      <w:pPr>
        <w:numPr>
          <w:ilvl w:val="0"/>
          <w:numId w:val="13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 xml:space="preserve">Транзиторного носительства </w:t>
      </w:r>
    </w:p>
    <w:p w:rsidR="001D5B1A" w:rsidRPr="00FD6DD8" w:rsidRDefault="001D5B1A" w:rsidP="001D5B1A">
      <w:pPr>
        <w:numPr>
          <w:ilvl w:val="0"/>
          <w:numId w:val="13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 xml:space="preserve">Групп «риска» </w:t>
      </w:r>
    </w:p>
    <w:p w:rsidR="001D5B1A" w:rsidRPr="00FD6DD8" w:rsidRDefault="001D5B1A" w:rsidP="001D5B1A">
      <w:pPr>
        <w:numPr>
          <w:ilvl w:val="0"/>
          <w:numId w:val="13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 xml:space="preserve">Больных и хронического носительства 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Из перечисленного выше правильно: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1 и 5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1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3 и 5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4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2</w:t>
      </w:r>
    </w:p>
    <w:p w:rsidR="001D5B1A" w:rsidRPr="00FD6DD8" w:rsidRDefault="001D5B1A" w:rsidP="001D5B1A">
      <w:pPr>
        <w:pStyle w:val="1"/>
        <w:spacing w:line="360" w:lineRule="auto"/>
        <w:ind w:left="-108" w:right="-108"/>
        <w:jc w:val="both"/>
        <w:rPr>
          <w:sz w:val="24"/>
          <w:szCs w:val="24"/>
        </w:rPr>
      </w:pPr>
    </w:p>
    <w:p w:rsidR="001D5B1A" w:rsidRPr="00FD6DD8" w:rsidRDefault="001D5B1A" w:rsidP="001D5B1A">
      <w:pPr>
        <w:pStyle w:val="1"/>
        <w:spacing w:line="360" w:lineRule="auto"/>
        <w:ind w:left="-108" w:right="-108"/>
        <w:jc w:val="both"/>
        <w:rPr>
          <w:sz w:val="24"/>
          <w:szCs w:val="24"/>
        </w:rPr>
      </w:pPr>
      <w:r w:rsidRPr="00FD6DD8">
        <w:rPr>
          <w:sz w:val="24"/>
          <w:szCs w:val="24"/>
        </w:rPr>
        <w:t xml:space="preserve">? В очаге брюшного тифа проводятся:  </w:t>
      </w:r>
    </w:p>
    <w:p w:rsidR="001D5B1A" w:rsidRPr="00FD6DD8" w:rsidRDefault="001D5B1A" w:rsidP="001D5B1A">
      <w:pPr>
        <w:numPr>
          <w:ilvl w:val="0"/>
          <w:numId w:val="14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 xml:space="preserve">Выявление и изоляция больных </w:t>
      </w:r>
    </w:p>
    <w:p w:rsidR="001D5B1A" w:rsidRPr="00FD6DD8" w:rsidRDefault="001D5B1A" w:rsidP="001D5B1A">
      <w:pPr>
        <w:numPr>
          <w:ilvl w:val="0"/>
          <w:numId w:val="14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 xml:space="preserve">Лечение больных в домашних условиях </w:t>
      </w:r>
    </w:p>
    <w:p w:rsidR="001D5B1A" w:rsidRPr="00FD6DD8" w:rsidRDefault="001D5B1A" w:rsidP="001D5B1A">
      <w:pPr>
        <w:numPr>
          <w:ilvl w:val="0"/>
          <w:numId w:val="14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>Бактериологическое исследование фекалий людей, общавшихся с больным</w:t>
      </w:r>
    </w:p>
    <w:p w:rsidR="001D5B1A" w:rsidRPr="00FD6DD8" w:rsidRDefault="001D5B1A" w:rsidP="001D5B1A">
      <w:pPr>
        <w:numPr>
          <w:ilvl w:val="0"/>
          <w:numId w:val="14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 xml:space="preserve">Бактериологическое исследование мочи людей, общавшихся с больным </w:t>
      </w:r>
    </w:p>
    <w:p w:rsidR="001D5B1A" w:rsidRPr="00FD6DD8" w:rsidRDefault="001D5B1A" w:rsidP="001D5B1A">
      <w:pPr>
        <w:numPr>
          <w:ilvl w:val="0"/>
          <w:numId w:val="14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>Экстренная профилактика антибиотиками среди людей, общавшихся с больным</w:t>
      </w:r>
    </w:p>
    <w:p w:rsidR="001D5B1A" w:rsidRPr="00FD6DD8" w:rsidRDefault="001D5B1A" w:rsidP="001D5B1A">
      <w:pPr>
        <w:numPr>
          <w:ilvl w:val="0"/>
          <w:numId w:val="14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 xml:space="preserve">Дезинфекция </w:t>
      </w:r>
    </w:p>
    <w:p w:rsidR="001D5B1A" w:rsidRPr="00FD6DD8" w:rsidRDefault="001D5B1A" w:rsidP="001D5B1A">
      <w:pPr>
        <w:numPr>
          <w:ilvl w:val="0"/>
          <w:numId w:val="14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>Вакцинация</w:t>
      </w:r>
    </w:p>
    <w:p w:rsidR="001D5B1A" w:rsidRPr="00FD6DD8" w:rsidRDefault="001D5B1A" w:rsidP="001D5B1A">
      <w:pPr>
        <w:numPr>
          <w:ilvl w:val="0"/>
          <w:numId w:val="14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 xml:space="preserve">Фагопрофилактика 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Из перечисленного выше правильно: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1, 3, 4 и 6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1, 2, 3 и 4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3,4,5 и 6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1,3,6,7 и 8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1, 3, 6 и 8</w:t>
      </w:r>
    </w:p>
    <w:p w:rsidR="001D5B1A" w:rsidRPr="00FD6DD8" w:rsidRDefault="001D5B1A" w:rsidP="001D5B1A">
      <w:pPr>
        <w:pStyle w:val="1"/>
        <w:spacing w:line="360" w:lineRule="auto"/>
        <w:ind w:left="-108" w:right="-108"/>
        <w:jc w:val="both"/>
        <w:rPr>
          <w:sz w:val="24"/>
          <w:szCs w:val="24"/>
        </w:rPr>
      </w:pPr>
    </w:p>
    <w:p w:rsidR="001D5B1A" w:rsidRPr="00FD6DD8" w:rsidRDefault="001D5B1A" w:rsidP="001D5B1A">
      <w:pPr>
        <w:pStyle w:val="1"/>
        <w:spacing w:line="360" w:lineRule="auto"/>
        <w:ind w:left="-108" w:right="-108"/>
        <w:jc w:val="both"/>
        <w:rPr>
          <w:sz w:val="24"/>
          <w:szCs w:val="24"/>
        </w:rPr>
      </w:pPr>
      <w:r w:rsidRPr="00FD6DD8">
        <w:rPr>
          <w:sz w:val="24"/>
          <w:szCs w:val="24"/>
        </w:rPr>
        <w:t>? В комплексе мер по разрыву механизма передачи при брюшном тифе ведущая роль принадлежит</w:t>
      </w:r>
      <w:proofErr w:type="gramStart"/>
      <w:r w:rsidRPr="00FD6DD8">
        <w:rPr>
          <w:sz w:val="24"/>
          <w:szCs w:val="24"/>
        </w:rPr>
        <w:t xml:space="preserve"> :</w:t>
      </w:r>
      <w:proofErr w:type="gramEnd"/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Дезинфекции  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Дезинсекции 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lastRenderedPageBreak/>
        <w:t xml:space="preserve">! Соблюдению технологии производства молочных продуктов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!Совершенствованию качества водоснабжения  только в отношении лиц декретированных профессий 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Соблюдению правил личной гигиены </w:t>
      </w:r>
    </w:p>
    <w:p w:rsidR="001D5B1A" w:rsidRPr="00FD6DD8" w:rsidRDefault="001D5B1A" w:rsidP="001D5B1A">
      <w:pPr>
        <w:spacing w:line="360" w:lineRule="auto"/>
        <w:ind w:right="-108"/>
        <w:jc w:val="both"/>
      </w:pPr>
    </w:p>
    <w:p w:rsidR="001D5B1A" w:rsidRPr="00FD6DD8" w:rsidRDefault="001D5B1A" w:rsidP="001D5B1A">
      <w:pPr>
        <w:pStyle w:val="1"/>
        <w:spacing w:line="360" w:lineRule="auto"/>
        <w:ind w:left="-108" w:right="-108"/>
        <w:jc w:val="both"/>
        <w:rPr>
          <w:sz w:val="24"/>
          <w:szCs w:val="24"/>
        </w:rPr>
      </w:pPr>
      <w:r w:rsidRPr="00FD6DD8">
        <w:rPr>
          <w:sz w:val="24"/>
          <w:szCs w:val="24"/>
        </w:rPr>
        <w:t>? Массовая вакцинация населения против брюшного тифа оправдана на территориях: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 С высоким уровнем заболеваемости (на </w:t>
      </w:r>
      <w:proofErr w:type="spellStart"/>
      <w:r w:rsidRPr="00FD6DD8">
        <w:rPr>
          <w:sz w:val="24"/>
          <w:szCs w:val="24"/>
        </w:rPr>
        <w:t>эндемичных</w:t>
      </w:r>
      <w:proofErr w:type="spellEnd"/>
      <w:r w:rsidRPr="00FD6DD8">
        <w:rPr>
          <w:sz w:val="24"/>
          <w:szCs w:val="24"/>
        </w:rPr>
        <w:t xml:space="preserve"> территориях) 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Со средним уровнем заболеваемости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С низким уровнем заболеваемости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Только в сельской местности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>! Не оправдана</w:t>
      </w:r>
    </w:p>
    <w:p w:rsidR="001D5B1A" w:rsidRPr="00FD6DD8" w:rsidRDefault="001D5B1A" w:rsidP="001D5B1A">
      <w:pPr>
        <w:spacing w:line="360" w:lineRule="auto"/>
        <w:ind w:right="-108"/>
        <w:jc w:val="both"/>
      </w:pPr>
    </w:p>
    <w:p w:rsidR="001D5B1A" w:rsidRPr="00FD6DD8" w:rsidRDefault="001D5B1A" w:rsidP="001D5B1A">
      <w:pPr>
        <w:pStyle w:val="1"/>
        <w:spacing w:line="360" w:lineRule="auto"/>
        <w:ind w:left="-108" w:right="-108"/>
        <w:jc w:val="both"/>
        <w:rPr>
          <w:sz w:val="24"/>
          <w:szCs w:val="24"/>
        </w:rPr>
      </w:pPr>
      <w:r w:rsidRPr="00FD6DD8">
        <w:rPr>
          <w:sz w:val="24"/>
          <w:szCs w:val="24"/>
        </w:rPr>
        <w:t xml:space="preserve">? Вакцинацию против брюшного тифа целесообразно проводить </w:t>
      </w:r>
      <w:proofErr w:type="gramStart"/>
      <w:r w:rsidRPr="00FD6DD8">
        <w:rPr>
          <w:sz w:val="24"/>
          <w:szCs w:val="24"/>
        </w:rPr>
        <w:t>в</w:t>
      </w:r>
      <w:proofErr w:type="gramEnd"/>
      <w:r w:rsidRPr="00FD6DD8">
        <w:rPr>
          <w:sz w:val="24"/>
          <w:szCs w:val="24"/>
        </w:rPr>
        <w:t>: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</w:t>
      </w:r>
      <w:proofErr w:type="gramStart"/>
      <w:r w:rsidRPr="00FD6DD8">
        <w:rPr>
          <w:sz w:val="24"/>
          <w:szCs w:val="24"/>
        </w:rPr>
        <w:t>Январе</w:t>
      </w:r>
      <w:proofErr w:type="gramEnd"/>
      <w:r w:rsidRPr="00FD6DD8">
        <w:rPr>
          <w:sz w:val="24"/>
          <w:szCs w:val="24"/>
        </w:rPr>
        <w:t xml:space="preserve">  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</w:t>
      </w:r>
      <w:proofErr w:type="gramStart"/>
      <w:r w:rsidRPr="00FD6DD8">
        <w:rPr>
          <w:sz w:val="24"/>
          <w:szCs w:val="24"/>
        </w:rPr>
        <w:t>Феврале</w:t>
      </w:r>
      <w:proofErr w:type="gramEnd"/>
      <w:r w:rsidRPr="00FD6DD8">
        <w:rPr>
          <w:sz w:val="24"/>
          <w:szCs w:val="24"/>
        </w:rPr>
        <w:t xml:space="preserve">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Марте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</w:t>
      </w:r>
      <w:proofErr w:type="gramStart"/>
      <w:r w:rsidRPr="00FD6DD8">
        <w:rPr>
          <w:sz w:val="24"/>
          <w:szCs w:val="24"/>
        </w:rPr>
        <w:t>Апреле</w:t>
      </w:r>
      <w:proofErr w:type="gramEnd"/>
      <w:r w:rsidRPr="00FD6DD8">
        <w:rPr>
          <w:sz w:val="24"/>
          <w:szCs w:val="24"/>
        </w:rPr>
        <w:t xml:space="preserve"> 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</w:t>
      </w:r>
      <w:proofErr w:type="gramStart"/>
      <w:r w:rsidRPr="00FD6DD8">
        <w:rPr>
          <w:sz w:val="24"/>
          <w:szCs w:val="24"/>
        </w:rPr>
        <w:t>Мае</w:t>
      </w:r>
      <w:proofErr w:type="gramEnd"/>
      <w:r w:rsidRPr="00FD6DD8">
        <w:rPr>
          <w:sz w:val="24"/>
          <w:szCs w:val="24"/>
        </w:rPr>
        <w:t xml:space="preserve"> </w:t>
      </w:r>
    </w:p>
    <w:p w:rsidR="001D5B1A" w:rsidRPr="00FD6DD8" w:rsidRDefault="001D5B1A" w:rsidP="001D5B1A">
      <w:pPr>
        <w:spacing w:line="360" w:lineRule="auto"/>
        <w:ind w:right="-108"/>
        <w:jc w:val="both"/>
      </w:pPr>
    </w:p>
    <w:p w:rsidR="001D5B1A" w:rsidRPr="00FD6DD8" w:rsidRDefault="001D5B1A" w:rsidP="001D5B1A">
      <w:pPr>
        <w:pStyle w:val="1"/>
        <w:spacing w:line="360" w:lineRule="auto"/>
        <w:ind w:left="-108" w:right="-108"/>
        <w:jc w:val="both"/>
        <w:rPr>
          <w:sz w:val="24"/>
          <w:szCs w:val="24"/>
        </w:rPr>
      </w:pPr>
      <w:r w:rsidRPr="00FD6DD8">
        <w:rPr>
          <w:sz w:val="24"/>
          <w:szCs w:val="24"/>
        </w:rPr>
        <w:t>? Экстренная профилактика в очагах брюшного тифа проводится: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Антибиотиками широкого спектра действия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Бактериофагом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Бактериофагом и антибиотиками </w:t>
      </w:r>
      <w:proofErr w:type="spellStart"/>
      <w:r w:rsidRPr="00FD6DD8">
        <w:rPr>
          <w:sz w:val="24"/>
          <w:szCs w:val="24"/>
        </w:rPr>
        <w:t>оксицилинового</w:t>
      </w:r>
      <w:proofErr w:type="spellEnd"/>
      <w:r w:rsidRPr="00FD6DD8">
        <w:rPr>
          <w:sz w:val="24"/>
          <w:szCs w:val="24"/>
        </w:rPr>
        <w:t xml:space="preserve"> ряда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Сульфаниламидными препаратами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Иммуноглобулином </w:t>
      </w:r>
    </w:p>
    <w:p w:rsidR="001D5B1A" w:rsidRPr="00FD6DD8" w:rsidRDefault="001D5B1A" w:rsidP="001D5B1A">
      <w:pPr>
        <w:spacing w:line="360" w:lineRule="auto"/>
        <w:ind w:right="-108"/>
        <w:jc w:val="both"/>
      </w:pPr>
    </w:p>
    <w:p w:rsidR="001D5B1A" w:rsidRPr="00FD6DD8" w:rsidRDefault="001D5B1A" w:rsidP="001D5B1A">
      <w:pPr>
        <w:pStyle w:val="1"/>
        <w:spacing w:line="360" w:lineRule="auto"/>
        <w:ind w:left="-108" w:right="-108"/>
        <w:jc w:val="both"/>
        <w:rPr>
          <w:sz w:val="24"/>
          <w:szCs w:val="24"/>
        </w:rPr>
      </w:pPr>
      <w:r w:rsidRPr="00FD6DD8">
        <w:rPr>
          <w:sz w:val="24"/>
          <w:szCs w:val="24"/>
        </w:rPr>
        <w:t>? Внутрибольничные вспышки брюшного тифа возникают преимущественно в стационарах: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Детских соматических  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Хирургических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Туберкулезных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Психиатрических   </w:t>
      </w:r>
    </w:p>
    <w:p w:rsidR="001D5B1A" w:rsidRPr="00FD6DD8" w:rsidRDefault="001D5B1A" w:rsidP="001D5B1A">
      <w:pPr>
        <w:pStyle w:val="a4"/>
        <w:spacing w:line="360" w:lineRule="auto"/>
        <w:ind w:left="0" w:right="34"/>
        <w:rPr>
          <w:sz w:val="24"/>
          <w:szCs w:val="24"/>
        </w:rPr>
      </w:pPr>
      <w:r w:rsidRPr="00FD6DD8">
        <w:rPr>
          <w:sz w:val="24"/>
          <w:szCs w:val="24"/>
        </w:rPr>
        <w:t xml:space="preserve">! Терапевтических </w:t>
      </w:r>
    </w:p>
    <w:p w:rsidR="001D5B1A" w:rsidRPr="00FD6DD8" w:rsidRDefault="001D5B1A" w:rsidP="001D5B1A">
      <w:pPr>
        <w:pStyle w:val="1"/>
        <w:spacing w:line="360" w:lineRule="auto"/>
        <w:ind w:left="-108" w:right="-108"/>
        <w:jc w:val="both"/>
        <w:rPr>
          <w:sz w:val="24"/>
          <w:szCs w:val="24"/>
        </w:rPr>
      </w:pPr>
      <w:r w:rsidRPr="00FD6DD8">
        <w:rPr>
          <w:sz w:val="24"/>
          <w:szCs w:val="24"/>
        </w:rPr>
        <w:lastRenderedPageBreak/>
        <w:t xml:space="preserve">? Проблема ликвидации тифопаратифозных инфекций не может быть </w:t>
      </w:r>
      <w:proofErr w:type="gramStart"/>
      <w:r w:rsidRPr="00FD6DD8">
        <w:rPr>
          <w:sz w:val="24"/>
          <w:szCs w:val="24"/>
        </w:rPr>
        <w:t>решена</w:t>
      </w:r>
      <w:proofErr w:type="gramEnd"/>
      <w:r w:rsidRPr="00FD6DD8">
        <w:rPr>
          <w:sz w:val="24"/>
          <w:szCs w:val="24"/>
        </w:rPr>
        <w:t xml:space="preserve"> прежде всего из-за:  </w:t>
      </w:r>
    </w:p>
    <w:p w:rsidR="001D5B1A" w:rsidRPr="00FD6DD8" w:rsidRDefault="001D5B1A" w:rsidP="001D5B1A">
      <w:pPr>
        <w:numPr>
          <w:ilvl w:val="0"/>
          <w:numId w:val="15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 xml:space="preserve">Трудностей выявления стертых форм инфекций </w:t>
      </w:r>
    </w:p>
    <w:p w:rsidR="001D5B1A" w:rsidRPr="00FD6DD8" w:rsidRDefault="001D5B1A" w:rsidP="001D5B1A">
      <w:pPr>
        <w:numPr>
          <w:ilvl w:val="0"/>
          <w:numId w:val="15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 xml:space="preserve">Трудностей выявления больных легкими формами  заболевания на фоне </w:t>
      </w:r>
      <w:proofErr w:type="spellStart"/>
      <w:r w:rsidRPr="00FD6DD8">
        <w:rPr>
          <w:b/>
          <w:i/>
        </w:rPr>
        <w:t>антибиотикотерапии</w:t>
      </w:r>
      <w:proofErr w:type="spellEnd"/>
      <w:r w:rsidRPr="00FD6DD8">
        <w:rPr>
          <w:b/>
          <w:i/>
        </w:rPr>
        <w:t xml:space="preserve"> </w:t>
      </w:r>
    </w:p>
    <w:p w:rsidR="001D5B1A" w:rsidRPr="00FD6DD8" w:rsidRDefault="001D5B1A" w:rsidP="001D5B1A">
      <w:pPr>
        <w:numPr>
          <w:ilvl w:val="0"/>
          <w:numId w:val="15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 xml:space="preserve">Отсутствия методов санации хронических носителей </w:t>
      </w:r>
    </w:p>
    <w:p w:rsidR="001D5B1A" w:rsidRPr="00FD6DD8" w:rsidRDefault="001D5B1A" w:rsidP="001D5B1A">
      <w:pPr>
        <w:numPr>
          <w:ilvl w:val="0"/>
          <w:numId w:val="15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 xml:space="preserve">Отсутствия эффективных вакцин </w:t>
      </w:r>
    </w:p>
    <w:p w:rsidR="001D5B1A" w:rsidRPr="00FD6DD8" w:rsidRDefault="001D5B1A" w:rsidP="001D5B1A">
      <w:pPr>
        <w:numPr>
          <w:ilvl w:val="0"/>
          <w:numId w:val="15"/>
        </w:numPr>
        <w:spacing w:line="360" w:lineRule="auto"/>
        <w:jc w:val="both"/>
        <w:rPr>
          <w:b/>
          <w:i/>
        </w:rPr>
      </w:pPr>
      <w:r w:rsidRPr="00FD6DD8">
        <w:rPr>
          <w:b/>
          <w:i/>
        </w:rPr>
        <w:t xml:space="preserve">Нерешенности проблемы водоснабжения 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Из перечисленного выше правильно: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1и 2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1и 4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2 и 5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3 и 4</w:t>
      </w:r>
    </w:p>
    <w:p w:rsidR="001D5B1A" w:rsidRPr="00FD6DD8" w:rsidRDefault="001D5B1A" w:rsidP="001D5B1A">
      <w:pPr>
        <w:spacing w:line="360" w:lineRule="auto"/>
        <w:ind w:right="-108"/>
        <w:jc w:val="both"/>
      </w:pPr>
      <w:r w:rsidRPr="00FD6DD8">
        <w:t>! 3 и 5</w:t>
      </w:r>
    </w:p>
    <w:p w:rsidR="001D5B1A" w:rsidRPr="00FD6DD8" w:rsidRDefault="001D5B1A" w:rsidP="001D5B1A">
      <w:pPr>
        <w:spacing w:line="360" w:lineRule="auto"/>
        <w:ind w:right="-108"/>
        <w:jc w:val="both"/>
      </w:pPr>
    </w:p>
    <w:p w:rsidR="001D5B1A" w:rsidRPr="00FD6DD8" w:rsidRDefault="001D5B1A" w:rsidP="001D5B1A">
      <w:pPr>
        <w:spacing w:line="360" w:lineRule="auto"/>
        <w:jc w:val="center"/>
        <w:rPr>
          <w:b/>
        </w:rPr>
      </w:pPr>
      <w:r w:rsidRPr="00FD6DD8">
        <w:rPr>
          <w:b/>
        </w:rPr>
        <w:t>Литература:</w:t>
      </w:r>
    </w:p>
    <w:p w:rsidR="001D5B1A" w:rsidRPr="00FD6DD8" w:rsidRDefault="001D5B1A" w:rsidP="001D5B1A">
      <w:pPr>
        <w:pStyle w:val="a3"/>
        <w:numPr>
          <w:ilvl w:val="0"/>
          <w:numId w:val="3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DD8">
        <w:rPr>
          <w:rFonts w:ascii="Times New Roman" w:hAnsi="Times New Roman"/>
          <w:sz w:val="24"/>
          <w:szCs w:val="24"/>
        </w:rPr>
        <w:t xml:space="preserve">Зуева Л.П., </w:t>
      </w:r>
      <w:proofErr w:type="spellStart"/>
      <w:r w:rsidRPr="00FD6DD8">
        <w:rPr>
          <w:rFonts w:ascii="Times New Roman" w:hAnsi="Times New Roman"/>
          <w:sz w:val="24"/>
          <w:szCs w:val="24"/>
        </w:rPr>
        <w:t>Яфаев</w:t>
      </w:r>
      <w:proofErr w:type="spellEnd"/>
      <w:r w:rsidRPr="00FD6DD8">
        <w:rPr>
          <w:rFonts w:ascii="Times New Roman" w:hAnsi="Times New Roman"/>
          <w:sz w:val="24"/>
          <w:szCs w:val="24"/>
        </w:rPr>
        <w:t xml:space="preserve"> Р.Х. Эпидемиология </w:t>
      </w:r>
      <w:proofErr w:type="gramStart"/>
      <w:r w:rsidRPr="00FD6DD8">
        <w:rPr>
          <w:rFonts w:ascii="Times New Roman" w:hAnsi="Times New Roman"/>
          <w:sz w:val="24"/>
          <w:szCs w:val="24"/>
        </w:rPr>
        <w:t>С-П</w:t>
      </w:r>
      <w:proofErr w:type="gramEnd"/>
      <w:r w:rsidRPr="00FD6DD8">
        <w:rPr>
          <w:rFonts w:ascii="Times New Roman" w:hAnsi="Times New Roman"/>
          <w:sz w:val="24"/>
          <w:szCs w:val="24"/>
        </w:rPr>
        <w:t>, Фолиант, 745с., 2005</w:t>
      </w:r>
    </w:p>
    <w:p w:rsidR="001D5B1A" w:rsidRPr="00FD6DD8" w:rsidRDefault="001D5B1A" w:rsidP="001D5B1A">
      <w:pPr>
        <w:pStyle w:val="a3"/>
        <w:numPr>
          <w:ilvl w:val="0"/>
          <w:numId w:val="3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DD8">
        <w:rPr>
          <w:rFonts w:ascii="Times New Roman" w:hAnsi="Times New Roman"/>
          <w:sz w:val="24"/>
          <w:szCs w:val="24"/>
        </w:rPr>
        <w:t xml:space="preserve">Клинико-лабораторная диагностика инфекционных болезней. Под ред. проф. Ю.В. </w:t>
      </w:r>
      <w:proofErr w:type="spellStart"/>
      <w:r w:rsidRPr="00FD6DD8">
        <w:rPr>
          <w:rFonts w:ascii="Times New Roman" w:hAnsi="Times New Roman"/>
          <w:sz w:val="24"/>
          <w:szCs w:val="24"/>
        </w:rPr>
        <w:t>Лобзина</w:t>
      </w:r>
      <w:proofErr w:type="spellEnd"/>
      <w:r w:rsidRPr="00FD6DD8">
        <w:rPr>
          <w:rFonts w:ascii="Times New Roman" w:hAnsi="Times New Roman"/>
          <w:sz w:val="24"/>
          <w:szCs w:val="24"/>
        </w:rPr>
        <w:t>. Руководство для врачей 912с., 2005</w:t>
      </w:r>
    </w:p>
    <w:p w:rsidR="001D5B1A" w:rsidRPr="00FD6DD8" w:rsidRDefault="001D5B1A" w:rsidP="001D5B1A">
      <w:pPr>
        <w:pStyle w:val="a3"/>
        <w:numPr>
          <w:ilvl w:val="0"/>
          <w:numId w:val="3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DD8">
        <w:rPr>
          <w:rFonts w:ascii="Times New Roman" w:hAnsi="Times New Roman"/>
          <w:sz w:val="24"/>
          <w:szCs w:val="24"/>
        </w:rPr>
        <w:t>Руководство по эпидемиологии инфекционных болезней. Под ред. академика АМН СССР В.И. Покровского. Москва «Медицина», 463с., 1993</w:t>
      </w:r>
    </w:p>
    <w:p w:rsidR="001D5B1A" w:rsidRPr="00FD6DD8" w:rsidRDefault="001D5B1A" w:rsidP="001D5B1A">
      <w:pPr>
        <w:pStyle w:val="a3"/>
        <w:numPr>
          <w:ilvl w:val="0"/>
          <w:numId w:val="3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DD8">
        <w:rPr>
          <w:rFonts w:ascii="Times New Roman" w:hAnsi="Times New Roman"/>
          <w:sz w:val="24"/>
          <w:szCs w:val="24"/>
        </w:rPr>
        <w:t xml:space="preserve">Руководство по инфекционным болезням. Под ред. гл. </w:t>
      </w:r>
      <w:proofErr w:type="spellStart"/>
      <w:r w:rsidRPr="00FD6DD8">
        <w:rPr>
          <w:rFonts w:ascii="Times New Roman" w:hAnsi="Times New Roman"/>
          <w:sz w:val="24"/>
          <w:szCs w:val="24"/>
        </w:rPr>
        <w:t>кор</w:t>
      </w:r>
      <w:proofErr w:type="spellEnd"/>
      <w:r w:rsidRPr="00FD6DD8">
        <w:rPr>
          <w:rFonts w:ascii="Times New Roman" w:hAnsi="Times New Roman"/>
          <w:sz w:val="24"/>
          <w:szCs w:val="24"/>
        </w:rPr>
        <w:t>. РАМН, проф.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DD8">
        <w:rPr>
          <w:rFonts w:ascii="Times New Roman" w:hAnsi="Times New Roman"/>
          <w:sz w:val="24"/>
          <w:szCs w:val="24"/>
        </w:rPr>
        <w:t xml:space="preserve">Ю.В. </w:t>
      </w:r>
      <w:proofErr w:type="spellStart"/>
      <w:r w:rsidRPr="00FD6DD8">
        <w:rPr>
          <w:rFonts w:ascii="Times New Roman" w:hAnsi="Times New Roman"/>
          <w:sz w:val="24"/>
          <w:szCs w:val="24"/>
        </w:rPr>
        <w:t>Лобзина</w:t>
      </w:r>
      <w:proofErr w:type="spellEnd"/>
      <w:r w:rsidRPr="00FD6DD8">
        <w:rPr>
          <w:rFonts w:ascii="Times New Roman" w:hAnsi="Times New Roman"/>
          <w:sz w:val="24"/>
          <w:szCs w:val="24"/>
        </w:rPr>
        <w:t xml:space="preserve">, 3-е изд., </w:t>
      </w:r>
      <w:proofErr w:type="spellStart"/>
      <w:proofErr w:type="gramStart"/>
      <w:r w:rsidRPr="00FD6DD8">
        <w:rPr>
          <w:rFonts w:ascii="Times New Roman" w:hAnsi="Times New Roman"/>
          <w:sz w:val="24"/>
          <w:szCs w:val="24"/>
        </w:rPr>
        <w:t>дополн</w:t>
      </w:r>
      <w:proofErr w:type="spellEnd"/>
      <w:r w:rsidRPr="00FD6DD8">
        <w:rPr>
          <w:rFonts w:ascii="Times New Roman" w:hAnsi="Times New Roman"/>
          <w:sz w:val="24"/>
          <w:szCs w:val="24"/>
        </w:rPr>
        <w:t>. и</w:t>
      </w:r>
      <w:proofErr w:type="gramEnd"/>
      <w:r w:rsidRPr="00FD6D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DD8">
        <w:rPr>
          <w:rFonts w:ascii="Times New Roman" w:hAnsi="Times New Roman"/>
          <w:sz w:val="24"/>
          <w:szCs w:val="24"/>
        </w:rPr>
        <w:t>перераб</w:t>
      </w:r>
      <w:proofErr w:type="spellEnd"/>
      <w:r w:rsidRPr="00FD6DD8">
        <w:rPr>
          <w:rFonts w:ascii="Times New Roman" w:hAnsi="Times New Roman"/>
          <w:sz w:val="24"/>
          <w:szCs w:val="24"/>
        </w:rPr>
        <w:t>., 1040с., 2003.</w:t>
      </w:r>
    </w:p>
    <w:p w:rsidR="001D5B1A" w:rsidRPr="00FD6DD8" w:rsidRDefault="001D5B1A" w:rsidP="001D5B1A">
      <w:pPr>
        <w:pStyle w:val="a3"/>
        <w:numPr>
          <w:ilvl w:val="0"/>
          <w:numId w:val="3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DD8">
        <w:rPr>
          <w:rFonts w:ascii="Times New Roman" w:hAnsi="Times New Roman"/>
          <w:sz w:val="24"/>
          <w:szCs w:val="24"/>
        </w:rPr>
        <w:t>Черкасский</w:t>
      </w:r>
      <w:proofErr w:type="gramEnd"/>
      <w:r w:rsidRPr="00FD6DD8">
        <w:rPr>
          <w:rFonts w:ascii="Times New Roman" w:hAnsi="Times New Roman"/>
          <w:sz w:val="24"/>
          <w:szCs w:val="24"/>
        </w:rPr>
        <w:t xml:space="preserve"> Б.Л. Глобальная эпидемиология. М., 446с., 2008.</w:t>
      </w:r>
    </w:p>
    <w:p w:rsidR="001D5B1A" w:rsidRPr="00FD6DD8" w:rsidRDefault="001D5B1A" w:rsidP="001D5B1A">
      <w:pPr>
        <w:pStyle w:val="a3"/>
        <w:numPr>
          <w:ilvl w:val="0"/>
          <w:numId w:val="3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DD8">
        <w:rPr>
          <w:rFonts w:ascii="Times New Roman" w:hAnsi="Times New Roman"/>
          <w:sz w:val="24"/>
          <w:szCs w:val="24"/>
        </w:rPr>
        <w:t>Ющук</w:t>
      </w:r>
      <w:proofErr w:type="spellEnd"/>
      <w:r w:rsidRPr="00FD6DD8">
        <w:rPr>
          <w:rFonts w:ascii="Times New Roman" w:hAnsi="Times New Roman"/>
          <w:sz w:val="24"/>
          <w:szCs w:val="24"/>
        </w:rPr>
        <w:t xml:space="preserve"> Н.Д.</w:t>
      </w:r>
    </w:p>
    <w:p w:rsidR="001D5B1A" w:rsidRPr="00444185" w:rsidRDefault="001D5B1A" w:rsidP="001D5B1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D5B1A" w:rsidRPr="00444185" w:rsidRDefault="001D5B1A" w:rsidP="001D5B1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D5B1A" w:rsidRPr="00FD6DD8" w:rsidRDefault="001D5B1A" w:rsidP="001D5B1A">
      <w:pPr>
        <w:spacing w:line="360" w:lineRule="auto"/>
        <w:jc w:val="both"/>
      </w:pPr>
      <w:r w:rsidRPr="00FD6DD8">
        <w:t xml:space="preserve">Методическая разработка утверждена на заседании кафедры (протокол №___ </w:t>
      </w:r>
      <w:proofErr w:type="gramStart"/>
      <w:r w:rsidRPr="00FD6DD8">
        <w:t>от</w:t>
      </w:r>
      <w:proofErr w:type="gramEnd"/>
      <w:r w:rsidRPr="00FD6DD8">
        <w:t xml:space="preserve"> ________)</w:t>
      </w:r>
    </w:p>
    <w:p w:rsidR="001D5B1A" w:rsidRPr="00FD6DD8" w:rsidRDefault="001D5B1A" w:rsidP="001D5B1A">
      <w:pPr>
        <w:spacing w:line="360" w:lineRule="auto"/>
        <w:jc w:val="center"/>
        <w:rPr>
          <w:b/>
        </w:rPr>
      </w:pPr>
    </w:p>
    <w:p w:rsidR="001D5B1A" w:rsidRPr="00FD6DD8" w:rsidRDefault="001D5B1A" w:rsidP="001D5B1A">
      <w:pPr>
        <w:spacing w:line="360" w:lineRule="auto"/>
        <w:jc w:val="center"/>
        <w:rPr>
          <w:b/>
        </w:rPr>
      </w:pPr>
    </w:p>
    <w:p w:rsidR="001D5B1A" w:rsidRPr="00FD6DD8" w:rsidRDefault="001D5B1A" w:rsidP="001D5B1A">
      <w:pPr>
        <w:spacing w:line="360" w:lineRule="auto"/>
        <w:jc w:val="center"/>
        <w:rPr>
          <w:b/>
        </w:rPr>
      </w:pPr>
    </w:p>
    <w:p w:rsidR="001D5B1A" w:rsidRPr="00FD6DD8" w:rsidRDefault="001D5B1A" w:rsidP="001D5B1A">
      <w:pPr>
        <w:spacing w:line="360" w:lineRule="auto"/>
        <w:jc w:val="center"/>
        <w:rPr>
          <w:b/>
        </w:rPr>
      </w:pPr>
    </w:p>
    <w:p w:rsidR="001D5B1A" w:rsidRPr="00FD6DD8" w:rsidRDefault="001D5B1A" w:rsidP="001D5B1A">
      <w:pPr>
        <w:spacing w:line="360" w:lineRule="auto"/>
        <w:jc w:val="center"/>
        <w:rPr>
          <w:b/>
        </w:rPr>
      </w:pPr>
      <w:r w:rsidRPr="00FD6DD8">
        <w:rPr>
          <w:b/>
        </w:rPr>
        <w:t xml:space="preserve">Зав. кафедрой           </w:t>
      </w:r>
      <w:r>
        <w:rPr>
          <w:b/>
        </w:rPr>
        <w:t xml:space="preserve">          </w:t>
      </w:r>
      <w:r w:rsidRPr="00FD6DD8">
        <w:rPr>
          <w:b/>
        </w:rPr>
        <w:t xml:space="preserve">                                   </w:t>
      </w:r>
      <w:proofErr w:type="spellStart"/>
      <w:r w:rsidRPr="00FD6DD8">
        <w:rPr>
          <w:b/>
        </w:rPr>
        <w:t>Зульпукарова</w:t>
      </w:r>
      <w:proofErr w:type="spellEnd"/>
      <w:r w:rsidRPr="00FD6DD8">
        <w:rPr>
          <w:b/>
        </w:rPr>
        <w:t xml:space="preserve"> Н.</w:t>
      </w:r>
      <w:proofErr w:type="gramStart"/>
      <w:r w:rsidRPr="00FD6DD8">
        <w:rPr>
          <w:b/>
        </w:rPr>
        <w:t>М-Г</w:t>
      </w:r>
      <w:proofErr w:type="gramEnd"/>
      <w:r w:rsidRPr="00FD6DD8">
        <w:rPr>
          <w:b/>
        </w:rPr>
        <w:t>.</w:t>
      </w:r>
    </w:p>
    <w:p w:rsidR="001D5B1A" w:rsidRPr="00FD6DD8" w:rsidRDefault="001D5B1A" w:rsidP="001D5B1A">
      <w:pPr>
        <w:spacing w:line="360" w:lineRule="auto"/>
        <w:jc w:val="both"/>
      </w:pPr>
    </w:p>
    <w:p w:rsidR="001D5B1A" w:rsidRPr="00FD6DD8" w:rsidRDefault="001D5B1A" w:rsidP="001D5B1A">
      <w:pPr>
        <w:spacing w:line="360" w:lineRule="auto"/>
        <w:jc w:val="both"/>
      </w:pPr>
    </w:p>
    <w:sectPr w:rsidR="001D5B1A" w:rsidRPr="00FD6DD8" w:rsidSect="001D5B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499"/>
    <w:multiLevelType w:val="hybridMultilevel"/>
    <w:tmpl w:val="BC70BD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31DD2"/>
    <w:multiLevelType w:val="hybridMultilevel"/>
    <w:tmpl w:val="6366A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83CF4"/>
    <w:multiLevelType w:val="hybridMultilevel"/>
    <w:tmpl w:val="A45264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00CD1"/>
    <w:multiLevelType w:val="hybridMultilevel"/>
    <w:tmpl w:val="20E8C8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270873"/>
    <w:multiLevelType w:val="hybridMultilevel"/>
    <w:tmpl w:val="67DE2B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C6086"/>
    <w:multiLevelType w:val="hybridMultilevel"/>
    <w:tmpl w:val="6A80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E33A4"/>
    <w:multiLevelType w:val="hybridMultilevel"/>
    <w:tmpl w:val="FD8208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A0726"/>
    <w:multiLevelType w:val="hybridMultilevel"/>
    <w:tmpl w:val="3C26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C1FE5"/>
    <w:multiLevelType w:val="hybridMultilevel"/>
    <w:tmpl w:val="BE428E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9B2746"/>
    <w:multiLevelType w:val="hybridMultilevel"/>
    <w:tmpl w:val="27507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9C6C97"/>
    <w:multiLevelType w:val="hybridMultilevel"/>
    <w:tmpl w:val="2A7C56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A65379"/>
    <w:multiLevelType w:val="hybridMultilevel"/>
    <w:tmpl w:val="6BE245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FE5B14"/>
    <w:multiLevelType w:val="hybridMultilevel"/>
    <w:tmpl w:val="6F28AF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4C1500"/>
    <w:multiLevelType w:val="hybridMultilevel"/>
    <w:tmpl w:val="3634D0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834C0"/>
    <w:multiLevelType w:val="hybridMultilevel"/>
    <w:tmpl w:val="BEE6F0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2"/>
  </w:num>
  <w:num w:numId="5">
    <w:abstractNumId w:val="14"/>
  </w:num>
  <w:num w:numId="6">
    <w:abstractNumId w:val="8"/>
  </w:num>
  <w:num w:numId="7">
    <w:abstractNumId w:val="11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9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B1A"/>
    <w:rsid w:val="00001CD5"/>
    <w:rsid w:val="0001157D"/>
    <w:rsid w:val="000133B2"/>
    <w:rsid w:val="00024F35"/>
    <w:rsid w:val="00027A54"/>
    <w:rsid w:val="00027CB2"/>
    <w:rsid w:val="000319FE"/>
    <w:rsid w:val="00034A49"/>
    <w:rsid w:val="00036E71"/>
    <w:rsid w:val="00037750"/>
    <w:rsid w:val="000445F9"/>
    <w:rsid w:val="00046CB7"/>
    <w:rsid w:val="0004789D"/>
    <w:rsid w:val="00051159"/>
    <w:rsid w:val="00053523"/>
    <w:rsid w:val="0005759C"/>
    <w:rsid w:val="0006193E"/>
    <w:rsid w:val="00062EC9"/>
    <w:rsid w:val="00063DDF"/>
    <w:rsid w:val="000657E3"/>
    <w:rsid w:val="00066B1E"/>
    <w:rsid w:val="00070065"/>
    <w:rsid w:val="00072141"/>
    <w:rsid w:val="000760D8"/>
    <w:rsid w:val="000764D6"/>
    <w:rsid w:val="000857E9"/>
    <w:rsid w:val="000862A3"/>
    <w:rsid w:val="000905A3"/>
    <w:rsid w:val="000932D6"/>
    <w:rsid w:val="00095CCB"/>
    <w:rsid w:val="000A2197"/>
    <w:rsid w:val="000A2FF3"/>
    <w:rsid w:val="000A4831"/>
    <w:rsid w:val="000A577C"/>
    <w:rsid w:val="000B0413"/>
    <w:rsid w:val="000B5604"/>
    <w:rsid w:val="000D58D4"/>
    <w:rsid w:val="000E38B4"/>
    <w:rsid w:val="000E60EA"/>
    <w:rsid w:val="000E64C9"/>
    <w:rsid w:val="000F05EC"/>
    <w:rsid w:val="000F1C59"/>
    <w:rsid w:val="000F3144"/>
    <w:rsid w:val="000F3CA7"/>
    <w:rsid w:val="00105CD2"/>
    <w:rsid w:val="001139FC"/>
    <w:rsid w:val="00117425"/>
    <w:rsid w:val="00120039"/>
    <w:rsid w:val="0012759C"/>
    <w:rsid w:val="0013310F"/>
    <w:rsid w:val="00141C5A"/>
    <w:rsid w:val="0014319D"/>
    <w:rsid w:val="00143761"/>
    <w:rsid w:val="00143A65"/>
    <w:rsid w:val="00147380"/>
    <w:rsid w:val="00153910"/>
    <w:rsid w:val="001654FC"/>
    <w:rsid w:val="0017501B"/>
    <w:rsid w:val="00180567"/>
    <w:rsid w:val="00180805"/>
    <w:rsid w:val="001837CB"/>
    <w:rsid w:val="00190487"/>
    <w:rsid w:val="0019355A"/>
    <w:rsid w:val="00195056"/>
    <w:rsid w:val="001969AA"/>
    <w:rsid w:val="001B06A3"/>
    <w:rsid w:val="001B5190"/>
    <w:rsid w:val="001D4517"/>
    <w:rsid w:val="001D5B1A"/>
    <w:rsid w:val="001D5C56"/>
    <w:rsid w:val="001E088A"/>
    <w:rsid w:val="001E3C4A"/>
    <w:rsid w:val="001F2BFF"/>
    <w:rsid w:val="001F2F5F"/>
    <w:rsid w:val="002003EA"/>
    <w:rsid w:val="00203248"/>
    <w:rsid w:val="00206F63"/>
    <w:rsid w:val="002072B0"/>
    <w:rsid w:val="00210CF3"/>
    <w:rsid w:val="00211A2B"/>
    <w:rsid w:val="00215EC5"/>
    <w:rsid w:val="0022065E"/>
    <w:rsid w:val="00223A44"/>
    <w:rsid w:val="00227A40"/>
    <w:rsid w:val="00233BD9"/>
    <w:rsid w:val="00235993"/>
    <w:rsid w:val="00237F0B"/>
    <w:rsid w:val="002400B5"/>
    <w:rsid w:val="00241B6E"/>
    <w:rsid w:val="00252FDD"/>
    <w:rsid w:val="002555F7"/>
    <w:rsid w:val="002559BC"/>
    <w:rsid w:val="0025711E"/>
    <w:rsid w:val="00265CF0"/>
    <w:rsid w:val="00273C3D"/>
    <w:rsid w:val="0027434E"/>
    <w:rsid w:val="00280B99"/>
    <w:rsid w:val="00287390"/>
    <w:rsid w:val="002909EA"/>
    <w:rsid w:val="002A07A5"/>
    <w:rsid w:val="002A0959"/>
    <w:rsid w:val="002A14D7"/>
    <w:rsid w:val="002A16E8"/>
    <w:rsid w:val="002A5FB5"/>
    <w:rsid w:val="002B018B"/>
    <w:rsid w:val="002C4B4F"/>
    <w:rsid w:val="002D07D7"/>
    <w:rsid w:val="002D1E51"/>
    <w:rsid w:val="002E46A4"/>
    <w:rsid w:val="002E55FE"/>
    <w:rsid w:val="00305848"/>
    <w:rsid w:val="00315935"/>
    <w:rsid w:val="00321B98"/>
    <w:rsid w:val="003402F0"/>
    <w:rsid w:val="003450EB"/>
    <w:rsid w:val="003476F5"/>
    <w:rsid w:val="00350B2B"/>
    <w:rsid w:val="003516C5"/>
    <w:rsid w:val="00360700"/>
    <w:rsid w:val="00373E98"/>
    <w:rsid w:val="00374CB5"/>
    <w:rsid w:val="00377297"/>
    <w:rsid w:val="003843F0"/>
    <w:rsid w:val="00390BAB"/>
    <w:rsid w:val="003932D8"/>
    <w:rsid w:val="0039358D"/>
    <w:rsid w:val="00393656"/>
    <w:rsid w:val="00393B1C"/>
    <w:rsid w:val="00394BFF"/>
    <w:rsid w:val="00396945"/>
    <w:rsid w:val="003B3718"/>
    <w:rsid w:val="003B3D42"/>
    <w:rsid w:val="003B7B07"/>
    <w:rsid w:val="003B7CA8"/>
    <w:rsid w:val="003C1BF4"/>
    <w:rsid w:val="003C6B79"/>
    <w:rsid w:val="003D148D"/>
    <w:rsid w:val="003D312B"/>
    <w:rsid w:val="003E4EF3"/>
    <w:rsid w:val="003E6211"/>
    <w:rsid w:val="003E6DEE"/>
    <w:rsid w:val="003F415E"/>
    <w:rsid w:val="003F5A00"/>
    <w:rsid w:val="003F7B1D"/>
    <w:rsid w:val="00407A63"/>
    <w:rsid w:val="004128F1"/>
    <w:rsid w:val="00414948"/>
    <w:rsid w:val="00416D7C"/>
    <w:rsid w:val="0042159A"/>
    <w:rsid w:val="004237FE"/>
    <w:rsid w:val="00430CCF"/>
    <w:rsid w:val="00432182"/>
    <w:rsid w:val="004338DD"/>
    <w:rsid w:val="00437611"/>
    <w:rsid w:val="00440488"/>
    <w:rsid w:val="00441AAE"/>
    <w:rsid w:val="00442F31"/>
    <w:rsid w:val="004453E0"/>
    <w:rsid w:val="0044594D"/>
    <w:rsid w:val="00445D4C"/>
    <w:rsid w:val="00475FBB"/>
    <w:rsid w:val="0048591E"/>
    <w:rsid w:val="00491317"/>
    <w:rsid w:val="0049619A"/>
    <w:rsid w:val="004A30D7"/>
    <w:rsid w:val="004A736B"/>
    <w:rsid w:val="004B0CA8"/>
    <w:rsid w:val="004B3579"/>
    <w:rsid w:val="004B76E9"/>
    <w:rsid w:val="004C2022"/>
    <w:rsid w:val="004C4CB5"/>
    <w:rsid w:val="004D4AEE"/>
    <w:rsid w:val="004E216F"/>
    <w:rsid w:val="004E31BC"/>
    <w:rsid w:val="004E426E"/>
    <w:rsid w:val="004F041A"/>
    <w:rsid w:val="004F0765"/>
    <w:rsid w:val="004F638F"/>
    <w:rsid w:val="005011B4"/>
    <w:rsid w:val="00502458"/>
    <w:rsid w:val="00505081"/>
    <w:rsid w:val="00507B16"/>
    <w:rsid w:val="00510B67"/>
    <w:rsid w:val="005132AA"/>
    <w:rsid w:val="00516B6E"/>
    <w:rsid w:val="00517967"/>
    <w:rsid w:val="00521C08"/>
    <w:rsid w:val="005223D7"/>
    <w:rsid w:val="005231F9"/>
    <w:rsid w:val="00523FE4"/>
    <w:rsid w:val="0052404A"/>
    <w:rsid w:val="00531246"/>
    <w:rsid w:val="00534108"/>
    <w:rsid w:val="00537327"/>
    <w:rsid w:val="0055129B"/>
    <w:rsid w:val="005569BB"/>
    <w:rsid w:val="00560091"/>
    <w:rsid w:val="005601E1"/>
    <w:rsid w:val="005622FD"/>
    <w:rsid w:val="00563AF1"/>
    <w:rsid w:val="00566978"/>
    <w:rsid w:val="0057688E"/>
    <w:rsid w:val="00577F86"/>
    <w:rsid w:val="00595A53"/>
    <w:rsid w:val="005A32E5"/>
    <w:rsid w:val="005A49ED"/>
    <w:rsid w:val="005B09D8"/>
    <w:rsid w:val="005B19EB"/>
    <w:rsid w:val="005B3065"/>
    <w:rsid w:val="005C49B9"/>
    <w:rsid w:val="005D3BD9"/>
    <w:rsid w:val="005D78DF"/>
    <w:rsid w:val="005D7A27"/>
    <w:rsid w:val="005E318A"/>
    <w:rsid w:val="005E6C1B"/>
    <w:rsid w:val="005E72B5"/>
    <w:rsid w:val="005F0CA0"/>
    <w:rsid w:val="005F0E76"/>
    <w:rsid w:val="005F3344"/>
    <w:rsid w:val="005F39FD"/>
    <w:rsid w:val="00600BF2"/>
    <w:rsid w:val="0060551A"/>
    <w:rsid w:val="0060749B"/>
    <w:rsid w:val="00610EEA"/>
    <w:rsid w:val="00616EE7"/>
    <w:rsid w:val="00621F00"/>
    <w:rsid w:val="0062245B"/>
    <w:rsid w:val="00624DFE"/>
    <w:rsid w:val="00630D12"/>
    <w:rsid w:val="0063252F"/>
    <w:rsid w:val="00633E4D"/>
    <w:rsid w:val="006378EA"/>
    <w:rsid w:val="00644E17"/>
    <w:rsid w:val="006474AB"/>
    <w:rsid w:val="00647E9B"/>
    <w:rsid w:val="00654464"/>
    <w:rsid w:val="00660AE9"/>
    <w:rsid w:val="00664632"/>
    <w:rsid w:val="006667A8"/>
    <w:rsid w:val="00666EC1"/>
    <w:rsid w:val="006727FD"/>
    <w:rsid w:val="006732F4"/>
    <w:rsid w:val="0067575D"/>
    <w:rsid w:val="0068064F"/>
    <w:rsid w:val="006832A2"/>
    <w:rsid w:val="00683654"/>
    <w:rsid w:val="006855AA"/>
    <w:rsid w:val="00697C8B"/>
    <w:rsid w:val="006A01A0"/>
    <w:rsid w:val="006A428B"/>
    <w:rsid w:val="006A7D69"/>
    <w:rsid w:val="006B121F"/>
    <w:rsid w:val="006B6A69"/>
    <w:rsid w:val="006C5A97"/>
    <w:rsid w:val="006D1744"/>
    <w:rsid w:val="006D2B0C"/>
    <w:rsid w:val="006D782F"/>
    <w:rsid w:val="006E0FDC"/>
    <w:rsid w:val="006F4681"/>
    <w:rsid w:val="006F61C4"/>
    <w:rsid w:val="006F63F8"/>
    <w:rsid w:val="006F740F"/>
    <w:rsid w:val="00701377"/>
    <w:rsid w:val="00701AF0"/>
    <w:rsid w:val="00704C6A"/>
    <w:rsid w:val="00705BD2"/>
    <w:rsid w:val="007134A3"/>
    <w:rsid w:val="00726B0B"/>
    <w:rsid w:val="00734BB4"/>
    <w:rsid w:val="0073579A"/>
    <w:rsid w:val="0073767E"/>
    <w:rsid w:val="0074366A"/>
    <w:rsid w:val="00744F1C"/>
    <w:rsid w:val="00756B59"/>
    <w:rsid w:val="007673DD"/>
    <w:rsid w:val="00771433"/>
    <w:rsid w:val="00782A70"/>
    <w:rsid w:val="0079740A"/>
    <w:rsid w:val="007A2105"/>
    <w:rsid w:val="007A4FF6"/>
    <w:rsid w:val="007A7E4D"/>
    <w:rsid w:val="007B1CEE"/>
    <w:rsid w:val="007B2A82"/>
    <w:rsid w:val="007B6B29"/>
    <w:rsid w:val="007C1449"/>
    <w:rsid w:val="007C5A89"/>
    <w:rsid w:val="007D0B66"/>
    <w:rsid w:val="007D1BCB"/>
    <w:rsid w:val="007D37A4"/>
    <w:rsid w:val="007F2A96"/>
    <w:rsid w:val="007F31B6"/>
    <w:rsid w:val="007F3A84"/>
    <w:rsid w:val="00803D54"/>
    <w:rsid w:val="008065B7"/>
    <w:rsid w:val="00814504"/>
    <w:rsid w:val="00816EE5"/>
    <w:rsid w:val="0082085E"/>
    <w:rsid w:val="008208A0"/>
    <w:rsid w:val="008226CA"/>
    <w:rsid w:val="00822FD0"/>
    <w:rsid w:val="00826097"/>
    <w:rsid w:val="00826364"/>
    <w:rsid w:val="00833D2C"/>
    <w:rsid w:val="00837712"/>
    <w:rsid w:val="00840360"/>
    <w:rsid w:val="008413DA"/>
    <w:rsid w:val="008418B4"/>
    <w:rsid w:val="00843DAA"/>
    <w:rsid w:val="0086393F"/>
    <w:rsid w:val="00866E4C"/>
    <w:rsid w:val="0086724F"/>
    <w:rsid w:val="00874546"/>
    <w:rsid w:val="008841C7"/>
    <w:rsid w:val="0088516D"/>
    <w:rsid w:val="00890CBF"/>
    <w:rsid w:val="0089354F"/>
    <w:rsid w:val="00893A04"/>
    <w:rsid w:val="008B4424"/>
    <w:rsid w:val="008B520B"/>
    <w:rsid w:val="008B5D50"/>
    <w:rsid w:val="008B68F0"/>
    <w:rsid w:val="008D3712"/>
    <w:rsid w:val="008D73D1"/>
    <w:rsid w:val="008D7550"/>
    <w:rsid w:val="008E36AA"/>
    <w:rsid w:val="008E3913"/>
    <w:rsid w:val="008E505C"/>
    <w:rsid w:val="008F454D"/>
    <w:rsid w:val="00901FE5"/>
    <w:rsid w:val="0090478B"/>
    <w:rsid w:val="00915446"/>
    <w:rsid w:val="00915AB6"/>
    <w:rsid w:val="00915C86"/>
    <w:rsid w:val="009206F3"/>
    <w:rsid w:val="009239A3"/>
    <w:rsid w:val="009239E2"/>
    <w:rsid w:val="00924AFD"/>
    <w:rsid w:val="00934670"/>
    <w:rsid w:val="009346A3"/>
    <w:rsid w:val="00937EE1"/>
    <w:rsid w:val="00941E8C"/>
    <w:rsid w:val="00946560"/>
    <w:rsid w:val="009508E5"/>
    <w:rsid w:val="00955A8A"/>
    <w:rsid w:val="00956459"/>
    <w:rsid w:val="00960980"/>
    <w:rsid w:val="00970431"/>
    <w:rsid w:val="0097191E"/>
    <w:rsid w:val="0097261C"/>
    <w:rsid w:val="00974D1A"/>
    <w:rsid w:val="00975F5A"/>
    <w:rsid w:val="00980EB9"/>
    <w:rsid w:val="009813BD"/>
    <w:rsid w:val="009909E6"/>
    <w:rsid w:val="009A1E8E"/>
    <w:rsid w:val="009A457E"/>
    <w:rsid w:val="009A4952"/>
    <w:rsid w:val="009B1A0D"/>
    <w:rsid w:val="009B32D0"/>
    <w:rsid w:val="009B55B4"/>
    <w:rsid w:val="009B6052"/>
    <w:rsid w:val="009C2E0B"/>
    <w:rsid w:val="009C3539"/>
    <w:rsid w:val="009C6EBD"/>
    <w:rsid w:val="009C75DE"/>
    <w:rsid w:val="009D35A7"/>
    <w:rsid w:val="009E4ACF"/>
    <w:rsid w:val="009E5B08"/>
    <w:rsid w:val="009F0CD5"/>
    <w:rsid w:val="009F0FBF"/>
    <w:rsid w:val="009F6BFB"/>
    <w:rsid w:val="00A005D0"/>
    <w:rsid w:val="00A056F7"/>
    <w:rsid w:val="00A07DA0"/>
    <w:rsid w:val="00A10F8F"/>
    <w:rsid w:val="00A13750"/>
    <w:rsid w:val="00A26026"/>
    <w:rsid w:val="00A309B2"/>
    <w:rsid w:val="00A41B7D"/>
    <w:rsid w:val="00A44BE2"/>
    <w:rsid w:val="00A46231"/>
    <w:rsid w:val="00A525AA"/>
    <w:rsid w:val="00A67CEB"/>
    <w:rsid w:val="00A70295"/>
    <w:rsid w:val="00A70545"/>
    <w:rsid w:val="00A73A49"/>
    <w:rsid w:val="00A748AB"/>
    <w:rsid w:val="00A75314"/>
    <w:rsid w:val="00A82A27"/>
    <w:rsid w:val="00A82EB8"/>
    <w:rsid w:val="00A90134"/>
    <w:rsid w:val="00A904FD"/>
    <w:rsid w:val="00AA4F4F"/>
    <w:rsid w:val="00AB051A"/>
    <w:rsid w:val="00AB450A"/>
    <w:rsid w:val="00AB52D4"/>
    <w:rsid w:val="00AC30A7"/>
    <w:rsid w:val="00AC653A"/>
    <w:rsid w:val="00AC7299"/>
    <w:rsid w:val="00AD0A84"/>
    <w:rsid w:val="00AD296E"/>
    <w:rsid w:val="00AD2DED"/>
    <w:rsid w:val="00AD5EAF"/>
    <w:rsid w:val="00AD72CD"/>
    <w:rsid w:val="00AE54AB"/>
    <w:rsid w:val="00AF1DE3"/>
    <w:rsid w:val="00AF6EDB"/>
    <w:rsid w:val="00B002F6"/>
    <w:rsid w:val="00B02FCC"/>
    <w:rsid w:val="00B102B1"/>
    <w:rsid w:val="00B13154"/>
    <w:rsid w:val="00B2081F"/>
    <w:rsid w:val="00B21A2C"/>
    <w:rsid w:val="00B2424F"/>
    <w:rsid w:val="00B25A86"/>
    <w:rsid w:val="00B45A57"/>
    <w:rsid w:val="00B45C6D"/>
    <w:rsid w:val="00B507AC"/>
    <w:rsid w:val="00B5436B"/>
    <w:rsid w:val="00B55DB0"/>
    <w:rsid w:val="00B63F7F"/>
    <w:rsid w:val="00B6775D"/>
    <w:rsid w:val="00B73D4F"/>
    <w:rsid w:val="00B74F88"/>
    <w:rsid w:val="00B92700"/>
    <w:rsid w:val="00BA06F5"/>
    <w:rsid w:val="00BA295A"/>
    <w:rsid w:val="00BA7B4F"/>
    <w:rsid w:val="00BB1F11"/>
    <w:rsid w:val="00BB3537"/>
    <w:rsid w:val="00BC251C"/>
    <w:rsid w:val="00BC31DF"/>
    <w:rsid w:val="00BD0BF0"/>
    <w:rsid w:val="00BD2E0C"/>
    <w:rsid w:val="00BD2FE2"/>
    <w:rsid w:val="00BD6FDC"/>
    <w:rsid w:val="00BD7E45"/>
    <w:rsid w:val="00BE5D56"/>
    <w:rsid w:val="00BE62CF"/>
    <w:rsid w:val="00BE6B34"/>
    <w:rsid w:val="00BE6E44"/>
    <w:rsid w:val="00BF119F"/>
    <w:rsid w:val="00BF5EDF"/>
    <w:rsid w:val="00C02A2E"/>
    <w:rsid w:val="00C04198"/>
    <w:rsid w:val="00C0764C"/>
    <w:rsid w:val="00C1031C"/>
    <w:rsid w:val="00C10520"/>
    <w:rsid w:val="00C11E5B"/>
    <w:rsid w:val="00C11FEA"/>
    <w:rsid w:val="00C12CEC"/>
    <w:rsid w:val="00C15F19"/>
    <w:rsid w:val="00C16D86"/>
    <w:rsid w:val="00C22FAD"/>
    <w:rsid w:val="00C2404A"/>
    <w:rsid w:val="00C26B03"/>
    <w:rsid w:val="00C4376E"/>
    <w:rsid w:val="00C47DF3"/>
    <w:rsid w:val="00C50D46"/>
    <w:rsid w:val="00C5119A"/>
    <w:rsid w:val="00C66C80"/>
    <w:rsid w:val="00C73A0F"/>
    <w:rsid w:val="00C83360"/>
    <w:rsid w:val="00C84056"/>
    <w:rsid w:val="00C95439"/>
    <w:rsid w:val="00CA55B4"/>
    <w:rsid w:val="00CA7CA7"/>
    <w:rsid w:val="00CB420B"/>
    <w:rsid w:val="00CB4C36"/>
    <w:rsid w:val="00CB784F"/>
    <w:rsid w:val="00CC2101"/>
    <w:rsid w:val="00CC3CA7"/>
    <w:rsid w:val="00CC3F63"/>
    <w:rsid w:val="00CD0D7B"/>
    <w:rsid w:val="00CF4152"/>
    <w:rsid w:val="00D01CCA"/>
    <w:rsid w:val="00D0519D"/>
    <w:rsid w:val="00D0567A"/>
    <w:rsid w:val="00D1790B"/>
    <w:rsid w:val="00D25D05"/>
    <w:rsid w:val="00D308FC"/>
    <w:rsid w:val="00D30FFC"/>
    <w:rsid w:val="00D35C9D"/>
    <w:rsid w:val="00D40E8D"/>
    <w:rsid w:val="00D43EDF"/>
    <w:rsid w:val="00D5000B"/>
    <w:rsid w:val="00D50707"/>
    <w:rsid w:val="00D51EE2"/>
    <w:rsid w:val="00D70BB8"/>
    <w:rsid w:val="00D7112E"/>
    <w:rsid w:val="00D73C2A"/>
    <w:rsid w:val="00D74973"/>
    <w:rsid w:val="00D76BBE"/>
    <w:rsid w:val="00D7764A"/>
    <w:rsid w:val="00D83BB7"/>
    <w:rsid w:val="00D948CD"/>
    <w:rsid w:val="00D95520"/>
    <w:rsid w:val="00D96237"/>
    <w:rsid w:val="00D962EA"/>
    <w:rsid w:val="00DA69C3"/>
    <w:rsid w:val="00DB01E0"/>
    <w:rsid w:val="00DB0D04"/>
    <w:rsid w:val="00DB5658"/>
    <w:rsid w:val="00DC212C"/>
    <w:rsid w:val="00DC4ED6"/>
    <w:rsid w:val="00DD022B"/>
    <w:rsid w:val="00DD16AC"/>
    <w:rsid w:val="00DD1805"/>
    <w:rsid w:val="00DE3C9E"/>
    <w:rsid w:val="00DE6819"/>
    <w:rsid w:val="00DF341C"/>
    <w:rsid w:val="00DF5BD0"/>
    <w:rsid w:val="00DF6CB7"/>
    <w:rsid w:val="00E0358B"/>
    <w:rsid w:val="00E04470"/>
    <w:rsid w:val="00E05357"/>
    <w:rsid w:val="00E05BF7"/>
    <w:rsid w:val="00E10754"/>
    <w:rsid w:val="00E2146B"/>
    <w:rsid w:val="00E2301D"/>
    <w:rsid w:val="00E26860"/>
    <w:rsid w:val="00E34A70"/>
    <w:rsid w:val="00E35758"/>
    <w:rsid w:val="00E43EF1"/>
    <w:rsid w:val="00E6288D"/>
    <w:rsid w:val="00E632A1"/>
    <w:rsid w:val="00E76DC9"/>
    <w:rsid w:val="00E81C0E"/>
    <w:rsid w:val="00E8554A"/>
    <w:rsid w:val="00E90D19"/>
    <w:rsid w:val="00E94A82"/>
    <w:rsid w:val="00EA2F1A"/>
    <w:rsid w:val="00EB146E"/>
    <w:rsid w:val="00EB321F"/>
    <w:rsid w:val="00EB41B1"/>
    <w:rsid w:val="00EB5FAA"/>
    <w:rsid w:val="00EB749E"/>
    <w:rsid w:val="00EC0E4F"/>
    <w:rsid w:val="00EC1025"/>
    <w:rsid w:val="00ED03C0"/>
    <w:rsid w:val="00ED1C77"/>
    <w:rsid w:val="00ED3A41"/>
    <w:rsid w:val="00ED433A"/>
    <w:rsid w:val="00ED5350"/>
    <w:rsid w:val="00EE18D2"/>
    <w:rsid w:val="00EE284E"/>
    <w:rsid w:val="00EE54BB"/>
    <w:rsid w:val="00EF2730"/>
    <w:rsid w:val="00EF2C48"/>
    <w:rsid w:val="00F138A2"/>
    <w:rsid w:val="00F13E81"/>
    <w:rsid w:val="00F32971"/>
    <w:rsid w:val="00F32E0E"/>
    <w:rsid w:val="00F339BE"/>
    <w:rsid w:val="00F34152"/>
    <w:rsid w:val="00F4576C"/>
    <w:rsid w:val="00F539F0"/>
    <w:rsid w:val="00F56286"/>
    <w:rsid w:val="00F56CF0"/>
    <w:rsid w:val="00F614D1"/>
    <w:rsid w:val="00F62F07"/>
    <w:rsid w:val="00F654B1"/>
    <w:rsid w:val="00F67638"/>
    <w:rsid w:val="00F67963"/>
    <w:rsid w:val="00F7003E"/>
    <w:rsid w:val="00F76A2B"/>
    <w:rsid w:val="00F76BA8"/>
    <w:rsid w:val="00F831FF"/>
    <w:rsid w:val="00F87BB6"/>
    <w:rsid w:val="00F91059"/>
    <w:rsid w:val="00F94FB2"/>
    <w:rsid w:val="00FA070F"/>
    <w:rsid w:val="00FA4797"/>
    <w:rsid w:val="00FA59A2"/>
    <w:rsid w:val="00FC4C98"/>
    <w:rsid w:val="00FC65E1"/>
    <w:rsid w:val="00FC6746"/>
    <w:rsid w:val="00FC6E9F"/>
    <w:rsid w:val="00FC6FC3"/>
    <w:rsid w:val="00FC7162"/>
    <w:rsid w:val="00FC7C2E"/>
    <w:rsid w:val="00FD60B4"/>
    <w:rsid w:val="00FE06B6"/>
    <w:rsid w:val="00FE423D"/>
    <w:rsid w:val="00FE541B"/>
    <w:rsid w:val="00FE5BD2"/>
    <w:rsid w:val="00FF11F8"/>
    <w:rsid w:val="00FF6444"/>
    <w:rsid w:val="00FF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5B1A"/>
    <w:pPr>
      <w:keepNext/>
      <w:ind w:left="-851" w:right="-1186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D5B1A"/>
    <w:pPr>
      <w:keepNext/>
      <w:ind w:left="-851" w:right="-1186"/>
      <w:jc w:val="center"/>
      <w:outlineLvl w:val="1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B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5B1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D5B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rsid w:val="001D5B1A"/>
    <w:pPr>
      <w:ind w:left="-851" w:right="-1186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4602</Words>
  <Characters>26238</Characters>
  <Application>Microsoft Office Word</Application>
  <DocSecurity>0</DocSecurity>
  <Lines>218</Lines>
  <Paragraphs>61</Paragraphs>
  <ScaleCrop>false</ScaleCrop>
  <Company>Microsoft</Company>
  <LinksUpToDate>false</LinksUpToDate>
  <CharactersWithSpaces>30779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2018-05-07T08:44:00Z</dcterms:created>
  <dcterms:modified xsi:type="dcterms:W3CDTF">2018-05-07T08:45:00Z</dcterms:modified>
</cp:coreProperties>
</file>