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2F" w:rsidRDefault="00802B2F" w:rsidP="00DC586E">
      <w:pPr>
        <w:pStyle w:val="a3"/>
        <w:spacing w:line="360" w:lineRule="auto"/>
        <w:ind w:left="0"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06343" wp14:editId="37ACE213">
            <wp:simplePos x="0" y="0"/>
            <wp:positionH relativeFrom="page">
              <wp:align>center</wp:align>
            </wp:positionH>
            <wp:positionV relativeFrom="paragraph">
              <wp:posOffset>-444128</wp:posOffset>
            </wp:positionV>
            <wp:extent cx="7176770" cy="10137775"/>
            <wp:effectExtent l="0" t="0" r="5080" b="0"/>
            <wp:wrapNone/>
            <wp:docPr id="2" name="Рисунок 2" descr="D:\документ  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  4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01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B2F" w:rsidRDefault="00802B2F" w:rsidP="00802B2F">
      <w:pPr>
        <w:spacing w:after="160" w:line="259" w:lineRule="auto"/>
        <w:ind w:left="-851" w:hanging="85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1505F498" wp14:editId="208531E1">
            <wp:extent cx="7507892" cy="10605470"/>
            <wp:effectExtent l="0" t="0" r="0" b="5715"/>
            <wp:docPr id="1" name="Рисунок 1" descr="D:\документ  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  4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38" cy="106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6E" w:rsidRDefault="00DC586E" w:rsidP="00DC586E">
      <w:pPr>
        <w:tabs>
          <w:tab w:val="left" w:pos="2579"/>
        </w:tabs>
        <w:spacing w:line="36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lastRenderedPageBreak/>
        <w:t>КАРТА КОМПЕТЕНЦИЙ ОБУЧАЮЩЕГОСЯ, ФОРМИРУЮЩАЯСЯ В РЕЗУЛЬТАТЕ ОСВОЕНИЯ ДИСЦИПЛИНЫ «ДЕТСКАЯ ГИНЕКОЛОГИЯ»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250"/>
        <w:gridCol w:w="6253"/>
      </w:tblGrid>
      <w:tr w:rsidR="00DC586E" w:rsidTr="00DC586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</w:pPr>
            <w:r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DC586E" w:rsidTr="00DC586E">
        <w:trPr>
          <w:trHeight w:val="3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586E" w:rsidTr="00DC586E">
        <w:trPr>
          <w:trHeight w:val="57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</w:t>
            </w:r>
          </w:p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3"/>
              <w:shd w:val="clear" w:color="auto" w:fill="auto"/>
              <w:spacing w:before="0" w:line="360" w:lineRule="auto"/>
              <w:ind w:right="2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 – способностью к абстрактному мышлению, анализу, синтезу.</w:t>
            </w:r>
          </w:p>
        </w:tc>
      </w:tr>
      <w:tr w:rsidR="00DC586E" w:rsidTr="00DC586E">
        <w:trPr>
          <w:trHeight w:val="7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DC586E" w:rsidRDefault="00DC586E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акушерстве и гинекологии. </w:t>
            </w:r>
          </w:p>
          <w:p w:rsidR="00DC586E" w:rsidRDefault="00DC586E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DC586E" w:rsidTr="00DC586E">
        <w:trPr>
          <w:trHeight w:val="77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к ведению медицинской документации. </w:t>
            </w:r>
          </w:p>
        </w:tc>
      </w:tr>
      <w:tr w:rsidR="00DC586E" w:rsidTr="00DC586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оформления диспансерной карты беременной, истории родов, истории болезни гинекологической больной. 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заполнять основные разделы диспансерной карты беременной, истории родов, истории болезни гинекологической больной: жалобы, данные анамнеза заболевания, анамнеза жизни,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пациента, дневниковые записи, эпикриз; выделять группы риска на возникновение осложнений во время беременности, родов и послеродовом периоде. </w:t>
            </w:r>
          </w:p>
          <w:p w:rsidR="00DC586E" w:rsidRDefault="00DC58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алгоритмом оформления диспансерной карты беременной, истории родов, истории болезни гинекологической больной – оформить академическую историю болезни или родов в соответствии с планом написания истории болезни или родов.</w:t>
            </w:r>
          </w:p>
        </w:tc>
      </w:tr>
      <w:tr w:rsidR="00DC586E" w:rsidTr="00DC586E">
        <w:trPr>
          <w:trHeight w:val="15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 или установления факта наличия или отсутствия заболевания.</w:t>
            </w:r>
          </w:p>
        </w:tc>
      </w:tr>
      <w:tr w:rsidR="00DC586E" w:rsidTr="00DC586E">
        <w:trPr>
          <w:trHeight w:val="6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изменения в организме беременной женщины; оплодотворение, развитие зародыша и плаценты; варианты положения плода; строение и размеры костного таза, анатомию и топографию женских половых органов; строение и размеры головки доношенного плода, положение головки плода по отношению к плоскостям малого таза; патофизиологию развития критических состояний в акушерстве и гинекологии.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собрать общий и специальный анамнез, провести общее и специальное акушерское и гинекологическое обследование; установить срок беременности, определить предположительную массу плода, положение плода в матке, характер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выявить симптомы критических состояний в акушерстве и гинекологии.</w:t>
            </w:r>
          </w:p>
          <w:p w:rsidR="00DC586E" w:rsidRDefault="00DC5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написания медицинской карты амбулаторного и стационарного больного, ведения медицинской документации; оказания неотложной помощи в акушерстве и гинекологии.</w:t>
            </w:r>
          </w:p>
        </w:tc>
      </w:tr>
      <w:tr w:rsidR="00DC586E" w:rsidTr="00DC586E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готовностью к ведению физиологической беременности, приему родов.</w:t>
            </w:r>
          </w:p>
        </w:tc>
      </w:tr>
      <w:tr w:rsidR="00DC586E" w:rsidTr="00DC586E">
        <w:trPr>
          <w:trHeight w:val="2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биомеханизм родов при различных вариантах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механизмы развития родовой деятельности; клинику и ведение физиологических родов; клинику и диагностику нарушений сократительной деятельности матки;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(критические периоды жизни плода, влияние внешних и внутренних факторов);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оценку результатам основных лабораторных исследований (анализ мочи, крови, мазок из влагалища); определить признаки отделения последа; определить приблизительный объем кровопотери; оказывать пособие при различных вариантах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плода, выполнять и интерпретировать результаты диагностики состояния внутриутробного плода.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техникой акушерского пособия при приеме родов при различных вариантах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интерпретацией методов диагностики состояния внутриутробного плода (УЗИ, КТГ,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сосудов маточно-плацентарного кровотока).</w:t>
            </w:r>
          </w:p>
        </w:tc>
      </w:tr>
    </w:tbl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УРОВЕНЬ УСВОЕНИЯ КОМПЕТЕНЦИЙ ПО ДИСЦИПЛИНЕ</w:t>
      </w:r>
    </w:p>
    <w:p w:rsidR="00DC586E" w:rsidRDefault="00DC586E" w:rsidP="00DC586E">
      <w:pPr>
        <w:tabs>
          <w:tab w:val="left" w:pos="257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«ДЕТСКАЯ ГИНЕКОЛОГИЯ»</w:t>
      </w:r>
    </w:p>
    <w:p w:rsidR="00DC586E" w:rsidRDefault="00DC586E" w:rsidP="00DC586E">
      <w:pPr>
        <w:tabs>
          <w:tab w:val="left" w:pos="257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88"/>
        <w:gridCol w:w="4555"/>
      </w:tblGrid>
      <w:tr w:rsidR="00DC586E" w:rsidTr="00DC586E">
        <w:trPr>
          <w:trHeight w:val="11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Компетенции не освоены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Не получены ответы по базовым вопросам дисциплины</w:t>
            </w:r>
          </w:p>
        </w:tc>
      </w:tr>
      <w:tr w:rsidR="00DC586E" w:rsidTr="00DC58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Базовый уровень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DC586E" w:rsidTr="00DC586E">
        <w:trPr>
          <w:trHeight w:val="16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уровень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DC586E" w:rsidTr="00DC58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Продвинутый уровень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2411"/>
        <w:gridCol w:w="3402"/>
        <w:gridCol w:w="4819"/>
      </w:tblGrid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DC586E" w:rsidTr="00DC586E">
        <w:trPr>
          <w:jc w:val="center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Style w:val="21"/>
                <w:rFonts w:eastAsiaTheme="minorHAnsi"/>
                <w:b/>
                <w:i/>
                <w:sz w:val="24"/>
                <w:szCs w:val="24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</w:rPr>
              <w:t>Тема 1.</w:t>
            </w:r>
            <w:r>
              <w:rPr>
                <w:rStyle w:val="21"/>
                <w:rFonts w:eastAsiaTheme="minorHAnsi"/>
                <w:b/>
                <w:i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Организация акушерско-гинекологической помощи девочкам и девушкам.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b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</w:rPr>
              <w:t>Этапность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</w:rPr>
              <w:t xml:space="preserve"> оказания помощи. Диспансеризация.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ПК-5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организма. Характеристика физиологических особенностей детского организма в различные возрастные периоды.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Современные технологии в клинике и диагностике гинекологических заболеваний у детей и подростков.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менструальной функции. Аномальные маточные кровотечения ювенильного периода.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Нейроэндокринные синдромы 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поликистозных яичников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у девушек-подростков. Дисменорея.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21"/>
                <w:rFonts w:eastAsiaTheme="minorHAnsi"/>
                <w:sz w:val="24"/>
                <w:szCs w:val="24"/>
              </w:rPr>
              <w:t>Эндометриоз</w:t>
            </w:r>
            <w:proofErr w:type="spellEnd"/>
            <w:r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Преждевременное и позднее половое созревание.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тестового контроля – письменно.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полового созревания.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развития внутренних половых органов.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половых органов.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Новообразования половых органов.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«Острый живот» в гинекологической практике.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Травмы половых органов.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Ювенильное акушерство. Беременность и роды у подростков. Особенности течения беременности у подростков.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Контрацепция у подростков.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"/>
                <w:rFonts w:eastAsiaTheme="minorHAnsi"/>
                <w:sz w:val="24"/>
                <w:szCs w:val="24"/>
              </w:rPr>
              <w:t>Особенности контрацепции у подростков. Роль гормональной контрацепции.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DC586E" w:rsidTr="00DC586E">
        <w:trPr>
          <w:jc w:val="center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6E" w:rsidRDefault="00DC58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Половое воспитание.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Санитарно-просветительная работа среди девочек-подростков.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жизни. Гигиена девочек и девушек.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 по теме практического занятия – устно</w:t>
            </w:r>
          </w:p>
        </w:tc>
      </w:tr>
      <w:tr w:rsidR="00DC586E" w:rsidTr="00DC586E">
        <w:trPr>
          <w:trHeight w:val="385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по итогам освоения дисциплины</w:t>
            </w:r>
          </w:p>
        </w:tc>
      </w:tr>
      <w:tr w:rsidR="00DC586E" w:rsidTr="00DC586E">
        <w:trPr>
          <w:trHeight w:val="8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ОПК-6, ПК-5, ПК-12.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билетам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устно</w:t>
            </w:r>
          </w:p>
        </w:tc>
      </w:tr>
    </w:tbl>
    <w:p w:rsidR="00DC586E" w:rsidRDefault="00DC586E" w:rsidP="00DC586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6E" w:rsidRDefault="00DC586E" w:rsidP="00DC586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6E" w:rsidRDefault="00DC586E" w:rsidP="00DC586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6E" w:rsidRDefault="00DC586E" w:rsidP="00DC586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6E" w:rsidRDefault="00DC586E" w:rsidP="00DC586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ВОЗМОЖНЫХ ОЦЕНОЧНЫХ СРЕДСТВ ПО</w:t>
      </w:r>
    </w:p>
    <w:p w:rsidR="00DC586E" w:rsidRDefault="00DC586E" w:rsidP="00DC586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ДИСЦИПЛИНЕ «АКУШЕРСТВО И ГИНЕКОЛОГИЯ»</w:t>
      </w:r>
    </w:p>
    <w:p w:rsidR="00DC586E" w:rsidRDefault="00DC586E" w:rsidP="00DC586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48"/>
        <w:gridCol w:w="2929"/>
      </w:tblGrid>
      <w:tr w:rsidR="00DC586E" w:rsidTr="00DC58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оценочных средств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оценочного материала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DC586E" w:rsidTr="00DC58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Ситуационная задача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tabs>
                <w:tab w:val="left" w:pos="116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решения ситуационной задачи</w:t>
            </w:r>
          </w:p>
        </w:tc>
      </w:tr>
      <w:tr w:rsidR="00DC586E" w:rsidTr="00DC58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DC586E" w:rsidTr="00DC58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 как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DC586E" w:rsidTr="00DC58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DC586E" w:rsidRDefault="00DC586E" w:rsidP="00DC586E">
      <w:pPr>
        <w:tabs>
          <w:tab w:val="left" w:pos="257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DC586E" w:rsidRDefault="00DC586E" w:rsidP="00DC586E">
      <w:pPr>
        <w:spacing w:after="0"/>
        <w:rPr>
          <w:rFonts w:ascii="Times New Roman" w:hAnsi="Times New Roman"/>
          <w:b/>
          <w:sz w:val="24"/>
          <w:szCs w:val="20"/>
        </w:rPr>
        <w:sectPr w:rsidR="00DC586E" w:rsidSect="00802B2F">
          <w:pgSz w:w="11906" w:h="16838"/>
          <w:pgMar w:top="1134" w:right="851" w:bottom="1134" w:left="1418" w:header="709" w:footer="709" w:gutter="0"/>
          <w:cols w:space="720"/>
        </w:sectPr>
      </w:pP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(СОБЕСЕДОВАНИЕ/КОНТРОЛЬНАЯ РАБОТА)</w:t>
      </w: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826"/>
        <w:gridCol w:w="4110"/>
        <w:gridCol w:w="4393"/>
      </w:tblGrid>
      <w:tr w:rsidR="00DC586E" w:rsidTr="00DC586E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DC586E" w:rsidTr="00DC58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6E" w:rsidRDefault="00DC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DC586E" w:rsidTr="00DC586E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DC586E" w:rsidTr="00DC58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DC586E" w:rsidRDefault="00DC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усвоил основное содержание материала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дисциплины, но имеет пробелы в усвоении материала, не препятствующие дальнейшему усвоению учебного материала по дисциплине «Акушерство и гинекология».</w:t>
            </w:r>
          </w:p>
          <w:p w:rsidR="00DC586E" w:rsidRDefault="00DC586E">
            <w:pPr>
              <w:pStyle w:val="4"/>
              <w:shd w:val="clear" w:color="auto" w:fill="auto"/>
              <w:tabs>
                <w:tab w:val="center" w:pos="1310"/>
              </w:tabs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Имеет</w:t>
            </w:r>
            <w:r>
              <w:rPr>
                <w:rStyle w:val="1"/>
                <w:b w:val="0"/>
                <w:bCs w:val="0"/>
                <w:sz w:val="24"/>
                <w:szCs w:val="24"/>
              </w:rPr>
              <w:tab/>
            </w:r>
            <w:r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несистематизированные знания по модулям дисциплины</w:t>
            </w:r>
            <w:r>
              <w:rPr>
                <w:rStyle w:val="1"/>
                <w:rFonts w:eastAsia="Calibri"/>
                <w:bCs w:val="0"/>
                <w:sz w:val="24"/>
                <w:szCs w:val="24"/>
              </w:rPr>
              <w:t>.</w:t>
            </w:r>
          </w:p>
          <w:p w:rsidR="00DC586E" w:rsidRDefault="00DC586E">
            <w:pPr>
              <w:spacing w:after="0"/>
              <w:rPr>
                <w:b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Материал излагает фрагментарно, не последовательно.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Показывает знания всего изученного программного материала. 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t>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 и гинекология».</w:t>
            </w:r>
          </w:p>
          <w:p w:rsidR="00DC586E" w:rsidRDefault="00DC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Знает основные понятия в разделах акушерства и гинекологии. Показывает глубокое знание и понимание всего объема программного материала.</w:t>
            </w:r>
          </w:p>
        </w:tc>
      </w:tr>
      <w:tr w:rsidR="00DC586E" w:rsidTr="00DC586E">
        <w:trPr>
          <w:trHeight w:val="111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</w:t>
            </w:r>
          </w:p>
        </w:tc>
      </w:tr>
      <w:tr w:rsidR="00DC586E" w:rsidTr="00DC58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не умеет применять неполные знания к решению конкретных вопросов и ситуационных задач по образцу.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испытывает затруднения при изложении материала по модулям дисциплины «Акушерство и гинекология».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Студент непоследовательно и не систематизировано умеет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использовать неполные знания материала.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t>Студент затрудняется при  применении знаний, необходимых для решения задач различных ситуационных типов, при объяснении конкретных понятий в разделах «Акушерство и гинекология»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>
              <w:rPr>
                <w:rStyle w:val="1"/>
                <w:b w:val="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b w:val="0"/>
                <w:sz w:val="24"/>
                <w:szCs w:val="24"/>
              </w:rPr>
              <w:t xml:space="preserve"> связи. 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>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left="3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самостоятельно и аргументировано делать анализ, обобщения, выводы. Устанавливать междисциплинарные (на основе ранее приобретенных знаний) и </w:t>
            </w:r>
            <w:proofErr w:type="spellStart"/>
            <w:r>
              <w:rPr>
                <w:rStyle w:val="1"/>
                <w:b w:val="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b w:val="0"/>
                <w:sz w:val="24"/>
                <w:szCs w:val="24"/>
              </w:rPr>
      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первоисточники, акушерские фантомы. </w:t>
            </w:r>
          </w:p>
        </w:tc>
      </w:tr>
      <w:tr w:rsidR="00DC586E" w:rsidTr="00DC586E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ВЛАДЕТЬ</w:t>
            </w:r>
          </w:p>
        </w:tc>
      </w:tr>
      <w:tr w:rsidR="00DC586E" w:rsidTr="00DC58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Студент не владеет практическими навыками на акушерских фантомах и не знает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гинекологический инструментарий.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владеет основными навыками, но допускает ошибки и неточности использованной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научной терминологии и при ответах на акушерском фантоме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b w:val="0"/>
                <w:sz w:val="24"/>
                <w:szCs w:val="24"/>
              </w:rPr>
              <w:t xml:space="preserve">Студент в основном способен самостоятельно </w:t>
            </w:r>
            <w:r>
              <w:rPr>
                <w:rStyle w:val="1"/>
                <w:b w:val="0"/>
                <w:sz w:val="24"/>
                <w:szCs w:val="24"/>
              </w:rPr>
              <w:t xml:space="preserve">главные </w:t>
            </w:r>
            <w:r>
              <w:rPr>
                <w:b w:val="0"/>
                <w:sz w:val="24"/>
                <w:szCs w:val="24"/>
              </w:rPr>
              <w:t xml:space="preserve">положения в изученном материале. 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способен владеть навыком использования некоторых гинекологических инструментариев.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6E" w:rsidRDefault="00DC5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Студент владеет знаниями всего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материала, материал излагает последовательно,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 незначительные ошибки и недочеты при воспроизведении изученного материала. </w:t>
            </w:r>
          </w:p>
          <w:p w:rsidR="00DC586E" w:rsidRDefault="00DC5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обладает достаточным навыком работы со справочной литературой, учебником, первоисточниками; правильно ориентируется, но работает медленно на акушерских фантомах.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6E" w:rsidRDefault="00DC586E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самостоятельно выделяет главные </w:t>
            </w:r>
            <w:r>
              <w:rPr>
                <w:b w:val="0"/>
                <w:sz w:val="24"/>
                <w:szCs w:val="24"/>
              </w:rPr>
              <w:t xml:space="preserve">положения в изученном материале и способен дать краткую </w:t>
            </w:r>
            <w:r>
              <w:rPr>
                <w:b w:val="0"/>
                <w:sz w:val="24"/>
                <w:szCs w:val="24"/>
              </w:rPr>
              <w:lastRenderedPageBreak/>
              <w:t>характеристику основным идеям проработанного материала.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владеет навыком демонстрации биомеханизмов родов при головном (передний и задний вид) и тазовом </w:t>
            </w:r>
            <w:proofErr w:type="spellStart"/>
            <w:r>
              <w:rPr>
                <w:b w:val="0"/>
                <w:sz w:val="24"/>
                <w:szCs w:val="24"/>
              </w:rPr>
              <w:t>предлежаниях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плода, а также при разгибательных </w:t>
            </w:r>
            <w:proofErr w:type="spellStart"/>
            <w:r>
              <w:rPr>
                <w:b w:val="0"/>
                <w:sz w:val="24"/>
                <w:szCs w:val="24"/>
              </w:rPr>
              <w:t>вставлениях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головки плода; владеет техникой наложения акушерских щипцов и вакуум экстракции плода аппаратом «КИВИ», владеет </w:t>
            </w:r>
            <w:proofErr w:type="spellStart"/>
            <w:r>
              <w:rPr>
                <w:b w:val="0"/>
                <w:sz w:val="24"/>
                <w:szCs w:val="24"/>
              </w:rPr>
              <w:t>биманульным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осмотром женщины на акушерском кресле, осмотр шейки матки в зеркалах.</w:t>
            </w:r>
          </w:p>
          <w:p w:rsidR="00DC586E" w:rsidRDefault="00DC586E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дисциплины.</w:t>
            </w:r>
          </w:p>
        </w:tc>
      </w:tr>
    </w:tbl>
    <w:p w:rsidR="00DC586E" w:rsidRDefault="00DC586E" w:rsidP="00DC586E">
      <w:pPr>
        <w:spacing w:after="0"/>
        <w:rPr>
          <w:rFonts w:ascii="Times New Roman" w:hAnsi="Times New Roman"/>
          <w:b/>
          <w:sz w:val="20"/>
          <w:szCs w:val="20"/>
        </w:rPr>
        <w:sectPr w:rsidR="00DC586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(ТЕСТЫ)</w:t>
      </w: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30"/>
        <w:gridCol w:w="4615"/>
      </w:tblGrid>
      <w:tr w:rsidR="00DC586E" w:rsidTr="00DC586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«ОТЛИЧНО»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100-90%</w:t>
            </w:r>
          </w:p>
        </w:tc>
      </w:tr>
      <w:tr w:rsidR="00DC586E" w:rsidTr="00DC586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«ХОРОШО»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89-70%</w:t>
            </w:r>
          </w:p>
        </w:tc>
      </w:tr>
      <w:tr w:rsidR="00DC586E" w:rsidTr="00DC586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69-51%</w:t>
            </w:r>
          </w:p>
        </w:tc>
      </w:tr>
      <w:tr w:rsidR="00DC586E" w:rsidTr="00DC586E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«НЕУДОВЛЕТВОРИТЕЛЬНО»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&lt;</w:t>
            </w:r>
            <w:r>
              <w:rPr>
                <w:rFonts w:ascii="Times New Roman" w:hAnsi="Times New Roman"/>
                <w:sz w:val="24"/>
                <w:szCs w:val="20"/>
              </w:rPr>
              <w:t>50%</w:t>
            </w:r>
          </w:p>
        </w:tc>
      </w:tr>
    </w:tbl>
    <w:p w:rsidR="00DC586E" w:rsidRDefault="00DC586E" w:rsidP="00DC586E">
      <w:pPr>
        <w:pStyle w:val="a3"/>
        <w:tabs>
          <w:tab w:val="left" w:pos="2579"/>
        </w:tabs>
        <w:spacing w:after="0" w:line="360" w:lineRule="auto"/>
        <w:rPr>
          <w:rFonts w:ascii="Times New Roman" w:hAnsi="Times New Roman"/>
          <w:b/>
          <w:sz w:val="24"/>
          <w:szCs w:val="20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DC586E" w:rsidRDefault="00DC586E" w:rsidP="00DC586E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собеседование по вопросам темы практического занятия</w:t>
      </w:r>
      <w:r>
        <w:rPr>
          <w:rFonts w:ascii="Times New Roman" w:hAnsi="Times New Roman" w:cs="Times New Roman"/>
          <w:b/>
          <w:sz w:val="24"/>
          <w:szCs w:val="20"/>
        </w:rPr>
        <w:t>)</w:t>
      </w:r>
    </w:p>
    <w:p w:rsidR="00DC586E" w:rsidRDefault="00DC586E" w:rsidP="00DC586E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C586E" w:rsidTr="00DC586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C586E" w:rsidTr="00DC586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4"/>
              <w:shd w:val="clear" w:color="auto" w:fill="auto"/>
              <w:tabs>
                <w:tab w:val="left" w:pos="-851"/>
              </w:tabs>
              <w:spacing w:line="360" w:lineRule="auto"/>
              <w:ind w:left="33" w:right="-285" w:hanging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</w:t>
            </w:r>
            <w:proofErr w:type="gramStart"/>
            <w:r>
              <w:rPr>
                <w:b w:val="0"/>
                <w:sz w:val="24"/>
                <w:szCs w:val="24"/>
              </w:rPr>
              <w:t>основных понятий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      </w:r>
          </w:p>
        </w:tc>
      </w:tr>
      <w:tr w:rsidR="00DC586E" w:rsidTr="00DC586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4"/>
              <w:shd w:val="clear" w:color="auto" w:fill="auto"/>
              <w:tabs>
                <w:tab w:val="left" w:pos="-851"/>
              </w:tabs>
              <w:spacing w:line="360" w:lineRule="auto"/>
              <w:ind w:right="-285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      </w:r>
          </w:p>
        </w:tc>
      </w:tr>
      <w:tr w:rsidR="00DC586E" w:rsidTr="00DC586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4"/>
              <w:shd w:val="clear" w:color="auto" w:fill="auto"/>
              <w:tabs>
                <w:tab w:val="left" w:pos="-851"/>
              </w:tabs>
              <w:spacing w:line="360" w:lineRule="auto"/>
              <w:ind w:right="-285" w:firstLine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      </w:r>
          </w:p>
        </w:tc>
      </w:tr>
      <w:tr w:rsidR="00DC586E" w:rsidTr="00DC586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pStyle w:val="4"/>
              <w:shd w:val="clear" w:color="auto" w:fill="auto"/>
              <w:tabs>
                <w:tab w:val="left" w:pos="-851"/>
                <w:tab w:val="left" w:pos="309"/>
              </w:tabs>
              <w:spacing w:line="360" w:lineRule="auto"/>
              <w:ind w:right="-285" w:firstLine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      </w:r>
          </w:p>
        </w:tc>
      </w:tr>
    </w:tbl>
    <w:p w:rsidR="00DC586E" w:rsidRDefault="00DC586E" w:rsidP="00DC586E">
      <w:pPr>
        <w:tabs>
          <w:tab w:val="left" w:pos="2579"/>
        </w:tabs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DC586E" w:rsidRDefault="00DC586E" w:rsidP="00DC586E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КРИТЕРИИ ОЦЕНКИ ТЕКУЩЕГО КОНТРОЛЯ УСПЕВАЕМОСТИ</w:t>
      </w:r>
    </w:p>
    <w:p w:rsidR="00DC586E" w:rsidRDefault="00DC586E" w:rsidP="00DC5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lastRenderedPageBreak/>
        <w:t xml:space="preserve"> (СИТУАЦИОННЫЕ ЗАДАЧИ)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DC586E" w:rsidTr="00DC586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6E" w:rsidRDefault="00DC58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C586E" w:rsidTr="00DC586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на вопрос задачи дан правильный. Объяснение хода её решения подробное, последовательное, грамотное, с теоретическими обоснованиями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 лекционного курса), с необходимыми схематическими изображениями и демонстрациями на акушерских фантомах, с правильным и свободным владением акушерско-гинекологической терминологией; ответы на дополнительные вопросы верные, чёткие.</w:t>
            </w:r>
          </w:p>
        </w:tc>
      </w:tr>
      <w:tr w:rsidR="00DC586E" w:rsidTr="00DC586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 лекционного материала), в схематических изображениях и демонстрациях на акушерских фантомах, с единичными ошибками в использовании акушерско-гинекологических терминов; ответы на дополнительные вопросы верные, но недостаточно чёткие.</w:t>
            </w:r>
          </w:p>
        </w:tc>
      </w:tr>
      <w:tr w:rsidR="00DC586E" w:rsidTr="00DC586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лекционным материалом), со значительными затруднениями и ошибками в схематических изображениях, демонстрациях на акушерских фантомах, в использовании акушерско-гинекологических терминов; ответы на дополнительные вопросы недостаточно чёткие, с ошибками в деталях.</w:t>
            </w:r>
          </w:p>
        </w:tc>
      </w:tr>
      <w:tr w:rsidR="00DC586E" w:rsidTr="00DC586E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6E" w:rsidRDefault="00DC586E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лекционным материалом); ответы на дополнительные вопросы неправильные (отсутствуют).</w:t>
            </w:r>
          </w:p>
        </w:tc>
      </w:tr>
    </w:tbl>
    <w:p w:rsidR="006C1B62" w:rsidRDefault="006C1B62"/>
    <w:sectPr w:rsidR="006C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5F"/>
    <w:rsid w:val="006C1B62"/>
    <w:rsid w:val="00802B2F"/>
    <w:rsid w:val="00A57C5F"/>
    <w:rsid w:val="00D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590F-82FC-4484-8126-1FB2D78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6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DC586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86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  <w:lang w:eastAsia="en-US"/>
    </w:rPr>
  </w:style>
  <w:style w:type="character" w:customStyle="1" w:styleId="a4">
    <w:name w:val="Основной текст_"/>
    <w:link w:val="4"/>
    <w:locked/>
    <w:rsid w:val="00DC58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DC586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DC586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№3_"/>
    <w:link w:val="31"/>
    <w:locked/>
    <w:rsid w:val="00DC586E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1">
    <w:name w:val="Заголовок №3"/>
    <w:basedOn w:val="a"/>
    <w:link w:val="30"/>
    <w:rsid w:val="00DC586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  <w:lang w:eastAsia="en-US"/>
    </w:rPr>
  </w:style>
  <w:style w:type="character" w:customStyle="1" w:styleId="1">
    <w:name w:val="Основной текст1"/>
    <w:rsid w:val="00DC58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rsid w:val="00DC58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10pt">
    <w:name w:val="Основной текст (2) + 10 pt"/>
    <w:aliases w:val="Полужирный,Интервал 0 pt"/>
    <w:rsid w:val="00DC58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5">
    <w:name w:val="Table Grid"/>
    <w:basedOn w:val="a1"/>
    <w:uiPriority w:val="59"/>
    <w:rsid w:val="00DC586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NEW FOLDER ACCESS</cp:lastModifiedBy>
  <cp:revision>4</cp:revision>
  <dcterms:created xsi:type="dcterms:W3CDTF">2019-12-23T11:23:00Z</dcterms:created>
  <dcterms:modified xsi:type="dcterms:W3CDTF">2019-12-23T12:45:00Z</dcterms:modified>
</cp:coreProperties>
</file>