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BBF" w:rsidRPr="00E17BBF" w:rsidRDefault="00E17BBF" w:rsidP="00E17BBF">
      <w:pPr>
        <w:spacing w:after="0" w:line="276" w:lineRule="auto"/>
        <w:ind w:firstLine="709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17BBF">
        <w:rPr>
          <w:rFonts w:ascii="Times New Roman" w:eastAsia="Calibri" w:hAnsi="Times New Roman" w:cs="Times New Roman"/>
          <w:b/>
          <w:sz w:val="24"/>
          <w:szCs w:val="24"/>
        </w:rPr>
        <w:t>Приложение 4</w:t>
      </w:r>
    </w:p>
    <w:p w:rsidR="00E17BBF" w:rsidRPr="00E17BBF" w:rsidRDefault="00E17BBF" w:rsidP="00E17BB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BBF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:rsidR="00E17BBF" w:rsidRPr="00E17BBF" w:rsidRDefault="00E17BBF" w:rsidP="00E17BB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17BBF">
        <w:rPr>
          <w:rFonts w:ascii="Times New Roman" w:eastAsia="Calibri" w:hAnsi="Times New Roman" w:cs="Times New Roman"/>
          <w:b/>
          <w:sz w:val="24"/>
          <w:szCs w:val="24"/>
        </w:rPr>
        <w:t xml:space="preserve">рабочей программы дисциплины </w:t>
      </w:r>
    </w:p>
    <w:p w:rsidR="00E17BBF" w:rsidRPr="00E17BBF" w:rsidRDefault="00E17BBF" w:rsidP="00E17BB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BBF">
        <w:rPr>
          <w:rFonts w:ascii="Times New Roman" w:eastAsia="Calibri" w:hAnsi="Times New Roman" w:cs="Times New Roman"/>
          <w:sz w:val="28"/>
          <w:szCs w:val="28"/>
        </w:rPr>
        <w:t>«ПАТОЛОГИЯ»</w:t>
      </w:r>
    </w:p>
    <w:p w:rsidR="00E17BBF" w:rsidRPr="00E17BBF" w:rsidRDefault="00E17BBF" w:rsidP="00E17BBF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BBF" w:rsidRPr="00E17BBF" w:rsidRDefault="00E17BBF" w:rsidP="00E17BB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31.08.36</w:t>
      </w:r>
      <w:r w:rsidRPr="00E17B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«Кардиология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17BBF" w:rsidRPr="00E17BBF" w:rsidRDefault="00E17BBF" w:rsidP="00E17B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высшего образования: 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ординатура</w:t>
      </w:r>
    </w:p>
    <w:p w:rsidR="00E17BBF" w:rsidRPr="00E17BBF" w:rsidRDefault="00E17BBF" w:rsidP="00E17BBF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Квалификация выпускника: 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</w:t>
      </w:r>
      <w:r w:rsidRPr="00E17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</w:t>
      </w:r>
    </w:p>
    <w:p w:rsidR="00E17BBF" w:rsidRPr="00E17BBF" w:rsidRDefault="00E17BBF" w:rsidP="00E17B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Кафедра:</w:t>
      </w:r>
      <w:r w:rsidRPr="00E17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 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патологической физиологии </w:t>
      </w:r>
    </w:p>
    <w:p w:rsidR="00E17BBF" w:rsidRPr="00E17BBF" w:rsidRDefault="00E17BBF" w:rsidP="00E17BBF">
      <w:pPr>
        <w:tabs>
          <w:tab w:val="center" w:pos="4677"/>
          <w:tab w:val="left" w:pos="6454"/>
          <w:tab w:val="left" w:pos="813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 обучения</w:t>
      </w:r>
      <w:proofErr w:type="gramEnd"/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очная</w:t>
      </w:r>
    </w:p>
    <w:p w:rsidR="00E17BBF" w:rsidRPr="00E17BBF" w:rsidRDefault="00E17BBF" w:rsidP="00E17BBF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17BBF" w:rsidRPr="00E17BBF" w:rsidRDefault="00E17BBF" w:rsidP="00E17B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1. Цель и задачи освоения дисциплины </w:t>
      </w:r>
    </w:p>
    <w:p w:rsidR="00E17BBF" w:rsidRPr="00E17BBF" w:rsidRDefault="00E17BBF" w:rsidP="00E17BBF">
      <w:pPr>
        <w:tabs>
          <w:tab w:val="num" w:pos="360"/>
          <w:tab w:val="num" w:pos="756"/>
        </w:tabs>
        <w:spacing w:after="0" w:line="240" w:lineRule="auto"/>
        <w:ind w:left="75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освоения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100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Патология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специальности 31.08.36 Кардиология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высококвалифицированного врача-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кардиолога</w:t>
      </w: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владеющего обширным объемом теоретических знаний; способного успешно решать профессиональные задачи; формирование у обучающихся умения эффективно решать профессиональные врачебные задачи на основе данных патоморфологических исследований и патофизиологического анализа данных о патологических процессах, состояниях, реакциях и заболеваниях с использованием знаний об общих закономерностях и механизмах их возникновения, развития и завершения, а также формулировать принципы (алгоритмы, стратегию) и методы их выявления, лечения и профилактики.</w:t>
      </w:r>
    </w:p>
    <w:p w:rsidR="00E17BBF" w:rsidRPr="00E17BBF" w:rsidRDefault="00E17BBF" w:rsidP="00E17BBF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17BBF" w:rsidRPr="00E17BBF" w:rsidRDefault="00E17BBF" w:rsidP="00E17BBF">
      <w:pPr>
        <w:tabs>
          <w:tab w:val="num" w:pos="3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E17BBF" w:rsidRPr="00E17BBF" w:rsidRDefault="00E17BBF" w:rsidP="00E17B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</w:p>
    <w:p w:rsidR="00E17BBF" w:rsidRPr="00E17BBF" w:rsidRDefault="00E17BBF" w:rsidP="00E17BBF">
      <w:pPr>
        <w:spacing w:after="0" w:line="240" w:lineRule="auto"/>
        <w:ind w:right="129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обширный и глубокий объем базовых, фундаментальных медицинских знаний, формирующих профессиональные компетенции врача, способного успешно решать свои профессиональные задачи.</w:t>
      </w:r>
    </w:p>
    <w:p w:rsidR="00E17BBF" w:rsidRPr="00E17BBF" w:rsidRDefault="00E17BBF" w:rsidP="00E17BB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и совершенствовать профессиональную подготовку врача-специалиста, обладающего клиническим мышлением, хорошо ориентирующегося в сложной патологии, имеющего углубленные знания смежных дисциплин.</w:t>
      </w:r>
    </w:p>
    <w:p w:rsidR="00E17BBF" w:rsidRPr="00E17BBF" w:rsidRDefault="00E17BBF" w:rsidP="00E17BB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-Сформировать умения в освоении новейших технологий и методик в сфере своих профессиональных интересов.</w:t>
      </w:r>
    </w:p>
    <w:p w:rsidR="00E17BBF" w:rsidRPr="00E17BBF" w:rsidRDefault="00E17BBF" w:rsidP="00E17BB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-Подготовить специалиста к самостоятельной профессиональной лечебно-диагностической деятельности, умеющего провести дифференциально-диагностический поиск, оказать в полном объеме медицинскую ПОМОЩЬ, в том числе при ургентных состояниях, провести профилактические и реабилитационные мероприятия по сохранению жизни и здоровья во все возрастные периоды жизни пациентов, способного успешно решать свои профессиональные задачи.</w:t>
      </w:r>
    </w:p>
    <w:p w:rsidR="00E17BBF" w:rsidRPr="00E17BBF" w:rsidRDefault="00E17BBF" w:rsidP="00E17BBF">
      <w:pPr>
        <w:spacing w:after="0" w:line="240" w:lineRule="auto"/>
        <w:ind w:right="60" w:firstLine="3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-Подготовить врача-специалиста, владеющего навыками и врачебными манипуляциями по профильной специальности и общеврачебными манипуляциями по оказанию скорой и неотложной помощи.</w:t>
      </w:r>
    </w:p>
    <w:p w:rsidR="00E17BBF" w:rsidRPr="00E17BBF" w:rsidRDefault="00E17BBF" w:rsidP="00E17BB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17BBF" w:rsidRPr="00E17BBF" w:rsidRDefault="00E17BBF" w:rsidP="00E1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  <w:t>2. Перечень планируемых результатов обучения</w:t>
      </w:r>
    </w:p>
    <w:p w:rsidR="00E17BBF" w:rsidRPr="00E17BBF" w:rsidRDefault="00E17BBF" w:rsidP="00E17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Формируемые в процессе изучения дисциплины компетенции: ПК-5</w:t>
      </w:r>
    </w:p>
    <w:p w:rsidR="00E17BBF" w:rsidRPr="00E17BBF" w:rsidRDefault="00E17BBF" w:rsidP="00E17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17BBF" w:rsidRPr="00E17BBF" w:rsidRDefault="00E17BBF" w:rsidP="00E17BB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3. Место учебной дисциплины</w:t>
      </w:r>
      <w:r w:rsidR="00090AF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</w:t>
      </w:r>
      <w:r w:rsidRPr="00E17BB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 структуре образовательной программы</w:t>
      </w:r>
    </w:p>
    <w:p w:rsidR="00E17BBF" w:rsidRPr="00E17BBF" w:rsidRDefault="00E17BBF" w:rsidP="00E17BB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B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Учебная дисциплина «Патология» относится к блоку Б1.Б.5 базовой части     </w:t>
      </w:r>
    </w:p>
    <w:p w:rsidR="00E17BBF" w:rsidRPr="00E17BBF" w:rsidRDefault="00E17BBF" w:rsidP="00E17BBF">
      <w:pPr>
        <w:widowControl w:val="0"/>
        <w:tabs>
          <w:tab w:val="left" w:pos="-284"/>
          <w:tab w:val="left" w:pos="3119"/>
        </w:tabs>
        <w:spacing w:after="0" w:line="360" w:lineRule="auto"/>
        <w:ind w:left="-284" w:right="100" w:hanging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BB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обязательных дисциплин.</w:t>
      </w:r>
    </w:p>
    <w:p w:rsidR="00E17BBF" w:rsidRPr="00E17BBF" w:rsidRDefault="00E17BBF" w:rsidP="00E17BB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4. Трудоемкость учебной дисциплины составляет </w:t>
      </w: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зачетные</w:t>
      </w:r>
      <w:r w:rsidRPr="00E17BBF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 xml:space="preserve"> единицы, </w:t>
      </w:r>
      <w:r w:rsidRPr="00E17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72 академических </w:t>
      </w:r>
      <w:r w:rsidRPr="00E17BB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часа.</w:t>
      </w:r>
    </w:p>
    <w:p w:rsidR="00E17BBF" w:rsidRPr="00E17BBF" w:rsidRDefault="00E17BBF" w:rsidP="00E17BB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</w:p>
    <w:p w:rsidR="00E17BBF" w:rsidRPr="00E17BBF" w:rsidRDefault="00E17BBF" w:rsidP="00E17B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- 4 ч.</w:t>
      </w:r>
    </w:p>
    <w:p w:rsidR="00E17BBF" w:rsidRPr="00E17BBF" w:rsidRDefault="00E17BBF" w:rsidP="00E17B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- 32 ч.</w:t>
      </w:r>
    </w:p>
    <w:p w:rsidR="00E17BBF" w:rsidRPr="00E17BBF" w:rsidRDefault="00E17BBF" w:rsidP="00E17BB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- 36 ч.</w:t>
      </w:r>
    </w:p>
    <w:p w:rsidR="00E17BBF" w:rsidRPr="00E17BBF" w:rsidRDefault="00E17BBF" w:rsidP="00E17BBF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BBF" w:rsidRPr="00E17BBF" w:rsidRDefault="00E17BBF" w:rsidP="00E17BBF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дисциплины. </w:t>
      </w:r>
    </w:p>
    <w:p w:rsidR="00E17BBF" w:rsidRPr="00E17BBF" w:rsidRDefault="00E17BBF" w:rsidP="00E1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Раздел 1</w:t>
      </w:r>
      <w:r w:rsidRPr="00E17BB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Pr="00E17BBF">
        <w:rPr>
          <w:rFonts w:ascii="Times New Roman" w:eastAsia="Times New Roman" w:hAnsi="Times New Roman" w:cs="Times New Roman"/>
          <w:sz w:val="26"/>
          <w:szCs w:val="26"/>
          <w:lang w:eastAsia="ru-RU"/>
        </w:rPr>
        <w:t>Типовые патологические процессы</w:t>
      </w:r>
    </w:p>
    <w:p w:rsidR="00E17BBF" w:rsidRPr="00E17BBF" w:rsidRDefault="00E17BBF" w:rsidP="00E1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2. </w:t>
      </w:r>
      <w:r w:rsidRPr="00E17BBF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Патофизиология органов и систем</w:t>
      </w:r>
    </w:p>
    <w:p w:rsidR="00E17BBF" w:rsidRPr="00E17BBF" w:rsidRDefault="00E17BBF" w:rsidP="00E1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BBF" w:rsidRPr="00E17BBF" w:rsidRDefault="00E17BBF" w:rsidP="00E1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E17BB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6.Форма промежуточной аттестации.</w:t>
      </w:r>
    </w:p>
    <w:p w:rsidR="00E17BBF" w:rsidRPr="00E17BBF" w:rsidRDefault="00E17BBF" w:rsidP="00E17BB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E17BB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Зачет </w:t>
      </w:r>
    </w:p>
    <w:p w:rsidR="00E17BBF" w:rsidRPr="00E17BBF" w:rsidRDefault="00E17BBF" w:rsidP="00E17BB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E17BBF" w:rsidRPr="00E17BBF" w:rsidRDefault="00E17BBF" w:rsidP="00E17BB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E17BBF" w:rsidRPr="00E17BBF" w:rsidRDefault="00E17BBF" w:rsidP="00E17BB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E17BBF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>Кафедра - разработчик                  патологическая физиология</w:t>
      </w:r>
    </w:p>
    <w:p w:rsidR="00E17BBF" w:rsidRPr="00E17BBF" w:rsidRDefault="00E17BBF" w:rsidP="00E17BBF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  <w:r w:rsidRPr="00E17BB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 xml:space="preserve">                                                                        (</w:t>
      </w:r>
      <w:proofErr w:type="gramStart"/>
      <w:r w:rsidRPr="00E17BB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наименование  кафедры</w:t>
      </w:r>
      <w:proofErr w:type="gramEnd"/>
      <w:r w:rsidRPr="00E17BBF">
        <w:rPr>
          <w:rFonts w:ascii="Times New Roman" w:eastAsia="Calibri" w:hAnsi="Times New Roman" w:cs="Times New Roman"/>
          <w:bCs/>
          <w:spacing w:val="-7"/>
          <w:sz w:val="28"/>
          <w:szCs w:val="28"/>
        </w:rPr>
        <w:t>)</w:t>
      </w:r>
    </w:p>
    <w:p w:rsidR="00E17BBF" w:rsidRPr="00E17BBF" w:rsidRDefault="00E17BBF" w:rsidP="00E17BBF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E17BBF" w:rsidRPr="00E17BBF" w:rsidRDefault="00E17BBF" w:rsidP="00E17BBF">
      <w:pPr>
        <w:shd w:val="clear" w:color="auto" w:fill="FFFFFF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</w:rPr>
      </w:pPr>
    </w:p>
    <w:p w:rsidR="00E17BBF" w:rsidRPr="00E17BBF" w:rsidRDefault="00E17BBF" w:rsidP="00E17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F6E" w:rsidRDefault="00FD4F6E"/>
    <w:sectPr w:rsidR="00FD4F6E" w:rsidSect="00387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BBF"/>
    <w:rsid w:val="00090AF1"/>
    <w:rsid w:val="00E17BBF"/>
    <w:rsid w:val="00F21004"/>
    <w:rsid w:val="00F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96DE"/>
  <w15:chartTrackingRefBased/>
  <w15:docId w15:val="{FCA1D0FB-94A5-4AD0-8512-D3E00EC1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2021-02-01T08:25:00Z</dcterms:created>
  <dcterms:modified xsi:type="dcterms:W3CDTF">2021-03-12T08:44:00Z</dcterms:modified>
</cp:coreProperties>
</file>