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5F70" w:rsidRPr="00115F70" w:rsidRDefault="00115F70" w:rsidP="00115F70">
      <w:pPr>
        <w:spacing w:after="0" w:line="276" w:lineRule="auto"/>
        <w:ind w:firstLine="709"/>
        <w:contextualSpacing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115F70">
        <w:rPr>
          <w:rFonts w:ascii="Times New Roman" w:eastAsia="Calibri" w:hAnsi="Times New Roman" w:cs="Times New Roman"/>
          <w:b/>
          <w:sz w:val="24"/>
          <w:szCs w:val="24"/>
        </w:rPr>
        <w:t>Приложение 4</w:t>
      </w:r>
    </w:p>
    <w:p w:rsidR="00115F70" w:rsidRPr="00115F70" w:rsidRDefault="00115F70" w:rsidP="00115F70">
      <w:pPr>
        <w:spacing w:after="0" w:line="276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15F70">
        <w:rPr>
          <w:rFonts w:ascii="Times New Roman" w:eastAsia="Calibri" w:hAnsi="Times New Roman" w:cs="Times New Roman"/>
          <w:b/>
          <w:sz w:val="24"/>
          <w:szCs w:val="24"/>
        </w:rPr>
        <w:t xml:space="preserve">АННОТАЦИЯ </w:t>
      </w:r>
    </w:p>
    <w:p w:rsidR="00115F70" w:rsidRPr="00115F70" w:rsidRDefault="00115F70" w:rsidP="00115F70">
      <w:pPr>
        <w:spacing w:after="0" w:line="276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15F70">
        <w:rPr>
          <w:rFonts w:ascii="Times New Roman" w:eastAsia="Calibri" w:hAnsi="Times New Roman" w:cs="Times New Roman"/>
          <w:b/>
          <w:sz w:val="24"/>
          <w:szCs w:val="24"/>
        </w:rPr>
        <w:t xml:space="preserve">рабочей программы дисциплины </w:t>
      </w:r>
    </w:p>
    <w:p w:rsidR="00115F70" w:rsidRPr="00115F70" w:rsidRDefault="00115F70" w:rsidP="00115F70">
      <w:pPr>
        <w:spacing w:after="0" w:line="276" w:lineRule="auto"/>
        <w:ind w:firstLine="709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15F70">
        <w:rPr>
          <w:rFonts w:ascii="Times New Roman" w:eastAsia="Calibri" w:hAnsi="Times New Roman" w:cs="Times New Roman"/>
          <w:sz w:val="28"/>
          <w:szCs w:val="28"/>
        </w:rPr>
        <w:t>«ПАТОЛОГИЯ»</w:t>
      </w:r>
    </w:p>
    <w:p w:rsidR="00115F70" w:rsidRPr="00115F70" w:rsidRDefault="00115F70" w:rsidP="00115F70">
      <w:pPr>
        <w:spacing w:after="0" w:line="276" w:lineRule="auto"/>
        <w:ind w:firstLine="709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15F70" w:rsidRPr="00115F70" w:rsidRDefault="00115F70" w:rsidP="00115F70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F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Специальность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31.08.09</w:t>
      </w:r>
      <w:r w:rsidRPr="00115F7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«Рентгенология</w:t>
      </w:r>
      <w:r w:rsidRPr="00115F7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115F70" w:rsidRPr="00115F70" w:rsidRDefault="00115F70" w:rsidP="00115F70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F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Уровень высшего образования: </w:t>
      </w:r>
      <w:r w:rsidRPr="00115F7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ординатура</w:t>
      </w:r>
    </w:p>
    <w:p w:rsidR="00115F70" w:rsidRPr="00115F70" w:rsidRDefault="00115F70" w:rsidP="00115F70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15F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Квалификация выпускника: </w:t>
      </w:r>
      <w:r w:rsidRPr="00115F70">
        <w:rPr>
          <w:rFonts w:ascii="Times New Roman" w:eastAsia="Times New Roman" w:hAnsi="Times New Roman" w:cs="Times New Roman"/>
          <w:sz w:val="28"/>
          <w:szCs w:val="28"/>
          <w:lang w:eastAsia="ru-RU"/>
        </w:rPr>
        <w:t>Врач-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рентгенолог</w:t>
      </w:r>
    </w:p>
    <w:p w:rsidR="00115F70" w:rsidRPr="00115F70" w:rsidRDefault="00115F70" w:rsidP="00115F7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F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Кафедра:</w:t>
      </w:r>
      <w:r w:rsidRPr="00115F7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-  </w:t>
      </w:r>
      <w:r w:rsidRPr="00115F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Кафедра патологической физиологии </w:t>
      </w:r>
    </w:p>
    <w:p w:rsidR="00115F70" w:rsidRPr="00115F70" w:rsidRDefault="00115F70" w:rsidP="00115F70">
      <w:pPr>
        <w:tabs>
          <w:tab w:val="center" w:pos="4677"/>
          <w:tab w:val="left" w:pos="6454"/>
          <w:tab w:val="left" w:pos="8137"/>
        </w:tabs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</w:pPr>
      <w:proofErr w:type="gramStart"/>
      <w:r w:rsidRPr="00115F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Форма  обучения</w:t>
      </w:r>
      <w:proofErr w:type="gramEnd"/>
      <w:r w:rsidRPr="00115F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115F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очная</w:t>
      </w:r>
    </w:p>
    <w:p w:rsidR="00115F70" w:rsidRPr="00115F70" w:rsidRDefault="00115F70" w:rsidP="00115F70">
      <w:pPr>
        <w:spacing w:after="0" w:line="276" w:lineRule="auto"/>
        <w:ind w:firstLine="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115F70" w:rsidRPr="00115F70" w:rsidRDefault="00115F70" w:rsidP="00115F7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F70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ru-RU"/>
        </w:rPr>
        <w:t xml:space="preserve">1. Цель и задачи освоения дисциплины </w:t>
      </w:r>
    </w:p>
    <w:p w:rsidR="00115F70" w:rsidRPr="00115F70" w:rsidRDefault="00115F70" w:rsidP="00115F70">
      <w:pPr>
        <w:tabs>
          <w:tab w:val="num" w:pos="360"/>
          <w:tab w:val="num" w:pos="756"/>
        </w:tabs>
        <w:spacing w:after="0" w:line="240" w:lineRule="auto"/>
        <w:ind w:left="75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F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Цель освоения дисциплины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83014D">
        <w:rPr>
          <w:rFonts w:ascii="Times New Roman" w:eastAsia="Times New Roman" w:hAnsi="Times New Roman" w:cs="Times New Roman"/>
          <w:sz w:val="28"/>
          <w:szCs w:val="28"/>
          <w:lang w:eastAsia="ru-RU"/>
        </w:rPr>
        <w:t>Патология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по специальности 31.08.09 Рентгенология</w:t>
      </w:r>
      <w:r w:rsidRPr="00115F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Pr="00115F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15F7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высококвалифицированного вр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ача-рентгенолога</w:t>
      </w:r>
      <w:r w:rsidRPr="00115F70">
        <w:rPr>
          <w:rFonts w:ascii="Times New Roman" w:eastAsia="Times New Roman" w:hAnsi="Times New Roman" w:cs="Times New Roman"/>
          <w:sz w:val="28"/>
          <w:szCs w:val="28"/>
          <w:lang w:eastAsia="ru-RU"/>
        </w:rPr>
        <w:t>, владеющего обширным объемом теоретических знаний; способного успешно решать профессиональные задачи; формирование у обучающихся умения эффективно решать профессиональные врачебные задачи на основе данных патоморфологических исследований и патофизиологического анализа данных о патологических процессах, состояниях, реакциях и заболеваниях с использованием знаний об общих закономерностях и механизмах их возникновения, развития и завершения, а также формулировать принципы (алгоритмы, стратегию) и методы их выявления, лечения и профилактики.</w:t>
      </w:r>
    </w:p>
    <w:p w:rsidR="00115F70" w:rsidRPr="00115F70" w:rsidRDefault="00115F70" w:rsidP="00115F70">
      <w:pPr>
        <w:tabs>
          <w:tab w:val="num" w:pos="36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</w:p>
    <w:p w:rsidR="00115F70" w:rsidRPr="00115F70" w:rsidRDefault="00115F70" w:rsidP="00115F70">
      <w:pPr>
        <w:tabs>
          <w:tab w:val="num" w:pos="36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</w:p>
    <w:p w:rsidR="00115F70" w:rsidRPr="00115F70" w:rsidRDefault="00115F70" w:rsidP="00115F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F7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Задачи</w:t>
      </w:r>
    </w:p>
    <w:p w:rsidR="00115F70" w:rsidRPr="00115F70" w:rsidRDefault="00115F70" w:rsidP="00115F70">
      <w:pPr>
        <w:spacing w:after="0" w:line="240" w:lineRule="auto"/>
        <w:ind w:right="129" w:firstLine="3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F70">
        <w:rPr>
          <w:rFonts w:ascii="Times New Roman" w:eastAsia="Times New Roman" w:hAnsi="Times New Roman" w:cs="Times New Roman"/>
          <w:sz w:val="28"/>
          <w:szCs w:val="28"/>
          <w:lang w:eastAsia="ru-RU"/>
        </w:rPr>
        <w:t>-Сформировать обширный и глубокий объем базовых, фундаментальных медицинских знаний, формирующих профессиональные компетенции врача, способного успешно решать свои профессиональные задачи.</w:t>
      </w:r>
    </w:p>
    <w:p w:rsidR="00115F70" w:rsidRPr="00115F70" w:rsidRDefault="00115F70" w:rsidP="00115F70">
      <w:pPr>
        <w:spacing w:after="0" w:line="240" w:lineRule="auto"/>
        <w:ind w:right="60" w:firstLine="3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F70">
        <w:rPr>
          <w:rFonts w:ascii="Times New Roman" w:eastAsia="Times New Roman" w:hAnsi="Times New Roman" w:cs="Times New Roman"/>
          <w:sz w:val="28"/>
          <w:szCs w:val="28"/>
          <w:lang w:eastAsia="ru-RU"/>
        </w:rPr>
        <w:t>-Сформировать и совершенствовать профессиональную подготовку врача-специалиста, обладающего клиническим мышлением, хорошо ориентирующегося в сложной патологии, имеющего углубленные знания смежных дисциплин.</w:t>
      </w:r>
    </w:p>
    <w:p w:rsidR="00115F70" w:rsidRPr="00115F70" w:rsidRDefault="00115F70" w:rsidP="00115F70">
      <w:pPr>
        <w:spacing w:after="0" w:line="240" w:lineRule="auto"/>
        <w:ind w:right="60" w:firstLine="3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F70">
        <w:rPr>
          <w:rFonts w:ascii="Times New Roman" w:eastAsia="Times New Roman" w:hAnsi="Times New Roman" w:cs="Times New Roman"/>
          <w:sz w:val="28"/>
          <w:szCs w:val="28"/>
          <w:lang w:eastAsia="ru-RU"/>
        </w:rPr>
        <w:t>-Сформировать умения в освоении новейших технологий и методик в сфере своих профессиональных интересов.</w:t>
      </w:r>
    </w:p>
    <w:p w:rsidR="00115F70" w:rsidRPr="00115F70" w:rsidRDefault="00115F70" w:rsidP="00115F70">
      <w:pPr>
        <w:spacing w:after="0" w:line="240" w:lineRule="auto"/>
        <w:ind w:right="60" w:firstLine="3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F70">
        <w:rPr>
          <w:rFonts w:ascii="Times New Roman" w:eastAsia="Times New Roman" w:hAnsi="Times New Roman" w:cs="Times New Roman"/>
          <w:sz w:val="28"/>
          <w:szCs w:val="28"/>
          <w:lang w:eastAsia="ru-RU"/>
        </w:rPr>
        <w:t>-Подготовить специалиста к самостоятельной профессиональной лечебно-диагностической деятельности, умеющего провести дифференциально-диагностический поиск, оказать в полном объеме медицинскую ПОМОЩЬ, в том числе при ургентных состояниях, провести профилактические и реабилитационные мероприятия по сохранению жизни и здоровья во все возрастные периоды жизни пациентов, способного успешно решать свои профессиональные задачи.</w:t>
      </w:r>
    </w:p>
    <w:p w:rsidR="00115F70" w:rsidRPr="00115F70" w:rsidRDefault="00115F70" w:rsidP="00115F70">
      <w:pPr>
        <w:spacing w:after="0" w:line="240" w:lineRule="auto"/>
        <w:ind w:right="60" w:firstLine="3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F7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-Подготовить врача-специалиста, владеющего навыками и врачебными манипуляциями по профильной специальности и общеврачебными манипуляциями по оказанию скорой и неотложной помощи.</w:t>
      </w:r>
    </w:p>
    <w:p w:rsidR="00115F70" w:rsidRPr="00115F70" w:rsidRDefault="00115F70" w:rsidP="00115F70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115F70" w:rsidRPr="00115F70" w:rsidRDefault="00115F70" w:rsidP="00115F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</w:pPr>
      <w:r w:rsidRPr="00115F70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  <w:t>2. Перечень планируемых результатов обучения</w:t>
      </w:r>
    </w:p>
    <w:p w:rsidR="00115F70" w:rsidRPr="00115F70" w:rsidRDefault="00115F70" w:rsidP="00115F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  <w:lang w:eastAsia="ru-RU"/>
        </w:rPr>
      </w:pPr>
      <w:r w:rsidRPr="00115F70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Формируемые в процессе изучения дисциплины компетенции: ПК-5</w:t>
      </w:r>
    </w:p>
    <w:p w:rsidR="00115F70" w:rsidRPr="00115F70" w:rsidRDefault="00115F70" w:rsidP="00115F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115F70" w:rsidRPr="00115F70" w:rsidRDefault="00115F70" w:rsidP="00115F7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</w:pPr>
      <w:r w:rsidRPr="00115F70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  <w:t>3. Место учебной дисциплины</w:t>
      </w:r>
      <w:r w:rsidR="00716BA2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  <w:t xml:space="preserve"> </w:t>
      </w:r>
      <w:r w:rsidRPr="00115F70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  <w:t>в структуре образовательной программы</w:t>
      </w:r>
    </w:p>
    <w:p w:rsidR="00115F70" w:rsidRPr="00115F70" w:rsidRDefault="00115F70" w:rsidP="00115F70">
      <w:pPr>
        <w:widowControl w:val="0"/>
        <w:tabs>
          <w:tab w:val="left" w:pos="-284"/>
          <w:tab w:val="left" w:pos="3119"/>
        </w:tabs>
        <w:spacing w:after="0" w:line="360" w:lineRule="auto"/>
        <w:ind w:left="-284" w:right="100" w:hanging="283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15F70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Учебная дисциплина «Патология» относится к блоку Б1.Б.5 базовой части     </w:t>
      </w:r>
    </w:p>
    <w:p w:rsidR="00115F70" w:rsidRPr="00115F70" w:rsidRDefault="00115F70" w:rsidP="00115F70">
      <w:pPr>
        <w:widowControl w:val="0"/>
        <w:tabs>
          <w:tab w:val="left" w:pos="-284"/>
          <w:tab w:val="left" w:pos="3119"/>
        </w:tabs>
        <w:spacing w:after="0" w:line="360" w:lineRule="auto"/>
        <w:ind w:left="-284" w:right="100" w:hanging="283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15F70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обязательных дисциплин.</w:t>
      </w:r>
    </w:p>
    <w:p w:rsidR="00115F70" w:rsidRPr="00115F70" w:rsidRDefault="00115F70" w:rsidP="00115F70">
      <w:pPr>
        <w:shd w:val="clear" w:color="auto" w:fill="FFFFFF"/>
        <w:tabs>
          <w:tab w:val="left" w:leader="underscore" w:pos="3823"/>
          <w:tab w:val="left" w:leader="underscore" w:pos="5738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spacing w:val="-10"/>
          <w:sz w:val="28"/>
          <w:szCs w:val="28"/>
          <w:lang w:eastAsia="ru-RU"/>
        </w:rPr>
      </w:pPr>
      <w:r w:rsidRPr="00115F70"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ru-RU"/>
        </w:rPr>
        <w:t xml:space="preserve">4. Трудоемкость учебной дисциплины составляет </w:t>
      </w:r>
      <w:r w:rsidRPr="00115F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 зачетные</w:t>
      </w:r>
      <w:r w:rsidRPr="00115F70"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ru-RU"/>
        </w:rPr>
        <w:t xml:space="preserve"> единицы, </w:t>
      </w:r>
      <w:r w:rsidRPr="00115F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72 академических </w:t>
      </w:r>
      <w:r w:rsidRPr="00115F70">
        <w:rPr>
          <w:rFonts w:ascii="Times New Roman" w:eastAsia="Times New Roman" w:hAnsi="Times New Roman" w:cs="Times New Roman"/>
          <w:b/>
          <w:spacing w:val="-10"/>
          <w:sz w:val="28"/>
          <w:szCs w:val="28"/>
          <w:lang w:eastAsia="ru-RU"/>
        </w:rPr>
        <w:t>часа.</w:t>
      </w:r>
    </w:p>
    <w:p w:rsidR="00115F70" w:rsidRPr="00115F70" w:rsidRDefault="00115F70" w:rsidP="00115F70">
      <w:pPr>
        <w:shd w:val="clear" w:color="auto" w:fill="FFFFFF"/>
        <w:tabs>
          <w:tab w:val="left" w:leader="underscore" w:pos="3823"/>
          <w:tab w:val="left" w:leader="underscore" w:pos="5738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pacing w:val="-10"/>
          <w:sz w:val="28"/>
          <w:szCs w:val="28"/>
          <w:lang w:eastAsia="ru-RU"/>
        </w:rPr>
      </w:pPr>
    </w:p>
    <w:p w:rsidR="00115F70" w:rsidRPr="00115F70" w:rsidRDefault="00115F70" w:rsidP="00115F70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F70">
        <w:rPr>
          <w:rFonts w:ascii="Times New Roman" w:eastAsia="Times New Roman" w:hAnsi="Times New Roman" w:cs="Times New Roman"/>
          <w:sz w:val="28"/>
          <w:szCs w:val="28"/>
          <w:lang w:eastAsia="ru-RU"/>
        </w:rPr>
        <w:t>Лекции - 4 ч.</w:t>
      </w:r>
    </w:p>
    <w:p w:rsidR="00115F70" w:rsidRPr="00115F70" w:rsidRDefault="00115F70" w:rsidP="00115F70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F7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Практические занятия - 32 ч.</w:t>
      </w:r>
    </w:p>
    <w:p w:rsidR="00115F70" w:rsidRPr="00115F70" w:rsidRDefault="00115F70" w:rsidP="00115F70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F7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Самостоятельная работа - 36 ч.</w:t>
      </w:r>
    </w:p>
    <w:p w:rsidR="00115F70" w:rsidRPr="00115F70" w:rsidRDefault="00115F70" w:rsidP="00115F70">
      <w:pPr>
        <w:spacing w:after="0" w:line="276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5F70" w:rsidRPr="00115F70" w:rsidRDefault="00115F70" w:rsidP="00115F70">
      <w:pPr>
        <w:shd w:val="clear" w:color="auto" w:fill="FFFFFF"/>
        <w:tabs>
          <w:tab w:val="left" w:leader="underscore" w:pos="3823"/>
          <w:tab w:val="left" w:leader="underscore" w:pos="5738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spacing w:val="-10"/>
          <w:sz w:val="28"/>
          <w:szCs w:val="28"/>
          <w:lang w:eastAsia="ru-RU"/>
        </w:rPr>
      </w:pPr>
      <w:r w:rsidRPr="00115F70">
        <w:rPr>
          <w:rFonts w:ascii="Times New Roman" w:eastAsia="Times New Roman" w:hAnsi="Times New Roman" w:cs="Times New Roman"/>
          <w:b/>
          <w:spacing w:val="-10"/>
          <w:sz w:val="28"/>
          <w:szCs w:val="28"/>
          <w:lang w:eastAsia="ru-RU"/>
        </w:rPr>
        <w:t xml:space="preserve">5.  Основные разделы дисциплины. </w:t>
      </w:r>
    </w:p>
    <w:p w:rsidR="00115F70" w:rsidRPr="00115F70" w:rsidRDefault="00115F70" w:rsidP="00115F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5F70">
        <w:rPr>
          <w:rFonts w:ascii="Times New Roman" w:eastAsia="Times New Roman" w:hAnsi="Times New Roman" w:cs="Times New Roman"/>
          <w:b/>
          <w:spacing w:val="-10"/>
          <w:sz w:val="28"/>
          <w:szCs w:val="28"/>
          <w:lang w:eastAsia="ru-RU"/>
        </w:rPr>
        <w:t>Раздел 1</w:t>
      </w:r>
      <w:r w:rsidRPr="00115F70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. </w:t>
      </w:r>
      <w:r w:rsidRPr="00115F70">
        <w:rPr>
          <w:rFonts w:ascii="Times New Roman" w:eastAsia="Times New Roman" w:hAnsi="Times New Roman" w:cs="Times New Roman"/>
          <w:sz w:val="26"/>
          <w:szCs w:val="26"/>
          <w:lang w:eastAsia="ru-RU"/>
        </w:rPr>
        <w:t>Типовые патологические процессы</w:t>
      </w:r>
    </w:p>
    <w:p w:rsidR="00115F70" w:rsidRPr="00115F70" w:rsidRDefault="00115F70" w:rsidP="00115F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</w:pPr>
      <w:r w:rsidRPr="00115F70">
        <w:rPr>
          <w:rFonts w:ascii="Times New Roman" w:eastAsia="Times New Roman" w:hAnsi="Times New Roman" w:cs="Times New Roman"/>
          <w:b/>
          <w:spacing w:val="-10"/>
          <w:sz w:val="28"/>
          <w:szCs w:val="28"/>
          <w:lang w:eastAsia="ru-RU"/>
        </w:rPr>
        <w:t xml:space="preserve">Раздел 2. </w:t>
      </w:r>
      <w:r w:rsidRPr="00115F70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Патофизиология органов и систем</w:t>
      </w:r>
    </w:p>
    <w:p w:rsidR="00115F70" w:rsidRPr="00115F70" w:rsidRDefault="00115F70" w:rsidP="00115F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15F70" w:rsidRPr="00115F70" w:rsidRDefault="00115F70" w:rsidP="00115F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  <w:lang w:eastAsia="ru-RU"/>
        </w:rPr>
      </w:pPr>
      <w:r w:rsidRPr="00115F70">
        <w:rPr>
          <w:rFonts w:ascii="Times New Roman" w:eastAsia="Times New Roman" w:hAnsi="Times New Roman" w:cs="Times New Roman"/>
          <w:b/>
          <w:iCs/>
          <w:spacing w:val="-7"/>
          <w:sz w:val="28"/>
          <w:szCs w:val="28"/>
          <w:lang w:eastAsia="ru-RU"/>
        </w:rPr>
        <w:t>6.Форма промежуточной аттестации.</w:t>
      </w:r>
    </w:p>
    <w:p w:rsidR="00115F70" w:rsidRPr="00115F70" w:rsidRDefault="00115F70" w:rsidP="00115F70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pacing w:val="-7"/>
          <w:sz w:val="28"/>
          <w:szCs w:val="28"/>
        </w:rPr>
      </w:pPr>
      <w:r w:rsidRPr="00115F70">
        <w:rPr>
          <w:rFonts w:ascii="Times New Roman" w:eastAsia="Calibri" w:hAnsi="Times New Roman" w:cs="Times New Roman"/>
          <w:bCs/>
          <w:spacing w:val="-7"/>
          <w:sz w:val="28"/>
          <w:szCs w:val="28"/>
        </w:rPr>
        <w:t xml:space="preserve">Зачет </w:t>
      </w:r>
    </w:p>
    <w:p w:rsidR="00115F70" w:rsidRPr="00115F70" w:rsidRDefault="00115F70" w:rsidP="00115F70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pacing w:val="-7"/>
          <w:sz w:val="28"/>
          <w:szCs w:val="28"/>
        </w:rPr>
      </w:pPr>
    </w:p>
    <w:p w:rsidR="00115F70" w:rsidRPr="00115F70" w:rsidRDefault="00115F70" w:rsidP="00115F70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pacing w:val="-7"/>
          <w:sz w:val="28"/>
          <w:szCs w:val="28"/>
        </w:rPr>
      </w:pPr>
    </w:p>
    <w:p w:rsidR="00115F70" w:rsidRPr="00115F70" w:rsidRDefault="00115F70" w:rsidP="00115F70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pacing w:val="-7"/>
          <w:sz w:val="28"/>
          <w:szCs w:val="28"/>
        </w:rPr>
      </w:pPr>
      <w:r w:rsidRPr="00115F70">
        <w:rPr>
          <w:rFonts w:ascii="Times New Roman" w:eastAsia="Calibri" w:hAnsi="Times New Roman" w:cs="Times New Roman"/>
          <w:b/>
          <w:bCs/>
          <w:spacing w:val="-7"/>
          <w:sz w:val="28"/>
          <w:szCs w:val="28"/>
        </w:rPr>
        <w:t>Кафедра - разработчик                  патологическая физиология</w:t>
      </w:r>
    </w:p>
    <w:p w:rsidR="00115F70" w:rsidRPr="00115F70" w:rsidRDefault="00115F70" w:rsidP="00115F70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pacing w:val="-7"/>
          <w:sz w:val="28"/>
          <w:szCs w:val="28"/>
        </w:rPr>
      </w:pPr>
      <w:r w:rsidRPr="00115F70">
        <w:rPr>
          <w:rFonts w:ascii="Times New Roman" w:eastAsia="Calibri" w:hAnsi="Times New Roman" w:cs="Times New Roman"/>
          <w:bCs/>
          <w:spacing w:val="-7"/>
          <w:sz w:val="28"/>
          <w:szCs w:val="28"/>
        </w:rPr>
        <w:t xml:space="preserve">                                                                        (</w:t>
      </w:r>
      <w:proofErr w:type="gramStart"/>
      <w:r w:rsidRPr="00115F70">
        <w:rPr>
          <w:rFonts w:ascii="Times New Roman" w:eastAsia="Calibri" w:hAnsi="Times New Roman" w:cs="Times New Roman"/>
          <w:bCs/>
          <w:spacing w:val="-7"/>
          <w:sz w:val="28"/>
          <w:szCs w:val="28"/>
        </w:rPr>
        <w:t>наименование  кафедры</w:t>
      </w:r>
      <w:proofErr w:type="gramEnd"/>
      <w:r w:rsidRPr="00115F70">
        <w:rPr>
          <w:rFonts w:ascii="Times New Roman" w:eastAsia="Calibri" w:hAnsi="Times New Roman" w:cs="Times New Roman"/>
          <w:bCs/>
          <w:spacing w:val="-7"/>
          <w:sz w:val="28"/>
          <w:szCs w:val="28"/>
        </w:rPr>
        <w:t>)</w:t>
      </w:r>
    </w:p>
    <w:p w:rsidR="00115F70" w:rsidRPr="00115F70" w:rsidRDefault="00115F70" w:rsidP="00115F70">
      <w:pPr>
        <w:shd w:val="clear" w:color="auto" w:fill="FFFFFF"/>
        <w:spacing w:after="200" w:line="276" w:lineRule="auto"/>
        <w:ind w:left="360"/>
        <w:contextualSpacing/>
        <w:jc w:val="both"/>
        <w:rPr>
          <w:rFonts w:ascii="Times New Roman" w:eastAsia="Calibri" w:hAnsi="Times New Roman" w:cs="Times New Roman"/>
          <w:bCs/>
          <w:spacing w:val="-7"/>
          <w:sz w:val="28"/>
          <w:szCs w:val="28"/>
        </w:rPr>
      </w:pPr>
    </w:p>
    <w:p w:rsidR="00115F70" w:rsidRPr="00115F70" w:rsidRDefault="00115F70" w:rsidP="00115F70">
      <w:pPr>
        <w:shd w:val="clear" w:color="auto" w:fill="FFFFFF"/>
        <w:spacing w:after="200" w:line="276" w:lineRule="auto"/>
        <w:ind w:left="360"/>
        <w:contextualSpacing/>
        <w:jc w:val="both"/>
        <w:rPr>
          <w:rFonts w:ascii="Times New Roman" w:eastAsia="Calibri" w:hAnsi="Times New Roman" w:cs="Times New Roman"/>
          <w:bCs/>
          <w:spacing w:val="-7"/>
          <w:sz w:val="28"/>
          <w:szCs w:val="28"/>
        </w:rPr>
      </w:pPr>
    </w:p>
    <w:p w:rsidR="00115F70" w:rsidRPr="00115F70" w:rsidRDefault="00115F70" w:rsidP="00115F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4F6E" w:rsidRDefault="00FD4F6E"/>
    <w:sectPr w:rsidR="00FD4F6E" w:rsidSect="00387C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F70"/>
    <w:rsid w:val="00115F70"/>
    <w:rsid w:val="00716BA2"/>
    <w:rsid w:val="0083014D"/>
    <w:rsid w:val="00FD4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4E2B1"/>
  <w15:chartTrackingRefBased/>
  <w15:docId w15:val="{9DFFB6D9-25C0-4E9D-A34E-FB54944BF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428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3</cp:revision>
  <dcterms:created xsi:type="dcterms:W3CDTF">2021-02-01T08:49:00Z</dcterms:created>
  <dcterms:modified xsi:type="dcterms:W3CDTF">2021-03-12T08:51:00Z</dcterms:modified>
</cp:coreProperties>
</file>