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7F" w:rsidRDefault="00943E7F" w:rsidP="00943E7F">
      <w:pPr>
        <w:pStyle w:val="Default"/>
        <w:jc w:val="center"/>
        <w:rPr>
          <w:rFonts w:eastAsiaTheme="minorHAnsi"/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43E7F" w:rsidRDefault="00943E7F" w:rsidP="00943E7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43E7F" w:rsidRDefault="00943E7F" w:rsidP="00943E7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43E7F" w:rsidRDefault="00943E7F" w:rsidP="00943E7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43E7F" w:rsidRDefault="00943E7F" w:rsidP="00943E7F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43E7F" w:rsidRDefault="00943E7F" w:rsidP="00943E7F">
      <w:pPr>
        <w:rPr>
          <w:sz w:val="21"/>
        </w:rPr>
      </w:pPr>
    </w:p>
    <w:p w:rsidR="00943E7F" w:rsidRDefault="00943E7F" w:rsidP="00943E7F"/>
    <w:p w:rsidR="00943E7F" w:rsidRDefault="00943E7F" w:rsidP="00943E7F"/>
    <w:p w:rsidR="00943E7F" w:rsidRDefault="00943E7F" w:rsidP="00943E7F"/>
    <w:p w:rsidR="00943E7F" w:rsidRDefault="00943E7F" w:rsidP="00943E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7F" w:rsidRDefault="00943E7F" w:rsidP="00943E7F"/>
    <w:p w:rsidR="00943E7F" w:rsidRDefault="00943E7F" w:rsidP="00943E7F"/>
    <w:p w:rsidR="00943E7F" w:rsidRDefault="00943E7F" w:rsidP="00943E7F"/>
    <w:p w:rsidR="00943E7F" w:rsidRDefault="00943E7F" w:rsidP="00943E7F"/>
    <w:p w:rsidR="00943E7F" w:rsidRDefault="00943E7F" w:rsidP="00943E7F"/>
    <w:p w:rsidR="00943E7F" w:rsidRDefault="00943E7F" w:rsidP="00943E7F">
      <w:pPr>
        <w:pStyle w:val="Default"/>
        <w:jc w:val="center"/>
        <w:rPr>
          <w:sz w:val="21"/>
          <w:szCs w:val="21"/>
        </w:rPr>
      </w:pPr>
    </w:p>
    <w:p w:rsidR="00943E7F" w:rsidRDefault="00943E7F" w:rsidP="00943E7F">
      <w:pPr>
        <w:pStyle w:val="Default"/>
        <w:jc w:val="center"/>
        <w:rPr>
          <w:sz w:val="21"/>
          <w:szCs w:val="21"/>
        </w:rPr>
      </w:pPr>
    </w:p>
    <w:p w:rsidR="00943E7F" w:rsidRDefault="00943E7F" w:rsidP="00943E7F">
      <w:pPr>
        <w:pStyle w:val="a8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43E7F" w:rsidRDefault="00943E7F" w:rsidP="00943E7F">
      <w:pPr>
        <w:pStyle w:val="a8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943E7F" w:rsidRDefault="00943E7F" w:rsidP="00943E7F">
      <w:pPr>
        <w:pStyle w:val="a8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43E7F" w:rsidRDefault="00943E7F" w:rsidP="00943E7F">
      <w:pPr>
        <w:pStyle w:val="Default"/>
        <w:spacing w:line="360" w:lineRule="auto"/>
        <w:jc w:val="center"/>
        <w:rPr>
          <w:sz w:val="28"/>
          <w:szCs w:val="28"/>
        </w:rPr>
      </w:pPr>
    </w:p>
    <w:p w:rsidR="00943E7F" w:rsidRDefault="00943E7F" w:rsidP="00943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943E7F" w:rsidRDefault="00943E7F" w:rsidP="00943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ПОВЫШЕНИЯ КВАЛИФИКАЦИИ ВРАЧЕЙ</w:t>
      </w:r>
    </w:p>
    <w:p w:rsidR="00943E7F" w:rsidRDefault="00943E7F" w:rsidP="00943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43E7F" w:rsidRDefault="00943E7F" w:rsidP="00943E7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943E7F" w:rsidRDefault="00943E7F" w:rsidP="00943E7F">
      <w:pPr>
        <w:pStyle w:val="Default"/>
        <w:spacing w:line="360" w:lineRule="auto"/>
        <w:jc w:val="center"/>
        <w:rPr>
          <w:sz w:val="28"/>
          <w:szCs w:val="28"/>
        </w:rPr>
      </w:pPr>
    </w:p>
    <w:p w:rsidR="00943E7F" w:rsidRDefault="00943E7F" w:rsidP="00943E7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943E7F" w:rsidRDefault="00943E7F" w:rsidP="00943E7F">
      <w:pPr>
        <w:pStyle w:val="Default"/>
        <w:spacing w:line="360" w:lineRule="auto"/>
        <w:jc w:val="center"/>
        <w:rPr>
          <w:sz w:val="28"/>
          <w:szCs w:val="28"/>
        </w:rPr>
      </w:pPr>
    </w:p>
    <w:p w:rsidR="00943E7F" w:rsidRDefault="00943E7F" w:rsidP="00943E7F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144 АКАДЕМИЧЕСКИХ ЧАСА)</w:t>
      </w:r>
    </w:p>
    <w:p w:rsidR="00943E7F" w:rsidRDefault="00943E7F" w:rsidP="00943E7F">
      <w:pPr>
        <w:pStyle w:val="a8"/>
        <w:ind w:left="821" w:right="552" w:firstLine="567"/>
        <w:jc w:val="center"/>
        <w:rPr>
          <w:sz w:val="28"/>
          <w:szCs w:val="28"/>
        </w:rPr>
      </w:pPr>
    </w:p>
    <w:p w:rsidR="00943E7F" w:rsidRDefault="00943E7F" w:rsidP="00943E7F">
      <w:pPr>
        <w:pStyle w:val="a8"/>
        <w:ind w:left="821" w:right="552" w:firstLine="567"/>
        <w:jc w:val="center"/>
        <w:rPr>
          <w:sz w:val="28"/>
          <w:szCs w:val="28"/>
        </w:rPr>
      </w:pPr>
    </w:p>
    <w:p w:rsidR="00943E7F" w:rsidRDefault="00943E7F" w:rsidP="00943E7F">
      <w:pPr>
        <w:pStyle w:val="a8"/>
        <w:ind w:left="821" w:right="552" w:firstLine="567"/>
        <w:jc w:val="center"/>
        <w:rPr>
          <w:sz w:val="28"/>
          <w:szCs w:val="28"/>
        </w:rPr>
      </w:pPr>
    </w:p>
    <w:p w:rsidR="006E2F6B" w:rsidRDefault="006E2F6B" w:rsidP="006E2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2F6B" w:rsidRDefault="006E2F6B" w:rsidP="006E2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2F6B" w:rsidRDefault="006E2F6B" w:rsidP="006E2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2F6B" w:rsidRPr="00AE4B69" w:rsidRDefault="006E2F6B" w:rsidP="006E2F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E4B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ФОРМЫ АТТЕСТАЦИИ</w:t>
      </w:r>
    </w:p>
    <w:p w:rsidR="006E2F6B" w:rsidRPr="00AE4B69" w:rsidRDefault="006E2F6B" w:rsidP="006E2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54B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Формы промежуточной аттестации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footnoteReference w:id="1"/>
      </w:r>
      <w:r w:rsidRPr="00C54B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6E2F6B" w:rsidRDefault="006E2F6B" w:rsidP="006E2F6B">
      <w:pPr>
        <w:pStyle w:val="Defaul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7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</w:p>
    <w:p w:rsidR="006E2F6B" w:rsidRDefault="006E2F6B" w:rsidP="006E2F6B">
      <w:pPr>
        <w:pStyle w:val="Defaul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2F6B" w:rsidRDefault="006E2F6B" w:rsidP="006E2F6B">
      <w:pPr>
        <w:pStyle w:val="Defaul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64E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Примеры тестовых заданий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8"/>
        <w:gridCol w:w="4527"/>
      </w:tblGrid>
      <w:tr w:rsidR="006E2F6B" w:rsidRPr="00F205B0" w:rsidTr="00BD41D0">
        <w:tc>
          <w:tcPr>
            <w:tcW w:w="5341" w:type="dxa"/>
          </w:tcPr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Правильным определением социальной гигиены как науки является: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а) Социальная гигиена - наука об общественном здоровье и здравоохранении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б) Социальная гигиена - наука о социальных проблемах медицины и здравоохранения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в) Социальная гигиена - система мероприятий по охране здоровья населения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ответ: А</w:t>
            </w:r>
          </w:p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205B0">
              <w:rPr>
                <w:rFonts w:ascii="Times New Roman" w:eastAsiaTheme="minorHAnsi" w:hAnsi="Times New Roman" w:cs="Times New Roman"/>
                <w:b/>
                <w:lang w:eastAsia="en-US"/>
              </w:rPr>
              <w:t>ОК-1, ПК-4</w:t>
            </w:r>
          </w:p>
        </w:tc>
      </w:tr>
      <w:tr w:rsidR="006E2F6B" w:rsidRPr="00F205B0" w:rsidTr="00BD41D0">
        <w:tc>
          <w:tcPr>
            <w:tcW w:w="5341" w:type="dxa"/>
          </w:tcPr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Пилорический жом желудка образован: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а) Наружным слоем мышечной оболочки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б) Средним слоем мышечной оболочки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в) Внутренним слоем мышечной оболочки</w:t>
            </w:r>
          </w:p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205B0">
              <w:rPr>
                <w:rFonts w:ascii="Times New Roman" w:eastAsiaTheme="minorHAnsi" w:hAnsi="Times New Roman" w:cs="Times New Roman"/>
                <w:lang w:eastAsia="en-US"/>
              </w:rPr>
              <w:t>ответ: Б</w:t>
            </w:r>
          </w:p>
        </w:tc>
        <w:tc>
          <w:tcPr>
            <w:tcW w:w="5341" w:type="dxa"/>
          </w:tcPr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205B0">
              <w:rPr>
                <w:rFonts w:ascii="Times New Roman" w:eastAsiaTheme="minorHAnsi" w:hAnsi="Times New Roman" w:cs="Times New Roman"/>
                <w:b/>
                <w:lang w:eastAsia="en-US"/>
              </w:rPr>
              <w:t>ПК-2</w:t>
            </w:r>
          </w:p>
        </w:tc>
      </w:tr>
      <w:tr w:rsidR="006E2F6B" w:rsidRPr="00F205B0" w:rsidTr="00BD41D0">
        <w:tc>
          <w:tcPr>
            <w:tcW w:w="5341" w:type="dxa"/>
          </w:tcPr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вариантам заживления язвенного дефекта по </w:t>
            </w:r>
            <w:proofErr w:type="spellStart"/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Каваине</w:t>
            </w:r>
            <w:proofErr w:type="spellEnd"/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относится: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Заживление язвы, сохраняющей округлую форму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б) Заживление язвы через стадию линейной формы,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перпендикулярной малой кривизне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Заживление язв, через стадию звездчатого рубца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Разделение язв на целующиеся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д) Заживление гигантских язв, расположенных параллельно малой кривизне желудка,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стадию линейной язвы</w:t>
            </w:r>
          </w:p>
          <w:p w:rsidR="006E2F6B" w:rsidRPr="00F205B0" w:rsidRDefault="006E2F6B" w:rsidP="00BD4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Ответ: В</w:t>
            </w:r>
          </w:p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205B0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ПК-1</w:t>
            </w:r>
          </w:p>
        </w:tc>
      </w:tr>
      <w:tr w:rsidR="006E2F6B" w:rsidRPr="00F205B0" w:rsidTr="00BD41D0">
        <w:tc>
          <w:tcPr>
            <w:tcW w:w="5341" w:type="dxa"/>
          </w:tcPr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эндоскопического метода лечения язвенной болезни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включают все перечисленное, за исключением: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 xml:space="preserve">а) Способствовать заживлению язвы </w:t>
            </w:r>
            <w:proofErr w:type="spellStart"/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эпителизацией</w:t>
            </w:r>
            <w:proofErr w:type="spellEnd"/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, а не рубцеванием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б) Уточнения диагноза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 xml:space="preserve">в) Отмены </w:t>
            </w:r>
            <w:proofErr w:type="spellStart"/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лекарственнх</w:t>
            </w:r>
            <w:proofErr w:type="spellEnd"/>
            <w:r w:rsidRPr="00F205B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дающих нежелательные последствия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г) Проведения лечения без отрыва от трудовой деятельности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д) Сокращения сроков временной нетрудоспособности</w:t>
            </w:r>
          </w:p>
          <w:p w:rsidR="006E2F6B" w:rsidRPr="00F205B0" w:rsidRDefault="006E2F6B" w:rsidP="00BD4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5B0">
              <w:rPr>
                <w:rFonts w:ascii="Times New Roman" w:hAnsi="Times New Roman" w:cs="Times New Roman"/>
                <w:sz w:val="24"/>
                <w:szCs w:val="24"/>
              </w:rPr>
              <w:t>ответ:А</w:t>
            </w:r>
            <w:proofErr w:type="spellEnd"/>
            <w:proofErr w:type="gramEnd"/>
          </w:p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5341" w:type="dxa"/>
          </w:tcPr>
          <w:p w:rsidR="006E2F6B" w:rsidRPr="00F205B0" w:rsidRDefault="006E2F6B" w:rsidP="00BD41D0">
            <w:pPr>
              <w:pStyle w:val="Default"/>
              <w:spacing w:line="276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205B0">
              <w:rPr>
                <w:rFonts w:ascii="Times New Roman" w:eastAsiaTheme="minorHAnsi" w:hAnsi="Times New Roman" w:cs="Times New Roman"/>
                <w:b/>
                <w:lang w:eastAsia="en-US"/>
              </w:rPr>
              <w:t>ПК-3</w:t>
            </w:r>
            <w:bookmarkStart w:id="0" w:name="_GoBack"/>
            <w:bookmarkEnd w:id="0"/>
          </w:p>
        </w:tc>
      </w:tr>
    </w:tbl>
    <w:p w:rsidR="006E2F6B" w:rsidRPr="00A64E52" w:rsidRDefault="006E2F6B" w:rsidP="006E2F6B">
      <w:pPr>
        <w:pStyle w:val="Defaul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2F6B" w:rsidRPr="00AE4B69" w:rsidRDefault="006E2F6B" w:rsidP="006E2F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E2F6B" w:rsidRDefault="006E2F6B" w:rsidP="006E2F6B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2F6B" w:rsidRDefault="006E2F6B" w:rsidP="006E2F6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AE4B69">
        <w:rPr>
          <w:rFonts w:ascii="Times New Roman" w:hAnsi="Times New Roman" w:cs="Times New Roman"/>
          <w:sz w:val="28"/>
          <w:szCs w:val="28"/>
          <w:shd w:val="clear" w:color="auto" w:fill="FFFFFF"/>
        </w:rPr>
        <w:t>.2.</w:t>
      </w:r>
      <w:r w:rsidRPr="00C54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C54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 итоговой</w:t>
      </w:r>
      <w:proofErr w:type="gramEnd"/>
      <w:r w:rsidRPr="00C54B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аттестации:</w:t>
      </w:r>
      <w:r w:rsidRPr="00E87A87">
        <w:rPr>
          <w:sz w:val="23"/>
          <w:szCs w:val="23"/>
        </w:rPr>
        <w:t xml:space="preserve"> </w:t>
      </w:r>
    </w:p>
    <w:p w:rsidR="006E2F6B" w:rsidRDefault="006E2F6B" w:rsidP="006E2F6B">
      <w:pPr>
        <w:pStyle w:val="Default"/>
        <w:rPr>
          <w:rFonts w:asciiTheme="minorHAnsi" w:hAnsiTheme="minorHAnsi"/>
          <w:sz w:val="23"/>
          <w:szCs w:val="23"/>
        </w:rPr>
      </w:pPr>
    </w:p>
    <w:p w:rsidR="006E2F6B" w:rsidRDefault="006E2F6B" w:rsidP="006E2F6B">
      <w:pPr>
        <w:pStyle w:val="Defaul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7A87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тестирование, собеседование(вопросы)</w:t>
      </w:r>
    </w:p>
    <w:p w:rsidR="006E2F6B" w:rsidRDefault="006E2F6B" w:rsidP="006E2F6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6E2F6B" w:rsidRDefault="006E2F6B" w:rsidP="006E2F6B">
      <w:pPr>
        <w:pStyle w:val="Default"/>
        <w:rPr>
          <w:rFonts w:asciiTheme="minorHAnsi" w:hAnsiTheme="minorHAnsi"/>
          <w:sz w:val="28"/>
          <w:szCs w:val="28"/>
        </w:rPr>
      </w:pPr>
      <w:r w:rsidRPr="00ED528C">
        <w:rPr>
          <w:b/>
          <w:bCs/>
          <w:sz w:val="28"/>
          <w:szCs w:val="28"/>
        </w:rPr>
        <w:t xml:space="preserve">Тестовый контроль на занятии </w:t>
      </w:r>
      <w:r w:rsidRPr="00ED528C">
        <w:rPr>
          <w:sz w:val="28"/>
          <w:szCs w:val="28"/>
        </w:rPr>
        <w:t xml:space="preserve">проводится индивидуально </w:t>
      </w:r>
    </w:p>
    <w:p w:rsidR="006E2F6B" w:rsidRDefault="006E2F6B" w:rsidP="006E2F6B">
      <w:pPr>
        <w:pStyle w:val="Default"/>
        <w:rPr>
          <w:rFonts w:asciiTheme="minorHAnsi" w:hAnsiTheme="minorHAnsi"/>
          <w:b/>
          <w:sz w:val="28"/>
          <w:szCs w:val="28"/>
        </w:rPr>
      </w:pPr>
      <w:r w:rsidRPr="003E32DC">
        <w:rPr>
          <w:rFonts w:asciiTheme="minorHAnsi" w:hAnsiTheme="minorHAnsi"/>
          <w:b/>
          <w:sz w:val="28"/>
          <w:szCs w:val="28"/>
        </w:rPr>
        <w:t>Примеры тестовых заданий (приведены выше)</w:t>
      </w:r>
    </w:p>
    <w:p w:rsidR="006E2F6B" w:rsidRDefault="006E2F6B" w:rsidP="006E2F6B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6E2F6B" w:rsidRDefault="006E2F6B" w:rsidP="006E2F6B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Примеры итоговых вопросов: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0"/>
        <w:gridCol w:w="4565"/>
      </w:tblGrid>
      <w:tr w:rsidR="006E2F6B" w:rsidTr="00BD41D0">
        <w:tc>
          <w:tcPr>
            <w:tcW w:w="5341" w:type="dxa"/>
          </w:tcPr>
          <w:p w:rsidR="006E2F6B" w:rsidRPr="0093401F" w:rsidRDefault="006E2F6B" w:rsidP="00BD41D0">
            <w:pPr>
              <w:pStyle w:val="a3"/>
              <w:jc w:val="left"/>
              <w:rPr>
                <w:b w:val="0"/>
              </w:rPr>
            </w:pPr>
            <w:r w:rsidRPr="0093401F">
              <w:rPr>
                <w:b w:val="0"/>
              </w:rPr>
              <w:lastRenderedPageBreak/>
              <w:t xml:space="preserve">Эндоскопическая семиотика основных заболеваний пищевода. Эзофагиты, </w:t>
            </w:r>
            <w:r>
              <w:rPr>
                <w:b w:val="0"/>
              </w:rPr>
              <w:t>ГПОД, химические ожоги, опухоли</w:t>
            </w:r>
            <w:r w:rsidRPr="0093401F">
              <w:rPr>
                <w:b w:val="0"/>
              </w:rPr>
              <w:t>, ВРВП</w:t>
            </w:r>
          </w:p>
          <w:p w:rsidR="006E2F6B" w:rsidRDefault="006E2F6B" w:rsidP="00BD41D0">
            <w:pPr>
              <w:pStyle w:val="Default"/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6E2F6B" w:rsidRDefault="006E2F6B" w:rsidP="00BD41D0">
            <w:pPr>
              <w:pStyle w:val="Default"/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  <w:t>ПК-1,ПК-2</w:t>
            </w:r>
          </w:p>
        </w:tc>
      </w:tr>
      <w:tr w:rsidR="006E2F6B" w:rsidTr="00BD41D0">
        <w:tc>
          <w:tcPr>
            <w:tcW w:w="5341" w:type="dxa"/>
          </w:tcPr>
          <w:p w:rsidR="006E2F6B" w:rsidRPr="0093401F" w:rsidRDefault="006E2F6B" w:rsidP="00BD41D0">
            <w:pPr>
              <w:pStyle w:val="a3"/>
              <w:jc w:val="left"/>
              <w:rPr>
                <w:b w:val="0"/>
              </w:rPr>
            </w:pPr>
            <w:r w:rsidRPr="0093401F">
              <w:rPr>
                <w:b w:val="0"/>
              </w:rPr>
              <w:t xml:space="preserve">Остановка кровотечения из </w:t>
            </w:r>
            <w:proofErr w:type="spellStart"/>
            <w:r w:rsidRPr="0093401F">
              <w:rPr>
                <w:b w:val="0"/>
              </w:rPr>
              <w:t>варикозно</w:t>
            </w:r>
            <w:proofErr w:type="spellEnd"/>
            <w:r w:rsidRPr="0093401F">
              <w:rPr>
                <w:b w:val="0"/>
              </w:rPr>
              <w:t>-расширенных вен. Показания и противопоказания к выполнению различных лечебных вмешательств при кровотечении</w:t>
            </w:r>
          </w:p>
          <w:p w:rsidR="006E2F6B" w:rsidRDefault="006E2F6B" w:rsidP="00BD41D0">
            <w:pPr>
              <w:pStyle w:val="Default"/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41" w:type="dxa"/>
          </w:tcPr>
          <w:p w:rsidR="006E2F6B" w:rsidRDefault="006E2F6B" w:rsidP="00BD41D0">
            <w:pPr>
              <w:pStyle w:val="Default"/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sz w:val="28"/>
                <w:szCs w:val="28"/>
                <w:lang w:eastAsia="en-US"/>
              </w:rPr>
              <w:t>ПК-3</w:t>
            </w:r>
          </w:p>
        </w:tc>
      </w:tr>
    </w:tbl>
    <w:p w:rsidR="006E2F6B" w:rsidRPr="003E32DC" w:rsidRDefault="006E2F6B" w:rsidP="006E2F6B">
      <w:pPr>
        <w:pStyle w:val="Default"/>
        <w:rPr>
          <w:rFonts w:asciiTheme="minorHAnsi" w:eastAsiaTheme="minorHAnsi" w:hAnsiTheme="minorHAnsi" w:cs="Times New Roman"/>
          <w:b/>
          <w:sz w:val="28"/>
          <w:szCs w:val="28"/>
          <w:lang w:eastAsia="en-US"/>
        </w:rPr>
      </w:pPr>
    </w:p>
    <w:p w:rsidR="006E2F6B" w:rsidRPr="00AE4B69" w:rsidRDefault="006E2F6B" w:rsidP="006E2F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2F6B" w:rsidRPr="00AE4B69" w:rsidRDefault="006E2F6B" w:rsidP="006E2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B69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контрольных вопросов итоговой аттестации:</w:t>
      </w:r>
    </w:p>
    <w:p w:rsidR="006E2F6B" w:rsidRDefault="006E2F6B" w:rsidP="006E2F6B">
      <w:pPr>
        <w:pStyle w:val="a3"/>
        <w:jc w:val="left"/>
        <w:rPr>
          <w:b w:val="0"/>
        </w:rPr>
      </w:pP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История развития эндоскопии, современное состояние и перспективы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Эндоскопическая семиотика основных заболеваний пищевода. Эзофагиты, </w:t>
      </w:r>
      <w:r>
        <w:rPr>
          <w:b w:val="0"/>
        </w:rPr>
        <w:t>ГПОД, химические ожоги, опухоли</w:t>
      </w:r>
      <w:r w:rsidRPr="0093401F">
        <w:rPr>
          <w:b w:val="0"/>
        </w:rPr>
        <w:t>, ВРВП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Эндоскопическая диагностика гастритов, </w:t>
      </w:r>
      <w:proofErr w:type="spellStart"/>
      <w:r w:rsidRPr="0093401F">
        <w:rPr>
          <w:b w:val="0"/>
        </w:rPr>
        <w:t>гастропатии</w:t>
      </w:r>
      <w:proofErr w:type="spellEnd"/>
      <w:r w:rsidRPr="0093401F">
        <w:rPr>
          <w:b w:val="0"/>
        </w:rPr>
        <w:t xml:space="preserve">. Рекомендации по диагностике и лечению </w:t>
      </w:r>
      <w:r w:rsidRPr="0093401F">
        <w:rPr>
          <w:b w:val="0"/>
          <w:lang w:val="en-US"/>
        </w:rPr>
        <w:t>Helicobacter</w:t>
      </w:r>
      <w:r w:rsidRPr="0093401F">
        <w:rPr>
          <w:b w:val="0"/>
        </w:rPr>
        <w:t xml:space="preserve"> </w:t>
      </w:r>
      <w:r w:rsidRPr="0093401F">
        <w:rPr>
          <w:b w:val="0"/>
          <w:lang w:val="en-US"/>
        </w:rPr>
        <w:t>pylori</w:t>
      </w:r>
      <w:r w:rsidRPr="0093401F">
        <w:rPr>
          <w:b w:val="0"/>
        </w:rPr>
        <w:t>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Плановая диагностическая лапароскопия, биопсия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Показания и противопоказания к ЭГДС. Подготовка к ЭГДС. Способы обезболивания.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Анатомия и физиология нижних отделов ЖКТ. Показания, противопоказания к </w:t>
      </w:r>
      <w:proofErr w:type="spellStart"/>
      <w:r w:rsidRPr="0093401F">
        <w:rPr>
          <w:b w:val="0"/>
        </w:rPr>
        <w:t>фиброколоноскопии</w:t>
      </w:r>
      <w:proofErr w:type="spellEnd"/>
      <w:r w:rsidRPr="0093401F">
        <w:rPr>
          <w:b w:val="0"/>
        </w:rPr>
        <w:t>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proofErr w:type="spellStart"/>
      <w:r w:rsidRPr="0093401F">
        <w:rPr>
          <w:b w:val="0"/>
        </w:rPr>
        <w:t>Пневмоперитонеум</w:t>
      </w:r>
      <w:proofErr w:type="spellEnd"/>
      <w:r w:rsidRPr="0093401F">
        <w:rPr>
          <w:b w:val="0"/>
        </w:rPr>
        <w:t>, особенности выполнения, осложнения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proofErr w:type="gramStart"/>
      <w:r w:rsidRPr="0093401F">
        <w:rPr>
          <w:b w:val="0"/>
        </w:rPr>
        <w:t>Оснащение,  подготовка</w:t>
      </w:r>
      <w:proofErr w:type="gramEnd"/>
      <w:r w:rsidRPr="0093401F">
        <w:rPr>
          <w:b w:val="0"/>
        </w:rPr>
        <w:t xml:space="preserve"> и  методика выполнения </w:t>
      </w:r>
      <w:proofErr w:type="spellStart"/>
      <w:r w:rsidRPr="0093401F">
        <w:rPr>
          <w:b w:val="0"/>
        </w:rPr>
        <w:t>фиброколоноскопии</w:t>
      </w:r>
      <w:proofErr w:type="spellEnd"/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Аппаратура, инструментарий, методика выполнения ЭГДС. Осложнения ЭГДС, их профилактика и лечение.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Предраковые состояния, диагностика раннего рака желудка и рак желудка.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Осложнения лапароскопии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Показания и противопоказания к лапароскопии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Остановка кровотечения из </w:t>
      </w:r>
      <w:proofErr w:type="spellStart"/>
      <w:r w:rsidRPr="0093401F">
        <w:rPr>
          <w:b w:val="0"/>
        </w:rPr>
        <w:t>варикозно</w:t>
      </w:r>
      <w:proofErr w:type="spellEnd"/>
      <w:r w:rsidRPr="0093401F">
        <w:rPr>
          <w:b w:val="0"/>
        </w:rPr>
        <w:t>-расширенных вен. Показания и противопоказания к выполнению различных лечебных вмешательств при кровотечении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Эндоскопическая диагностика дуоденитов. Эндоскопическая диагностика язвы 12-перстной кишки и ее осложнений. Местное лечение язв 12-перстной кишки.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Анатомия и физиология органов дыхания. Подготовка больного. Оснащение. Методика выполнения бронхоскопии.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Эндоскопическая диагностика язв желудка. Показания к операции. Возможности эндоскопического лечения.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proofErr w:type="spellStart"/>
      <w:r w:rsidRPr="0093401F">
        <w:rPr>
          <w:b w:val="0"/>
        </w:rPr>
        <w:t>Гастродуоденальные</w:t>
      </w:r>
      <w:proofErr w:type="spellEnd"/>
      <w:r w:rsidRPr="0093401F">
        <w:rPr>
          <w:b w:val="0"/>
        </w:rPr>
        <w:t xml:space="preserve"> кровотечения. Показания и противопоказания к эндоскопическому лечению. Способы эндоскопического гемостаза. Показания к их выбору.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Неудачи и осложнения </w:t>
      </w:r>
      <w:proofErr w:type="spellStart"/>
      <w:r w:rsidRPr="0093401F">
        <w:rPr>
          <w:b w:val="0"/>
        </w:rPr>
        <w:t>колоноскопии</w:t>
      </w:r>
      <w:proofErr w:type="spellEnd"/>
      <w:r w:rsidRPr="0093401F">
        <w:rPr>
          <w:b w:val="0"/>
        </w:rPr>
        <w:t>. Их причина и профилактика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Диагностическая бронхоскопия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Доброкачественные опухоли желудка и эндоскопическая </w:t>
      </w:r>
      <w:proofErr w:type="spellStart"/>
      <w:r w:rsidRPr="0093401F">
        <w:rPr>
          <w:b w:val="0"/>
        </w:rPr>
        <w:t>полипэктомия</w:t>
      </w:r>
      <w:proofErr w:type="spellEnd"/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Эндоскопическая диагностика и лечение больных с инородными телами пищевода и желудка.      Эндоскопическое </w:t>
      </w:r>
      <w:proofErr w:type="spellStart"/>
      <w:r w:rsidRPr="0093401F">
        <w:rPr>
          <w:b w:val="0"/>
        </w:rPr>
        <w:t>бужирование</w:t>
      </w:r>
      <w:proofErr w:type="spellEnd"/>
      <w:r w:rsidRPr="0093401F">
        <w:rPr>
          <w:b w:val="0"/>
        </w:rPr>
        <w:t xml:space="preserve">.    </w:t>
      </w:r>
      <w:proofErr w:type="spellStart"/>
      <w:r w:rsidRPr="0093401F">
        <w:rPr>
          <w:b w:val="0"/>
        </w:rPr>
        <w:t>Колоноскопия</w:t>
      </w:r>
      <w:proofErr w:type="spellEnd"/>
      <w:r w:rsidRPr="0093401F">
        <w:rPr>
          <w:b w:val="0"/>
        </w:rPr>
        <w:t xml:space="preserve"> диагностическая плановая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Лечебная бронхоскопия. Осложнения бронхоскопических исследований и вмешательств.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Методика забора материала для гистологического исследования, </w:t>
      </w:r>
      <w:proofErr w:type="spellStart"/>
      <w:r w:rsidRPr="0093401F">
        <w:rPr>
          <w:b w:val="0"/>
        </w:rPr>
        <w:t>хромогастроскопия</w:t>
      </w:r>
      <w:proofErr w:type="spellEnd"/>
      <w:r w:rsidRPr="0093401F">
        <w:rPr>
          <w:b w:val="0"/>
        </w:rPr>
        <w:t xml:space="preserve">, рН-метрия, </w:t>
      </w:r>
      <w:proofErr w:type="spellStart"/>
      <w:r w:rsidRPr="0093401F">
        <w:rPr>
          <w:b w:val="0"/>
        </w:rPr>
        <w:t>эндосонография</w:t>
      </w:r>
      <w:proofErr w:type="spellEnd"/>
      <w:r w:rsidRPr="0093401F">
        <w:rPr>
          <w:b w:val="0"/>
        </w:rPr>
        <w:t>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Эндоскопическая семиотика заболеваний 12-перстной кишки и большого дуоденального соска, хроническая дуоденальная непроходимость.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proofErr w:type="spellStart"/>
      <w:r w:rsidRPr="0093401F">
        <w:rPr>
          <w:b w:val="0"/>
        </w:rPr>
        <w:t>Колоноскопия</w:t>
      </w:r>
      <w:proofErr w:type="spellEnd"/>
      <w:r w:rsidRPr="0093401F">
        <w:rPr>
          <w:b w:val="0"/>
        </w:rPr>
        <w:t xml:space="preserve"> лечебная плановая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lastRenderedPageBreak/>
        <w:t>Организация работы эндоскопического отделения (кабинета)</w:t>
      </w:r>
    </w:p>
    <w:p w:rsidR="006E2F6B" w:rsidRPr="0093401F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 xml:space="preserve">Анатомия </w:t>
      </w:r>
      <w:proofErr w:type="spellStart"/>
      <w:r w:rsidRPr="0093401F">
        <w:rPr>
          <w:b w:val="0"/>
        </w:rPr>
        <w:t>гепатопанкреатодуоденальной</w:t>
      </w:r>
      <w:proofErr w:type="spellEnd"/>
      <w:r w:rsidRPr="0093401F">
        <w:rPr>
          <w:b w:val="0"/>
        </w:rPr>
        <w:t xml:space="preserve"> области. ЭРХПГ и ЭПСТ.</w:t>
      </w:r>
    </w:p>
    <w:p w:rsidR="006E2F6B" w:rsidRPr="00ED528C" w:rsidRDefault="006E2F6B" w:rsidP="006E2F6B">
      <w:pPr>
        <w:pStyle w:val="a3"/>
        <w:jc w:val="left"/>
        <w:rPr>
          <w:b w:val="0"/>
        </w:rPr>
      </w:pPr>
      <w:r w:rsidRPr="0093401F">
        <w:rPr>
          <w:b w:val="0"/>
        </w:rPr>
        <w:t>Эндоскопическая диагностика дуоденитов. Эндоскопическая диагностика язвы 12-перстной кишки и ее осложнений. Местное лечение язв 12-перстной кишки.</w:t>
      </w:r>
    </w:p>
    <w:p w:rsidR="006E2F6B" w:rsidRDefault="006E2F6B" w:rsidP="006E2F6B">
      <w:pPr>
        <w:tabs>
          <w:tab w:val="center" w:pos="4819"/>
          <w:tab w:val="right" w:pos="9638"/>
        </w:tabs>
        <w:jc w:val="center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</w:rPr>
      </w:pPr>
    </w:p>
    <w:p w:rsidR="006E2F6B" w:rsidRDefault="006E2F6B" w:rsidP="006E2F6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E2F6B" w:rsidRDefault="006E2F6B" w:rsidP="006E2F6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E2F6B" w:rsidRPr="001C7CCA" w:rsidRDefault="006E2F6B" w:rsidP="006E2F6B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C7CCA">
        <w:rPr>
          <w:rFonts w:ascii="Times New Roman" w:hAnsi="Times New Roman" w:cs="Times New Roman"/>
          <w:sz w:val="24"/>
          <w:szCs w:val="24"/>
        </w:rPr>
        <w:t>Рабочие программы учебных модулей</w:t>
      </w:r>
    </w:p>
    <w:p w:rsidR="006E2F6B" w:rsidRPr="00F40889" w:rsidRDefault="006E2F6B" w:rsidP="006E2F6B">
      <w:pPr>
        <w:pStyle w:val="ConsPlusNormal"/>
        <w:jc w:val="both"/>
        <w:rPr>
          <w:rFonts w:ascii="Times New Roman" w:hAnsi="Times New Roman" w:cs="Times New Roman"/>
        </w:rPr>
      </w:pPr>
    </w:p>
    <w:p w:rsidR="006E2F6B" w:rsidRDefault="006E2F6B" w:rsidP="006E2F6B">
      <w:pPr>
        <w:pStyle w:val="ConsPlusTitl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Pr="001C7CCA">
        <w:rPr>
          <w:rFonts w:ascii="Times New Roman" w:hAnsi="Times New Roman" w:cs="Times New Roman"/>
          <w:sz w:val="20"/>
          <w:szCs w:val="20"/>
        </w:rPr>
        <w:t xml:space="preserve">абочая программа учебного </w:t>
      </w:r>
      <w:proofErr w:type="gramStart"/>
      <w:r w:rsidRPr="001C7CCA">
        <w:rPr>
          <w:rFonts w:ascii="Times New Roman" w:hAnsi="Times New Roman" w:cs="Times New Roman"/>
          <w:sz w:val="20"/>
          <w:szCs w:val="20"/>
        </w:rPr>
        <w:t>модуля  «</w:t>
      </w:r>
      <w:proofErr w:type="gramEnd"/>
      <w:r w:rsidRPr="001C7CCA">
        <w:rPr>
          <w:rFonts w:ascii="Times New Roman" w:hAnsi="Times New Roman" w:cs="Times New Roman"/>
          <w:sz w:val="20"/>
          <w:szCs w:val="20"/>
        </w:rPr>
        <w:t xml:space="preserve"> Основы социальной гигиены и организация эндоскопической помощи»</w:t>
      </w:r>
    </w:p>
    <w:p w:rsidR="006E2F6B" w:rsidRPr="001C7CCA" w:rsidRDefault="006E2F6B" w:rsidP="006E2F6B">
      <w:pPr>
        <w:pStyle w:val="ConsPlusTitle"/>
        <w:rPr>
          <w:rFonts w:ascii="Times New Roman" w:hAnsi="Times New Roman" w:cs="Times New Roman"/>
          <w:sz w:val="18"/>
          <w:szCs w:val="24"/>
        </w:rPr>
      </w:pPr>
    </w:p>
    <w:p w:rsidR="006E2F6B" w:rsidRDefault="006E2F6B" w:rsidP="006E2F6B">
      <w:pPr>
        <w:pStyle w:val="ConsPlusTitle"/>
        <w:rPr>
          <w:rFonts w:ascii="Times New Roman" w:hAnsi="Times New Roman" w:cs="Times New Roman"/>
          <w:sz w:val="20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6E2F6B" w:rsidRPr="005F0DB5" w:rsidTr="00BD41D0">
        <w:trPr>
          <w:trHeight w:val="256"/>
        </w:trPr>
        <w:tc>
          <w:tcPr>
            <w:tcW w:w="1668" w:type="dxa"/>
            <w:hideMark/>
          </w:tcPr>
          <w:p w:rsidR="006E2F6B" w:rsidRPr="00FC4E64" w:rsidRDefault="006E2F6B" w:rsidP="00BD41D0">
            <w:pPr>
              <w:shd w:val="clear" w:color="auto" w:fill="FFFFFF"/>
              <w:spacing w:before="100" w:beforeAutospacing="1"/>
              <w:rPr>
                <w:b/>
                <w:color w:val="000000"/>
                <w:shd w:val="clear" w:color="auto" w:fill="FFFFFF"/>
              </w:rPr>
            </w:pPr>
            <w:r w:rsidRPr="00FC4E64">
              <w:rPr>
                <w:b/>
                <w:color w:val="000000"/>
                <w:shd w:val="clear" w:color="auto" w:fill="FFFFFF"/>
              </w:rPr>
              <w:t>Индекс</w:t>
            </w:r>
          </w:p>
        </w:tc>
        <w:tc>
          <w:tcPr>
            <w:tcW w:w="8079" w:type="dxa"/>
            <w:hideMark/>
          </w:tcPr>
          <w:p w:rsidR="006E2F6B" w:rsidRPr="00FC4E64" w:rsidRDefault="006E2F6B" w:rsidP="00BD41D0">
            <w:pPr>
              <w:shd w:val="clear" w:color="auto" w:fill="FFFFFF"/>
              <w:spacing w:before="100" w:beforeAutospacing="1"/>
              <w:rPr>
                <w:b/>
                <w:color w:val="000000"/>
                <w:shd w:val="clear" w:color="auto" w:fill="FFFFFF"/>
              </w:rPr>
            </w:pPr>
            <w:r w:rsidRPr="00FC4E64">
              <w:rPr>
                <w:b/>
                <w:color w:val="000000"/>
                <w:shd w:val="clear" w:color="auto" w:fill="FFFFFF"/>
              </w:rPr>
              <w:t xml:space="preserve">Наименование дисциплин(модулей) и тем, </w:t>
            </w:r>
            <w:proofErr w:type="spellStart"/>
            <w:r w:rsidRPr="00FC4E64">
              <w:rPr>
                <w:b/>
                <w:color w:val="000000"/>
                <w:shd w:val="clear" w:color="auto" w:fill="FFFFFF"/>
              </w:rPr>
              <w:t>эелементов</w:t>
            </w:r>
            <w:proofErr w:type="spellEnd"/>
            <w:r w:rsidRPr="00FC4E64">
              <w:rPr>
                <w:b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FC4E64">
              <w:rPr>
                <w:b/>
                <w:color w:val="000000"/>
                <w:shd w:val="clear" w:color="auto" w:fill="FFFFFF"/>
              </w:rPr>
              <w:t>тд</w:t>
            </w:r>
            <w:proofErr w:type="spellEnd"/>
            <w:r w:rsidRPr="00FC4E64"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6E2F6B" w:rsidTr="00BD41D0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1668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64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079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64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эндоскопию</w:t>
            </w:r>
          </w:p>
        </w:tc>
      </w:tr>
      <w:tr w:rsidR="006E2F6B" w:rsidTr="00BD41D0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668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079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История развития эндоскопии</w:t>
            </w:r>
          </w:p>
        </w:tc>
      </w:tr>
      <w:tr w:rsidR="006E2F6B" w:rsidTr="00BD41D0">
        <w:tblPrEx>
          <w:tblLook w:val="0000" w:firstRow="0" w:lastRow="0" w:firstColumn="0" w:lastColumn="0" w:noHBand="0" w:noVBand="0"/>
        </w:tblPrEx>
        <w:trPr>
          <w:trHeight w:val="77"/>
        </w:trPr>
        <w:tc>
          <w:tcPr>
            <w:tcW w:w="1668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079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Перспективы развития эндоскопии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64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079" w:type="dxa"/>
          </w:tcPr>
          <w:p w:rsidR="006E2F6B" w:rsidRPr="00FC4E64" w:rsidRDefault="006E2F6B" w:rsidP="00BD41D0">
            <w:pPr>
              <w:pStyle w:val="ConsPlusTitle"/>
              <w:outlineLvl w:val="3"/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E64">
              <w:rPr>
                <w:rStyle w:val="2"/>
                <w:rFonts w:ascii="Times New Roman" w:hAnsi="Times New Roman" w:cs="Times New Roman"/>
                <w:color w:val="000000"/>
                <w:sz w:val="20"/>
                <w:szCs w:val="20"/>
              </w:rPr>
              <w:t>Общие вопросы организации эндоскопической помощи взрослому населению и детям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Работа </w:t>
            </w:r>
            <w:proofErr w:type="spellStart"/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эндоскописта</w:t>
            </w:r>
            <w:proofErr w:type="spellEnd"/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условиях страховой медицины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.2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Права и должностные обязанности врача </w:t>
            </w:r>
            <w:proofErr w:type="spellStart"/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эндоскописта</w:t>
            </w:r>
            <w:proofErr w:type="spellEnd"/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.3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Вопросы асептики и антисептики в эндоскопии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.4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Злокачественные новообразования как медицинская проблема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1.2.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Уровень, динамика, структура заболеваемости. Возрастные и территориальные особенности.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1.2.</w:t>
            </w:r>
            <w:r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F0DB5">
              <w:rPr>
                <w:rStyle w:val="2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Диспансеризация групп повышенного риска и больных онкологическими заболеваниями</w:t>
            </w:r>
          </w:p>
        </w:tc>
      </w:tr>
    </w:tbl>
    <w:p w:rsidR="006E2F6B" w:rsidRPr="00442E9F" w:rsidRDefault="006E2F6B" w:rsidP="006E2F6B">
      <w:pPr>
        <w:spacing w:before="100" w:beforeAutospacing="1"/>
        <w:rPr>
          <w:b/>
          <w:bCs/>
          <w:color w:val="000000"/>
        </w:rPr>
      </w:pPr>
      <w:r w:rsidRPr="001C7CCA">
        <w:rPr>
          <w:b/>
        </w:rPr>
        <w:t>Рабочая программа учебного модуля</w:t>
      </w:r>
      <w:r w:rsidRPr="001C7CCA">
        <w:t xml:space="preserve"> «</w:t>
      </w:r>
      <w:r w:rsidRPr="001C7CCA">
        <w:rPr>
          <w:b/>
          <w:bCs/>
          <w:color w:val="000000"/>
        </w:rPr>
        <w:t>Топографическая анатомия»</w:t>
      </w:r>
    </w:p>
    <w:tbl>
      <w:tblPr>
        <w:tblW w:w="98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0"/>
        <w:gridCol w:w="8160"/>
      </w:tblGrid>
      <w:tr w:rsidR="006E2F6B" w:rsidRPr="005F0DB5" w:rsidTr="00BD41D0">
        <w:trPr>
          <w:trHeight w:val="140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FC4E64" w:rsidRDefault="006E2F6B" w:rsidP="00BD41D0">
            <w:pPr>
              <w:shd w:val="clear" w:color="auto" w:fill="FFFFFF"/>
              <w:spacing w:before="100" w:beforeAutospacing="1"/>
              <w:rPr>
                <w:b/>
                <w:color w:val="000000"/>
                <w:shd w:val="clear" w:color="auto" w:fill="FFFFFF"/>
              </w:rPr>
            </w:pPr>
            <w:r w:rsidRPr="00FC4E64">
              <w:rPr>
                <w:b/>
                <w:color w:val="000000"/>
                <w:shd w:val="clear" w:color="auto" w:fill="FFFFFF"/>
              </w:rPr>
              <w:t>Индекс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FC4E64" w:rsidRDefault="006E2F6B" w:rsidP="00BD41D0">
            <w:pPr>
              <w:shd w:val="clear" w:color="auto" w:fill="FFFFFF"/>
              <w:spacing w:before="100" w:beforeAutospacing="1"/>
              <w:rPr>
                <w:b/>
                <w:color w:val="000000"/>
                <w:shd w:val="clear" w:color="auto" w:fill="FFFFFF"/>
              </w:rPr>
            </w:pPr>
            <w:r w:rsidRPr="00FC4E64">
              <w:rPr>
                <w:b/>
                <w:color w:val="000000"/>
                <w:shd w:val="clear" w:color="auto" w:fill="FFFFFF"/>
              </w:rPr>
              <w:t xml:space="preserve">Наименование дисциплин(модулей) и тем, </w:t>
            </w:r>
            <w:proofErr w:type="spellStart"/>
            <w:r w:rsidRPr="00FC4E64">
              <w:rPr>
                <w:b/>
                <w:color w:val="000000"/>
                <w:shd w:val="clear" w:color="auto" w:fill="FFFFFF"/>
              </w:rPr>
              <w:t>эелементов</w:t>
            </w:r>
            <w:proofErr w:type="spellEnd"/>
            <w:r w:rsidRPr="00FC4E64">
              <w:rPr>
                <w:b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FC4E64">
              <w:rPr>
                <w:b/>
                <w:color w:val="000000"/>
                <w:shd w:val="clear" w:color="auto" w:fill="FFFFFF"/>
              </w:rPr>
              <w:t>тд</w:t>
            </w:r>
            <w:proofErr w:type="spellEnd"/>
            <w:r w:rsidRPr="00FC4E64">
              <w:rPr>
                <w:b/>
                <w:color w:val="000000"/>
                <w:shd w:val="clear" w:color="auto" w:fill="FFFFFF"/>
              </w:rPr>
              <w:t>.</w:t>
            </w:r>
          </w:p>
        </w:tc>
      </w:tr>
      <w:tr w:rsidR="006E2F6B" w:rsidRPr="005F0DB5" w:rsidTr="00BD41D0">
        <w:trPr>
          <w:trHeight w:val="281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2.1.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Анатомия дыхательной системы</w:t>
            </w:r>
          </w:p>
        </w:tc>
      </w:tr>
      <w:tr w:rsidR="006E2F6B" w:rsidRPr="005F0DB5" w:rsidTr="00BD41D0">
        <w:trPr>
          <w:trHeight w:val="288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2.2.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Желудок</w:t>
            </w:r>
          </w:p>
        </w:tc>
      </w:tr>
      <w:tr w:rsidR="006E2F6B" w:rsidRPr="005F0DB5" w:rsidTr="00BD41D0">
        <w:trPr>
          <w:trHeight w:val="281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2.3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Двенадцатиперстная кишка</w:t>
            </w:r>
          </w:p>
        </w:tc>
      </w:tr>
      <w:tr w:rsidR="006E2F6B" w:rsidRPr="005F0DB5" w:rsidTr="00BD41D0">
        <w:trPr>
          <w:trHeight w:val="112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2.4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Тонкая кишка</w:t>
            </w:r>
          </w:p>
        </w:tc>
      </w:tr>
      <w:tr w:rsidR="006E2F6B" w:rsidRPr="005F0DB5" w:rsidTr="00BD41D0">
        <w:trPr>
          <w:trHeight w:val="281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2.5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Толстая кишка</w:t>
            </w:r>
          </w:p>
        </w:tc>
      </w:tr>
      <w:tr w:rsidR="006E2F6B" w:rsidRPr="005F0DB5" w:rsidTr="00BD41D0">
        <w:trPr>
          <w:trHeight w:val="281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2.6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Печень и желчные протоки</w:t>
            </w:r>
          </w:p>
        </w:tc>
      </w:tr>
      <w:tr w:rsidR="006E2F6B" w:rsidRPr="005F0DB5" w:rsidTr="00BD41D0">
        <w:trPr>
          <w:trHeight w:val="288"/>
          <w:tblCellSpacing w:w="0" w:type="dxa"/>
        </w:trPr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2.7</w:t>
            </w:r>
          </w:p>
        </w:tc>
        <w:tc>
          <w:tcPr>
            <w:tcW w:w="8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2F6B" w:rsidRPr="005F0DB5" w:rsidRDefault="006E2F6B" w:rsidP="00BD41D0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  <w:shd w:val="clear" w:color="auto" w:fill="FFFFFF"/>
              </w:rPr>
              <w:t>Поджелудочная железа</w:t>
            </w:r>
          </w:p>
        </w:tc>
      </w:tr>
    </w:tbl>
    <w:p w:rsidR="006E2F6B" w:rsidRDefault="006E2F6B" w:rsidP="006E2F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F6B" w:rsidRDefault="006E2F6B" w:rsidP="006E2F6B">
      <w:pPr>
        <w:spacing w:before="100" w:beforeAutospacing="1"/>
        <w:rPr>
          <w:b/>
        </w:rPr>
      </w:pPr>
      <w:r w:rsidRPr="001C7CCA">
        <w:rPr>
          <w:b/>
        </w:rPr>
        <w:t xml:space="preserve">Рабочая программа учебного </w:t>
      </w:r>
      <w:proofErr w:type="gramStart"/>
      <w:r w:rsidRPr="001C7CCA">
        <w:rPr>
          <w:b/>
        </w:rPr>
        <w:t>модуля</w:t>
      </w:r>
      <w:r>
        <w:t xml:space="preserve">  «</w:t>
      </w:r>
      <w:proofErr w:type="gramEnd"/>
      <w:r w:rsidRPr="005F0DB5">
        <w:rPr>
          <w:b/>
        </w:rPr>
        <w:t>Клиника и общая диагностика заболевании органов грудной и брюшной полостей и методы исследований применяемые</w:t>
      </w:r>
      <w:r>
        <w:rPr>
          <w:b/>
        </w:rPr>
        <w:t xml:space="preserve"> в сочетании с эндоскопическими»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6E2F6B" w:rsidRPr="005F0DB5" w:rsidTr="00BD41D0">
        <w:trPr>
          <w:trHeight w:val="45"/>
        </w:trPr>
        <w:tc>
          <w:tcPr>
            <w:tcW w:w="1668" w:type="dxa"/>
          </w:tcPr>
          <w:p w:rsidR="006E2F6B" w:rsidRPr="005F0DB5" w:rsidRDefault="006E2F6B" w:rsidP="00BD41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дисциплин(модулей) и тем,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эелементов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A5414C" w:rsidRDefault="006E2F6B" w:rsidP="00BD41D0">
            <w:pPr>
              <w:spacing w:before="100" w:beforeAutospacing="1"/>
              <w:rPr>
                <w:b/>
                <w:color w:val="000000"/>
              </w:rPr>
            </w:pPr>
            <w:r w:rsidRPr="00A5414C">
              <w:rPr>
                <w:b/>
                <w:color w:val="000000"/>
              </w:rPr>
              <w:t>3.1.</w:t>
            </w:r>
          </w:p>
        </w:tc>
        <w:tc>
          <w:tcPr>
            <w:tcW w:w="7903" w:type="dxa"/>
          </w:tcPr>
          <w:p w:rsidR="006E2F6B" w:rsidRPr="00A5414C" w:rsidRDefault="006E2F6B" w:rsidP="00BD41D0">
            <w:pPr>
              <w:spacing w:before="100" w:beforeAutospacing="1"/>
              <w:rPr>
                <w:b/>
                <w:color w:val="000000"/>
              </w:rPr>
            </w:pPr>
            <w:r w:rsidRPr="00A5414C">
              <w:rPr>
                <w:b/>
                <w:color w:val="000000"/>
              </w:rPr>
              <w:t>Гастроэнтерология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lastRenderedPageBreak/>
              <w:t>3.1.1.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 xml:space="preserve">Клинические и лабораторные методы обследования </w:t>
            </w:r>
            <w:proofErr w:type="spellStart"/>
            <w:r w:rsidRPr="005F0DB5">
              <w:rPr>
                <w:color w:val="000000"/>
              </w:rPr>
              <w:t>гастроэнтнрологических</w:t>
            </w:r>
            <w:proofErr w:type="spellEnd"/>
            <w:r w:rsidRPr="005F0DB5">
              <w:rPr>
                <w:color w:val="000000"/>
              </w:rPr>
              <w:t xml:space="preserve"> больных. 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3.1.2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 xml:space="preserve">Функциональные методы обследования </w:t>
            </w:r>
            <w:proofErr w:type="spellStart"/>
            <w:r w:rsidRPr="005F0DB5">
              <w:rPr>
                <w:color w:val="000000"/>
              </w:rPr>
              <w:t>гастроэнтнрологических</w:t>
            </w:r>
            <w:proofErr w:type="spellEnd"/>
            <w:r w:rsidRPr="005F0DB5">
              <w:rPr>
                <w:color w:val="000000"/>
              </w:rPr>
              <w:t xml:space="preserve"> больных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3.1.3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Язвенная болезнь желудка и двенадцатиперстной кишки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3.1.4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Рак желудка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3.1.5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Неспецифический язвенный колит.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3.1.6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Рак толстой кишки</w:t>
            </w:r>
          </w:p>
        </w:tc>
      </w:tr>
      <w:tr w:rsidR="006E2F6B" w:rsidRPr="005F0DB5" w:rsidTr="00BD41D0">
        <w:tc>
          <w:tcPr>
            <w:tcW w:w="1668" w:type="dxa"/>
          </w:tcPr>
          <w:p w:rsidR="006E2F6B" w:rsidRPr="00A5414C" w:rsidRDefault="006E2F6B" w:rsidP="00BD41D0">
            <w:pPr>
              <w:spacing w:before="100" w:beforeAutospacing="1"/>
              <w:rPr>
                <w:b/>
                <w:color w:val="000000"/>
              </w:rPr>
            </w:pPr>
            <w:r w:rsidRPr="00A5414C">
              <w:rPr>
                <w:b/>
                <w:color w:val="000000"/>
              </w:rPr>
              <w:t>3.2</w:t>
            </w:r>
          </w:p>
        </w:tc>
        <w:tc>
          <w:tcPr>
            <w:tcW w:w="7903" w:type="dxa"/>
          </w:tcPr>
          <w:p w:rsidR="006E2F6B" w:rsidRPr="00A5414C" w:rsidRDefault="006E2F6B" w:rsidP="00BD41D0">
            <w:pPr>
              <w:spacing w:before="100" w:beforeAutospacing="1"/>
              <w:rPr>
                <w:b/>
                <w:color w:val="000000"/>
              </w:rPr>
            </w:pPr>
            <w:r w:rsidRPr="00A5414C">
              <w:rPr>
                <w:b/>
                <w:color w:val="000000"/>
              </w:rPr>
              <w:t>Пульмонология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3.2.1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Хронический бронхит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3.2.2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Пневмония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3.2.3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Туберкулез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3.2.4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Доброкачественные и злокачественные опухоли легких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3.2.5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 xml:space="preserve">Инструментальные и </w:t>
            </w:r>
            <w:proofErr w:type="spellStart"/>
            <w:r w:rsidRPr="005F0DB5">
              <w:rPr>
                <w:color w:val="000000"/>
              </w:rPr>
              <w:t>физикальные</w:t>
            </w:r>
            <w:proofErr w:type="spellEnd"/>
            <w:r w:rsidRPr="005F0DB5">
              <w:rPr>
                <w:color w:val="000000"/>
              </w:rPr>
              <w:t xml:space="preserve"> методы обследования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1668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3.2.6</w:t>
            </w:r>
          </w:p>
        </w:tc>
        <w:tc>
          <w:tcPr>
            <w:tcW w:w="7903" w:type="dxa"/>
          </w:tcPr>
          <w:p w:rsidR="006E2F6B" w:rsidRPr="005F0DB5" w:rsidRDefault="006E2F6B" w:rsidP="00BD41D0">
            <w:pPr>
              <w:spacing w:before="100" w:beforeAutospacing="1"/>
              <w:rPr>
                <w:color w:val="000000"/>
              </w:rPr>
            </w:pPr>
            <w:r w:rsidRPr="005F0DB5">
              <w:rPr>
                <w:color w:val="000000"/>
              </w:rPr>
              <w:t>Травма грудной клетки</w:t>
            </w:r>
          </w:p>
        </w:tc>
      </w:tr>
    </w:tbl>
    <w:p w:rsidR="006E2F6B" w:rsidRPr="005F0DB5" w:rsidRDefault="006E2F6B" w:rsidP="006E2F6B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6E2F6B" w:rsidRDefault="006E2F6B" w:rsidP="006E2F6B">
      <w:pPr>
        <w:pStyle w:val="ConsPlusTitle"/>
        <w:outlineLvl w:val="1"/>
        <w:rPr>
          <w:rFonts w:ascii="Times New Roman" w:hAnsi="Times New Roman" w:cs="Times New Roman"/>
          <w:sz w:val="20"/>
          <w:szCs w:val="20"/>
        </w:rPr>
      </w:pPr>
    </w:p>
    <w:p w:rsidR="006E2F6B" w:rsidRPr="001C7CCA" w:rsidRDefault="006E2F6B" w:rsidP="006E2F6B">
      <w:pPr>
        <w:pStyle w:val="ConsPlusTitle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Рабочая программа модуля: </w:t>
      </w:r>
      <w:r w:rsidRPr="001C7CCA">
        <w:rPr>
          <w:rFonts w:ascii="Times New Roman" w:hAnsi="Times New Roman" w:cs="Times New Roman"/>
          <w:sz w:val="20"/>
          <w:szCs w:val="20"/>
        </w:rPr>
        <w:t>«Методика эндоскопических исследовании»</w:t>
      </w:r>
    </w:p>
    <w:p w:rsidR="006E2F6B" w:rsidRPr="001C7CCA" w:rsidRDefault="006E2F6B" w:rsidP="006E2F6B">
      <w:pPr>
        <w:pStyle w:val="ConsPlusTitle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1504"/>
        <w:gridCol w:w="7841"/>
      </w:tblGrid>
      <w:tr w:rsidR="006E2F6B" w:rsidRPr="005F0DB5" w:rsidTr="00BD41D0">
        <w:trPr>
          <w:trHeight w:val="45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дисциплин(модулей) и тем,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эелементов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Эзофагоскопия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больного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Премедикация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обезболивание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Биопсия и фотографирование.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Выполнение лечебных </w:t>
            </w: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манимпуляций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через эндоскоп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4.1.6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эндоскопического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Гастроскопия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больного.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Премедикация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обезболивание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Введение эндоскопа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Последовательность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Биопсия и фотографирование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Лечебные манипуляции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4.2.7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Дуоденоскопия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больного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Премедикация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обезболивание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Биопсия и фотографирование.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Выполнение лечебных </w:t>
            </w: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манимпуляций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через эндоскоп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4.3.7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эндоскопического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больного.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Премедикация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обезболивание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Введение эндоскопа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Последовательность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Биопсия и фотографирование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Лечебные манипуляции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4.4.7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исследования</w:t>
            </w:r>
          </w:p>
        </w:tc>
      </w:tr>
      <w:tr w:rsidR="006E2F6B" w:rsidRPr="005F0DB5" w:rsidTr="00BD41D0">
        <w:trPr>
          <w:trHeight w:val="40"/>
        </w:trPr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Бронхоскопия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A5414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больного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Премедикация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обезболивание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Введение эндоскопа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Последовательность эндоскопического осмотра</w:t>
            </w:r>
          </w:p>
        </w:tc>
      </w:tr>
      <w:tr w:rsidR="006E2F6B" w:rsidRPr="005F0DB5" w:rsidTr="00BD41D0">
        <w:trPr>
          <w:trHeight w:val="35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Биопсия и фотографирование</w:t>
            </w:r>
          </w:p>
        </w:tc>
      </w:tr>
      <w:tr w:rsidR="006E2F6B" w:rsidRPr="005F0DB5" w:rsidTr="00BD41D0">
        <w:trPr>
          <w:trHeight w:val="5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Лечебные манипуляции</w:t>
            </w:r>
          </w:p>
        </w:tc>
      </w:tr>
      <w:tr w:rsidR="006E2F6B" w:rsidRPr="005F0DB5" w:rsidTr="00BD41D0">
        <w:trPr>
          <w:trHeight w:val="47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  <w:tr w:rsidR="006E2F6B" w:rsidRPr="005F0DB5" w:rsidTr="00BD41D0">
        <w:trPr>
          <w:trHeight w:val="47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4.5.7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исследования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Холедохоскопия</w:t>
            </w:r>
            <w:proofErr w:type="spellEnd"/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4.6.1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4.6.2.1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Введения эндоскопа и подсобных диагностических инструментов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4.6.2.2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Последовательность эндоскопического осмотра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4.6.2.3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Выполнение лечебных манипуляций через эндоскоп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4.6.3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Сочетанные и рентгенологические исследования</w:t>
            </w:r>
          </w:p>
        </w:tc>
      </w:tr>
    </w:tbl>
    <w:p w:rsidR="006E2F6B" w:rsidRDefault="006E2F6B" w:rsidP="006E2F6B">
      <w:pPr>
        <w:pStyle w:val="ConsPlusTitle"/>
        <w:outlineLvl w:val="1"/>
        <w:rPr>
          <w:rFonts w:ascii="Times New Roman" w:hAnsi="Times New Roman" w:cs="Times New Roman"/>
          <w:sz w:val="20"/>
          <w:szCs w:val="20"/>
        </w:rPr>
      </w:pPr>
    </w:p>
    <w:p w:rsidR="006E2F6B" w:rsidRPr="001C7CCA" w:rsidRDefault="006E2F6B" w:rsidP="006E2F6B">
      <w:pPr>
        <w:pStyle w:val="ConsPlusTitle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модуля: «Диагностическая эндоскопия»</w:t>
      </w:r>
    </w:p>
    <w:p w:rsidR="006E2F6B" w:rsidRPr="005F0DB5" w:rsidRDefault="006E2F6B" w:rsidP="006E2F6B">
      <w:pPr>
        <w:pStyle w:val="ConsPlusTitle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4"/>
        <w:gridCol w:w="7841"/>
      </w:tblGrid>
      <w:tr w:rsidR="006E2F6B" w:rsidRPr="005F0DB5" w:rsidTr="00BD41D0">
        <w:trPr>
          <w:trHeight w:val="45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дисциплин(модулей) и тем,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эелементов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Эзофагоскопия в диагностике заболеваний пищевода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Грыжа пищеводного отверстия диафрагмы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Эзофагит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Дивертикулы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Варикозное расширение вен пищевода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Кардиоспазм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Ожоговая стриктура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Доброкачественные эпителиальные и </w:t>
            </w: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неэпителиальные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опухоли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5.1.8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 пищевода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Гастроскопия в диагностике заболеваний желудка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Гастрит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Эрозии и острые язвы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Хроническая язва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Доброкачественные эпителиальные и </w:t>
            </w: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неэпителиальные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опухоли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 желудка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5.2.6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Болезни оперированного желудка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Дуоденоскопия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заболеваний двенадцатиперстной кишки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Дуоденит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Дивертикулы</w:t>
            </w:r>
          </w:p>
        </w:tc>
      </w:tr>
      <w:tr w:rsidR="006E2F6B" w:rsidRPr="005F0DB5" w:rsidTr="00BD41D0">
        <w:trPr>
          <w:trHeight w:val="6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Острая язва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Хроническя</w:t>
            </w:r>
            <w:proofErr w:type="spellEnd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язва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Папиллит</w:t>
            </w:r>
            <w:proofErr w:type="spellEnd"/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Хроническая дуоденальная недостаточность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5.3.7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Опухоли большого дуоденального сосочка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79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Колоноскопия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заболеваний прямой и ободочной кишки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Геморрой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Хронический колит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Неспецифический язвенный колит и болезнь Крона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5.4.4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Дивертикулез</w:t>
            </w:r>
            <w:proofErr w:type="spellEnd"/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Полипы и диффузный </w:t>
            </w: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полипоз</w:t>
            </w:r>
            <w:proofErr w:type="spellEnd"/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 прямой и ободочной кишки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Ишемический колит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5.4.8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Эрозивно-язвенные поражения толстой кишки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5.4.9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Подслизистые опухоли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5.4.10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СПИД и изменения ЖКТ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5.4.11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Редкие заболевания толстой кишки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>Холедохоскопия</w:t>
            </w:r>
            <w:proofErr w:type="spellEnd"/>
            <w:r w:rsidRPr="005F0DB5">
              <w:rPr>
                <w:rFonts w:ascii="Times New Roman" w:hAnsi="Times New Roman" w:cs="Times New Roman"/>
                <w:sz w:val="20"/>
                <w:szCs w:val="20"/>
              </w:rPr>
              <w:t xml:space="preserve"> в диагностике заболеваний желчных путей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Холедохолитиаз</w:t>
            </w:r>
            <w:proofErr w:type="spellEnd"/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Стеноз большого дуоденального сосочка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Злокачественные опухоли желчевыводящих путей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8045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79E">
              <w:rPr>
                <w:rFonts w:ascii="Times New Roman" w:hAnsi="Times New Roman" w:cs="Times New Roman"/>
                <w:sz w:val="20"/>
                <w:szCs w:val="20"/>
              </w:rPr>
              <w:t>Бронхоскопия в диагностике заболеваний трахеи и бронхов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Трахеит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Хронический бронхит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Пневмония</w:t>
            </w:r>
          </w:p>
        </w:tc>
      </w:tr>
      <w:tr w:rsidR="006E2F6B" w:rsidRPr="005F0DB5" w:rsidTr="00BD41D0"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Бронхоэктатическая болезнь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5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Абсцессы и кисты легких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Доброкачественные опухоли трахеи и бронхов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Злокачественные опухоли трахеи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5.6.8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Рак легкого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5.6.9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Диссеминированные заболевания легких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5.6.10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Инородные тела</w:t>
            </w:r>
          </w:p>
        </w:tc>
      </w:tr>
      <w:tr w:rsidR="006E2F6B" w:rsidRPr="005F0DB5" w:rsidTr="00BD41D0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5.6.11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ind w:left="108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Бронхиальный свищ</w:t>
            </w:r>
          </w:p>
        </w:tc>
      </w:tr>
    </w:tbl>
    <w:p w:rsidR="006E2F6B" w:rsidRPr="005F0DB5" w:rsidRDefault="006E2F6B" w:rsidP="006E2F6B">
      <w:pPr>
        <w:pStyle w:val="ConsPlusTitle"/>
        <w:outlineLvl w:val="1"/>
        <w:rPr>
          <w:rFonts w:ascii="Times New Roman" w:hAnsi="Times New Roman" w:cs="Times New Roman"/>
          <w:b w:val="0"/>
          <w:sz w:val="20"/>
          <w:szCs w:val="20"/>
        </w:rPr>
      </w:pPr>
    </w:p>
    <w:p w:rsidR="006E2F6B" w:rsidRPr="005F0DB5" w:rsidRDefault="006E2F6B" w:rsidP="006E2F6B">
      <w:pPr>
        <w:pStyle w:val="ConsPlusTitle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модуля: «Лечебная и оперативная эндоскопия»</w:t>
      </w:r>
    </w:p>
    <w:p w:rsidR="006E2F6B" w:rsidRPr="005F0DB5" w:rsidRDefault="006E2F6B" w:rsidP="006E2F6B">
      <w:pPr>
        <w:pStyle w:val="ConsPlusTitle"/>
        <w:outlineLvl w:val="1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1504"/>
        <w:gridCol w:w="7841"/>
      </w:tblGrid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045" w:type="dxa"/>
          </w:tcPr>
          <w:p w:rsidR="006E2F6B" w:rsidRPr="0053779E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3779E">
              <w:rPr>
                <w:rFonts w:ascii="Times New Roman" w:hAnsi="Times New Roman" w:cs="Times New Roman"/>
                <w:sz w:val="20"/>
                <w:szCs w:val="20"/>
              </w:rPr>
              <w:t>Местное лечение язв желудка и двенадцатиперстной кишки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Лекарственные препараты, используемые во время эндоскопического исследования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Сроки заживления язв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6.1.5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Отдаленные результаты</w:t>
            </w:r>
          </w:p>
        </w:tc>
      </w:tr>
      <w:tr w:rsidR="006E2F6B" w:rsidRPr="005F0DB5" w:rsidTr="00BD41D0">
        <w:trPr>
          <w:trHeight w:val="25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8045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22BC">
              <w:rPr>
                <w:rFonts w:ascii="Times New Roman" w:hAnsi="Times New Roman" w:cs="Times New Roman"/>
                <w:sz w:val="20"/>
                <w:szCs w:val="20"/>
              </w:rPr>
              <w:t>Извлечение инородных тел из желудочно-кишечного тракта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6.2.3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Инструменты, используемые для извлечения инородных тел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6.2.4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Способ извлечения инородных тел в зависимости от характера предмета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6.2.5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извлечения инородного тела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045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22BC">
              <w:rPr>
                <w:rFonts w:ascii="Times New Roman" w:hAnsi="Times New Roman" w:cs="Times New Roman"/>
                <w:sz w:val="20"/>
                <w:szCs w:val="20"/>
              </w:rPr>
              <w:t>Местный гемостаз при желудочно-кишечных кровотечениях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Аппаратура и инструментарий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Способы местного гемостаза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Лекарственные препараты, используемые для местного гемостаза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6.3.6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Эффективность местного гемостаза</w:t>
            </w:r>
          </w:p>
        </w:tc>
      </w:tr>
      <w:tr w:rsidR="006E2F6B" w:rsidRPr="005F0DB5" w:rsidTr="00BD41D0">
        <w:trPr>
          <w:trHeight w:val="2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22BC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8045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222BC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Эндоскопическое удаление полипов и доброкачественных </w:t>
            </w:r>
            <w:proofErr w:type="spellStart"/>
            <w:r w:rsidRPr="007222BC">
              <w:rPr>
                <w:rFonts w:ascii="Times New Roman" w:hAnsi="Times New Roman" w:cs="Times New Roman"/>
                <w:sz w:val="20"/>
                <w:szCs w:val="20"/>
              </w:rPr>
              <w:t>неэпителиальных</w:t>
            </w:r>
            <w:proofErr w:type="spellEnd"/>
            <w:r w:rsidRPr="007222BC">
              <w:rPr>
                <w:rFonts w:ascii="Times New Roman" w:hAnsi="Times New Roman" w:cs="Times New Roman"/>
                <w:sz w:val="20"/>
                <w:szCs w:val="20"/>
              </w:rPr>
              <w:t xml:space="preserve"> опухолей из пищевода, желудка, двенадцатиперстной и толстой кишки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6.4.1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6.4.2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6.4.3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эксцизии опухоли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6.4.4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Ближайшие и отдаленные результаты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045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Эндоскопические ретроградные манипуляции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гепатобилиарной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Аппаратура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инструментраий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Папилосфинктеротомия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Типичная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папилосфинктеротомия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6.5.2.1.1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6.5.2.1.2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Атипичная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папилосфинктеротомия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6.5.2.2.1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6.5.2.2.2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6.5.2.3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Ведение больного после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папилосфинктеротомии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Санация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холедоха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Назобиллиарное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дренирование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холедоха</w:t>
            </w:r>
            <w:proofErr w:type="spellEnd"/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главного панкреатического протока</w:t>
            </w:r>
          </w:p>
        </w:tc>
      </w:tr>
      <w:tr w:rsidR="006E2F6B" w:rsidRPr="005F0DB5" w:rsidTr="00BD41D0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6.5.7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Ведение пациента после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стентирования</w:t>
            </w:r>
            <w:proofErr w:type="spellEnd"/>
          </w:p>
        </w:tc>
      </w:tr>
      <w:tr w:rsidR="006E2F6B" w:rsidTr="00BD41D0">
        <w:trPr>
          <w:trHeight w:val="45"/>
        </w:trPr>
        <w:tc>
          <w:tcPr>
            <w:tcW w:w="1526" w:type="dxa"/>
          </w:tcPr>
          <w:p w:rsidR="006E2F6B" w:rsidRPr="00486332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045" w:type="dxa"/>
          </w:tcPr>
          <w:p w:rsidR="006E2F6B" w:rsidRPr="00486332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332">
              <w:rPr>
                <w:rFonts w:ascii="Times New Roman" w:hAnsi="Times New Roman" w:cs="Times New Roman"/>
                <w:sz w:val="20"/>
                <w:szCs w:val="20"/>
              </w:rPr>
              <w:t>Лечение стенозов пищевода, гортани и трахеи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рассечения стеноза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Ближайшие и отдаленные результаты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6.6.5</w:t>
            </w:r>
          </w:p>
        </w:tc>
        <w:tc>
          <w:tcPr>
            <w:tcW w:w="8045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Дилатация большого дуоденального сосочка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6.6.6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Отдаленные результаты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486332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3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5" w:type="dxa"/>
          </w:tcPr>
          <w:p w:rsidR="006E2F6B" w:rsidRPr="00486332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6332">
              <w:rPr>
                <w:rFonts w:ascii="Times New Roman" w:hAnsi="Times New Roman" w:cs="Times New Roman"/>
                <w:sz w:val="20"/>
                <w:szCs w:val="20"/>
              </w:rPr>
              <w:t>Извлечение инородных тел из трахеобронхиального дерева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6.7.1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6.7.2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6.7.3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Выбор инструмента в зависимости от характера инородного тела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6.7.4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tabs>
                <w:tab w:val="left" w:pos="1698"/>
              </w:tabs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Способ извлечения инородных тел в зависимости от характера предмета</w:t>
            </w:r>
          </w:p>
        </w:tc>
      </w:tr>
      <w:tr w:rsidR="006E2F6B" w:rsidTr="00BD41D0"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6.7.5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Ведение больного после извлечения инородного тела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526" w:type="dxa"/>
          </w:tcPr>
          <w:p w:rsidR="006E2F6B" w:rsidRPr="001477A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477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45" w:type="dxa"/>
          </w:tcPr>
          <w:p w:rsidR="006E2F6B" w:rsidRPr="001477A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77AC">
              <w:rPr>
                <w:rFonts w:ascii="Times New Roman" w:hAnsi="Times New Roman" w:cs="Times New Roman"/>
                <w:sz w:val="20"/>
                <w:szCs w:val="20"/>
              </w:rPr>
              <w:t>Санационная</w:t>
            </w:r>
            <w:proofErr w:type="spellEnd"/>
            <w:r w:rsidRPr="001477AC">
              <w:rPr>
                <w:rFonts w:ascii="Times New Roman" w:hAnsi="Times New Roman" w:cs="Times New Roman"/>
                <w:sz w:val="20"/>
                <w:szCs w:val="20"/>
              </w:rPr>
              <w:t xml:space="preserve"> бронхоскопия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6.8.1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Показания и противопоказания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6.8.2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Осложнения</w:t>
            </w:r>
          </w:p>
        </w:tc>
      </w:tr>
      <w:tr w:rsidR="006E2F6B" w:rsidTr="00BD41D0">
        <w:tblPrEx>
          <w:tblLook w:val="04A0" w:firstRow="1" w:lastRow="0" w:firstColumn="1" w:lastColumn="0" w:noHBand="0" w:noVBand="1"/>
        </w:tblPrEx>
        <w:trPr>
          <w:trHeight w:val="40"/>
        </w:trPr>
        <w:tc>
          <w:tcPr>
            <w:tcW w:w="1526" w:type="dxa"/>
          </w:tcPr>
          <w:p w:rsidR="006E2F6B" w:rsidRPr="007222BC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6.8.3</w:t>
            </w:r>
          </w:p>
        </w:tc>
        <w:tc>
          <w:tcPr>
            <w:tcW w:w="8045" w:type="dxa"/>
          </w:tcPr>
          <w:p w:rsidR="006E2F6B" w:rsidRPr="005F0DB5" w:rsidRDefault="006E2F6B" w:rsidP="00BD41D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0DB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Лекарственные препараты, используемые во время санации</w:t>
            </w:r>
          </w:p>
        </w:tc>
      </w:tr>
    </w:tbl>
    <w:p w:rsidR="006E2F6B" w:rsidRDefault="006E2F6B" w:rsidP="006E2F6B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430E" w:rsidRDefault="0092430E"/>
    <w:sectPr w:rsidR="0092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6B" w:rsidRDefault="006E2F6B" w:rsidP="006E2F6B">
      <w:pPr>
        <w:spacing w:after="0" w:line="240" w:lineRule="auto"/>
      </w:pPr>
      <w:r>
        <w:separator/>
      </w:r>
    </w:p>
  </w:endnote>
  <w:endnote w:type="continuationSeparator" w:id="0">
    <w:p w:rsidR="006E2F6B" w:rsidRDefault="006E2F6B" w:rsidP="006E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6B" w:rsidRDefault="006E2F6B" w:rsidP="006E2F6B">
      <w:pPr>
        <w:spacing w:after="0" w:line="240" w:lineRule="auto"/>
      </w:pPr>
      <w:r>
        <w:separator/>
      </w:r>
    </w:p>
  </w:footnote>
  <w:footnote w:type="continuationSeparator" w:id="0">
    <w:p w:rsidR="006E2F6B" w:rsidRDefault="006E2F6B" w:rsidP="006E2F6B">
      <w:pPr>
        <w:spacing w:after="0" w:line="240" w:lineRule="auto"/>
      </w:pPr>
      <w:r>
        <w:continuationSeparator/>
      </w:r>
    </w:p>
  </w:footnote>
  <w:footnote w:id="1">
    <w:p w:rsidR="006E2F6B" w:rsidRPr="00565B19" w:rsidRDefault="006E2F6B" w:rsidP="006E2F6B">
      <w:pPr>
        <w:pStyle w:val="a5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A9"/>
    <w:rsid w:val="005C44A9"/>
    <w:rsid w:val="006E2F6B"/>
    <w:rsid w:val="0092430E"/>
    <w:rsid w:val="009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40D960"/>
  <w15:chartTrackingRefBased/>
  <w15:docId w15:val="{D12A036A-8613-49CF-A7D2-C4E28F0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6E2F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E2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6E2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2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1"/>
    <w:uiPriority w:val="99"/>
    <w:locked/>
    <w:rsid w:val="006E2F6B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2F6B"/>
    <w:pPr>
      <w:widowControl w:val="0"/>
      <w:shd w:val="clear" w:color="auto" w:fill="FFFFFF"/>
      <w:spacing w:after="0" w:line="259" w:lineRule="exact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E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semiHidden/>
    <w:unhideWhenUsed/>
    <w:qFormat/>
    <w:rsid w:val="00943E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943E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2023-08-12T16:50:00Z</dcterms:created>
  <dcterms:modified xsi:type="dcterms:W3CDTF">2023-08-12T17:03:00Z</dcterms:modified>
</cp:coreProperties>
</file>