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BC" w:rsidRPr="00F639D3" w:rsidRDefault="007E74BC" w:rsidP="007E74BC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Формирование списков поступающих и зачисление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9D3">
        <w:rPr>
          <w:rFonts w:ascii="Times New Roman" w:hAnsi="Times New Roman" w:cs="Times New Roman"/>
          <w:sz w:val="28"/>
          <w:szCs w:val="28"/>
        </w:rPr>
        <w:t>на обучение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тестирования Университет формирует отдельный список поступающих по каждому конкурсу. В список поступающих не включаются лица, набравшие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количества баллов по результатам тестирования.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F639D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639D3">
        <w:rPr>
          <w:rFonts w:ascii="Times New Roman" w:hAnsi="Times New Roman" w:cs="Times New Roman"/>
          <w:sz w:val="28"/>
          <w:szCs w:val="28"/>
        </w:rPr>
        <w:t xml:space="preserve"> ранжируется по следующим основаниям: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Сумма конкурсных баллов исчисляется как сумма баллов за тестирование и индивидуальные достижения.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49. В списках поступающих указываются следующие сведения по каждому поступающему: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7E74BC" w:rsidRPr="00F639D3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7E74BC" w:rsidRDefault="007E74BC" w:rsidP="007E74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9D3">
        <w:rPr>
          <w:rFonts w:ascii="Times New Roman" w:hAnsi="Times New Roman" w:cs="Times New Roman"/>
          <w:sz w:val="28"/>
          <w:szCs w:val="28"/>
        </w:rPr>
        <w:t xml:space="preserve">наличие оригинала документа установленного образца </w:t>
      </w:r>
    </w:p>
    <w:p w:rsidR="007E74BC" w:rsidRPr="00F639D3" w:rsidRDefault="007E74BC" w:rsidP="007E74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9D3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е и публикация</w:t>
      </w:r>
      <w:r w:rsidRPr="00F6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приказов о зачислении до 1 сентября 2017 года.</w:t>
      </w:r>
      <w:bookmarkStart w:id="0" w:name="_GoBack"/>
      <w:bookmarkEnd w:id="0"/>
    </w:p>
    <w:p w:rsidR="000F165B" w:rsidRDefault="000F165B"/>
    <w:sectPr w:rsidR="000F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C"/>
    <w:rsid w:val="000F165B"/>
    <w:rsid w:val="00442CC1"/>
    <w:rsid w:val="007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2017-06-30T19:59:00Z</dcterms:created>
  <dcterms:modified xsi:type="dcterms:W3CDTF">2017-06-30T20:01:00Z</dcterms:modified>
</cp:coreProperties>
</file>