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95" w:rsidRDefault="005A4E95" w:rsidP="005A4E95">
      <w:pPr>
        <w:pStyle w:val="a3"/>
        <w:jc w:val="center"/>
        <w:rPr>
          <w:b/>
          <w:sz w:val="26"/>
          <w:szCs w:val="26"/>
        </w:rPr>
      </w:pPr>
    </w:p>
    <w:p w:rsidR="00C16EDC" w:rsidRDefault="00C16EDC" w:rsidP="00EA558D">
      <w:pPr>
        <w:pStyle w:val="30"/>
        <w:shd w:val="clear" w:color="auto" w:fill="auto"/>
        <w:spacing w:after="0" w:line="240" w:lineRule="auto"/>
        <w:jc w:val="center"/>
        <w:rPr>
          <w:caps/>
          <w:color w:val="000000"/>
          <w:sz w:val="28"/>
          <w:szCs w:val="28"/>
          <w:lang w:val="en-US" w:eastAsia="ru-RU" w:bidi="ru-RU"/>
        </w:rPr>
      </w:pPr>
    </w:p>
    <w:p w:rsidR="00C16EDC" w:rsidRDefault="00C16EDC" w:rsidP="00EA558D">
      <w:pPr>
        <w:pStyle w:val="30"/>
        <w:shd w:val="clear" w:color="auto" w:fill="auto"/>
        <w:spacing w:after="0" w:line="240" w:lineRule="auto"/>
        <w:jc w:val="center"/>
        <w:rPr>
          <w:caps/>
          <w:color w:val="000000"/>
          <w:sz w:val="28"/>
          <w:szCs w:val="28"/>
          <w:lang w:val="en-US" w:eastAsia="ru-RU" w:bidi="ru-RU"/>
        </w:rPr>
      </w:pPr>
    </w:p>
    <w:p w:rsidR="00C16EDC" w:rsidRPr="00C16EDC" w:rsidRDefault="00C16EDC" w:rsidP="00C16EDC">
      <w:pPr>
        <w:pStyle w:val="30"/>
        <w:shd w:val="clear" w:color="auto" w:fill="auto"/>
        <w:spacing w:after="0" w:line="240" w:lineRule="auto"/>
        <w:jc w:val="center"/>
        <w:rPr>
          <w:caps/>
          <w:color w:val="000000"/>
          <w:sz w:val="24"/>
          <w:szCs w:val="24"/>
          <w:lang w:eastAsia="ru-RU" w:bidi="ru-RU"/>
        </w:rPr>
      </w:pPr>
      <w:r w:rsidRPr="00C16EDC">
        <w:rPr>
          <w:caps/>
          <w:color w:val="000000"/>
          <w:sz w:val="24"/>
          <w:szCs w:val="24"/>
          <w:lang w:eastAsia="ru-RU" w:bidi="ru-RU"/>
        </w:rPr>
        <w:t xml:space="preserve">Аннотация к рабочей программе дисциплины </w:t>
      </w:r>
    </w:p>
    <w:p w:rsidR="00C16EDC" w:rsidRPr="00C16EDC" w:rsidRDefault="00C16EDC" w:rsidP="00C16EDC">
      <w:pPr>
        <w:pStyle w:val="30"/>
        <w:shd w:val="clear" w:color="auto" w:fill="auto"/>
        <w:spacing w:after="0" w:line="240" w:lineRule="auto"/>
        <w:jc w:val="center"/>
        <w:rPr>
          <w:caps/>
          <w:sz w:val="24"/>
          <w:szCs w:val="24"/>
        </w:rPr>
      </w:pPr>
      <w:r w:rsidRPr="00C16EDC">
        <w:rPr>
          <w:caps/>
          <w:color w:val="000000"/>
          <w:sz w:val="24"/>
          <w:szCs w:val="24"/>
          <w:lang w:eastAsia="ru-RU" w:bidi="ru-RU"/>
        </w:rPr>
        <w:t>«Акушерство и гинекология»</w:t>
      </w:r>
    </w:p>
    <w:p w:rsidR="00C16EDC" w:rsidRPr="00C16EDC" w:rsidRDefault="00C16EDC" w:rsidP="00C16EDC">
      <w:pPr>
        <w:pStyle w:val="a3"/>
        <w:ind w:left="3828" w:hanging="3828"/>
        <w:jc w:val="left"/>
        <w:rPr>
          <w:b/>
          <w:szCs w:val="24"/>
        </w:rPr>
      </w:pPr>
    </w:p>
    <w:p w:rsidR="00C16EDC" w:rsidRPr="00C16EDC" w:rsidRDefault="00C16EDC" w:rsidP="00C16EDC">
      <w:pPr>
        <w:pStyle w:val="a3"/>
        <w:ind w:firstLine="709"/>
        <w:rPr>
          <w:szCs w:val="24"/>
        </w:rPr>
      </w:pPr>
      <w:r w:rsidRPr="00C16EDC">
        <w:rPr>
          <w:b/>
          <w:szCs w:val="24"/>
        </w:rPr>
        <w:t>Уровень:</w:t>
      </w:r>
      <w:r w:rsidRPr="00C16EDC">
        <w:rPr>
          <w:szCs w:val="24"/>
        </w:rPr>
        <w:t xml:space="preserve"> подготовка кадров высшей квалификации (аспирантура)</w:t>
      </w:r>
    </w:p>
    <w:p w:rsidR="00916B8B" w:rsidRPr="00916B8B" w:rsidRDefault="00C16EDC" w:rsidP="00C16EDC">
      <w:pPr>
        <w:pStyle w:val="a3"/>
        <w:ind w:left="708" w:firstLine="1"/>
        <w:rPr>
          <w:b/>
          <w:i/>
          <w:szCs w:val="24"/>
        </w:rPr>
      </w:pPr>
      <w:r w:rsidRPr="00C16EDC">
        <w:rPr>
          <w:b/>
          <w:szCs w:val="24"/>
        </w:rPr>
        <w:t>Направление подготовки</w:t>
      </w:r>
      <w:r w:rsidRPr="00C16EDC">
        <w:rPr>
          <w:szCs w:val="24"/>
        </w:rPr>
        <w:t xml:space="preserve">: </w:t>
      </w:r>
      <w:r w:rsidRPr="00C16EDC">
        <w:rPr>
          <w:b/>
          <w:i/>
          <w:szCs w:val="24"/>
        </w:rPr>
        <w:t xml:space="preserve">31.06.01 Клиническая медицина. </w:t>
      </w:r>
    </w:p>
    <w:p w:rsidR="00C16EDC" w:rsidRPr="00C16EDC" w:rsidRDefault="000A66E5" w:rsidP="00C16EDC">
      <w:pPr>
        <w:pStyle w:val="a3"/>
        <w:ind w:left="708" w:firstLine="1"/>
        <w:rPr>
          <w:b/>
          <w:szCs w:val="24"/>
        </w:rPr>
      </w:pPr>
      <w:r>
        <w:rPr>
          <w:b/>
          <w:i/>
          <w:szCs w:val="24"/>
        </w:rPr>
        <w:t>Направлен</w:t>
      </w:r>
      <w:r w:rsidR="00C16EDC" w:rsidRPr="00C16EDC">
        <w:rPr>
          <w:b/>
          <w:i/>
          <w:szCs w:val="24"/>
        </w:rPr>
        <w:t>ность 14.01.01 Акушерство и гинекология</w:t>
      </w:r>
    </w:p>
    <w:p w:rsidR="00C16EDC" w:rsidRPr="00C16EDC" w:rsidRDefault="00C16EDC" w:rsidP="00C16EDC">
      <w:pPr>
        <w:pStyle w:val="a3"/>
        <w:ind w:firstLine="709"/>
        <w:rPr>
          <w:szCs w:val="24"/>
        </w:rPr>
      </w:pPr>
      <w:r w:rsidRPr="00C16EDC">
        <w:rPr>
          <w:b/>
          <w:szCs w:val="24"/>
        </w:rPr>
        <w:t>Квалификация выпускника</w:t>
      </w:r>
      <w:r w:rsidRPr="00C16EDC">
        <w:rPr>
          <w:szCs w:val="24"/>
        </w:rPr>
        <w:t>: Исследователь. Преподаватель-исследователь.</w:t>
      </w:r>
    </w:p>
    <w:p w:rsidR="00C16EDC" w:rsidRPr="00C16EDC" w:rsidRDefault="00C16EDC" w:rsidP="00C16EDC">
      <w:pPr>
        <w:pStyle w:val="a3"/>
        <w:ind w:firstLine="709"/>
        <w:rPr>
          <w:szCs w:val="24"/>
        </w:rPr>
      </w:pPr>
      <w:r w:rsidRPr="00C16EDC">
        <w:rPr>
          <w:b/>
          <w:szCs w:val="24"/>
        </w:rPr>
        <w:t>Нормативный срок освоения программы</w:t>
      </w:r>
      <w:r w:rsidRPr="00C16EDC">
        <w:rPr>
          <w:szCs w:val="24"/>
        </w:rPr>
        <w:t>: 3</w:t>
      </w:r>
      <w:r w:rsidR="000A66E5">
        <w:rPr>
          <w:szCs w:val="24"/>
        </w:rPr>
        <w:t>/4</w:t>
      </w:r>
      <w:r w:rsidRPr="00C16EDC">
        <w:rPr>
          <w:szCs w:val="24"/>
        </w:rPr>
        <w:t xml:space="preserve"> года.</w:t>
      </w:r>
    </w:p>
    <w:p w:rsidR="00C16EDC" w:rsidRPr="00351B81" w:rsidRDefault="00C16EDC" w:rsidP="00C16EDC">
      <w:pPr>
        <w:autoSpaceDE w:val="0"/>
        <w:autoSpaceDN w:val="0"/>
        <w:spacing w:after="0"/>
        <w:jc w:val="center"/>
        <w:rPr>
          <w:bCs/>
          <w:szCs w:val="24"/>
        </w:rPr>
      </w:pPr>
    </w:p>
    <w:p w:rsidR="00C16EDC" w:rsidRPr="00C16EDC" w:rsidRDefault="00C16EDC" w:rsidP="00EA558D">
      <w:pPr>
        <w:pStyle w:val="30"/>
        <w:shd w:val="clear" w:color="auto" w:fill="auto"/>
        <w:spacing w:after="0" w:line="240" w:lineRule="auto"/>
        <w:jc w:val="center"/>
        <w:rPr>
          <w:caps/>
          <w:color w:val="000000"/>
          <w:sz w:val="28"/>
          <w:szCs w:val="28"/>
          <w:lang w:eastAsia="ru-RU" w:bidi="ru-RU"/>
        </w:rPr>
      </w:pPr>
    </w:p>
    <w:p w:rsidR="007638FF" w:rsidRPr="00C16EDC" w:rsidRDefault="007638FF" w:rsidP="007638F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C16EDC">
        <w:rPr>
          <w:sz w:val="24"/>
          <w:szCs w:val="24"/>
        </w:rPr>
        <w:t xml:space="preserve">Основная образовательная программа подготовки </w:t>
      </w:r>
      <w:r w:rsidR="000A66E5">
        <w:rPr>
          <w:sz w:val="24"/>
          <w:szCs w:val="24"/>
        </w:rPr>
        <w:t xml:space="preserve">научно-педагогических </w:t>
      </w:r>
      <w:r w:rsidRPr="00C16EDC">
        <w:rPr>
          <w:sz w:val="24"/>
          <w:szCs w:val="24"/>
        </w:rPr>
        <w:t>кадров в</w:t>
      </w:r>
      <w:r w:rsidR="000A66E5">
        <w:rPr>
          <w:sz w:val="24"/>
          <w:szCs w:val="24"/>
        </w:rPr>
        <w:t xml:space="preserve"> </w:t>
      </w:r>
      <w:r w:rsidRPr="00C16EDC">
        <w:rPr>
          <w:sz w:val="24"/>
          <w:szCs w:val="24"/>
        </w:rPr>
        <w:t>аспирантур</w:t>
      </w:r>
      <w:r w:rsidR="000A66E5">
        <w:rPr>
          <w:sz w:val="24"/>
          <w:szCs w:val="24"/>
        </w:rPr>
        <w:t>е  по направленности</w:t>
      </w:r>
      <w:r w:rsidRPr="00C16EDC">
        <w:rPr>
          <w:sz w:val="24"/>
          <w:szCs w:val="24"/>
        </w:rPr>
        <w:t xml:space="preserve">  </w:t>
      </w:r>
      <w:r w:rsidR="009E7AB8" w:rsidRPr="00C16EDC">
        <w:rPr>
          <w:b/>
          <w:i/>
          <w:sz w:val="24"/>
          <w:szCs w:val="24"/>
        </w:rPr>
        <w:t>14.01.01</w:t>
      </w:r>
      <w:r w:rsidR="00C750CA" w:rsidRPr="00C16EDC">
        <w:rPr>
          <w:b/>
          <w:i/>
          <w:sz w:val="24"/>
          <w:szCs w:val="24"/>
        </w:rPr>
        <w:t xml:space="preserve"> Акушерство и гинекология </w:t>
      </w:r>
      <w:r w:rsidRPr="00C16EDC">
        <w:rPr>
          <w:sz w:val="24"/>
          <w:szCs w:val="24"/>
        </w:rPr>
        <w:t xml:space="preserve"> разработана в соответствии с</w:t>
      </w:r>
      <w:r w:rsidR="00C16EDC">
        <w:rPr>
          <w:sz w:val="24"/>
          <w:szCs w:val="24"/>
        </w:rPr>
        <w:t xml:space="preserve"> Государственным </w:t>
      </w:r>
      <w:r w:rsidRPr="00C16EDC">
        <w:rPr>
          <w:sz w:val="24"/>
          <w:szCs w:val="24"/>
        </w:rPr>
        <w:t xml:space="preserve"> образовательным стандартом высшего образования по уровню образования – подготовка кадров высшей квалификации (аспирантура).</w:t>
      </w:r>
    </w:p>
    <w:p w:rsidR="007638FF" w:rsidRPr="00C16EDC" w:rsidRDefault="007638FF" w:rsidP="007638FF">
      <w:pPr>
        <w:pStyle w:val="a3"/>
        <w:ind w:firstLine="709"/>
        <w:rPr>
          <w:szCs w:val="24"/>
        </w:rPr>
      </w:pPr>
      <w:r w:rsidRPr="00C16EDC">
        <w:rPr>
          <w:szCs w:val="24"/>
        </w:rPr>
        <w:t>Программа нацелена на подготовку высококвалифицированных научных и научно-педагогических кадров, формирование и развитие их компетенций в соответствии с профессиональным стандартом; а также итоговое оригинальное научное исследование, вносящее вклад в создание, расширение и развитие научного знания.</w:t>
      </w:r>
    </w:p>
    <w:p w:rsidR="00EA558D" w:rsidRPr="00C16EDC" w:rsidRDefault="00EA558D" w:rsidP="007638FF">
      <w:pPr>
        <w:pStyle w:val="20"/>
        <w:shd w:val="clear" w:color="auto" w:fill="auto"/>
        <w:spacing w:after="0" w:line="240" w:lineRule="auto"/>
        <w:ind w:firstLine="709"/>
        <w:rPr>
          <w:rStyle w:val="21"/>
          <w:color w:val="auto"/>
          <w:sz w:val="24"/>
          <w:szCs w:val="24"/>
        </w:rPr>
      </w:pPr>
    </w:p>
    <w:p w:rsidR="007638FF" w:rsidRPr="00C16EDC" w:rsidRDefault="007638FF" w:rsidP="007638F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C16EDC">
        <w:rPr>
          <w:rStyle w:val="21"/>
          <w:i/>
          <w:caps/>
          <w:color w:val="auto"/>
          <w:sz w:val="24"/>
          <w:szCs w:val="24"/>
        </w:rPr>
        <w:t>Целью</w:t>
      </w:r>
      <w:r w:rsidRPr="00C16EDC">
        <w:rPr>
          <w:rStyle w:val="21"/>
          <w:color w:val="auto"/>
          <w:sz w:val="24"/>
          <w:szCs w:val="24"/>
        </w:rPr>
        <w:t xml:space="preserve"> </w:t>
      </w:r>
      <w:r w:rsidRPr="00C16EDC">
        <w:rPr>
          <w:sz w:val="24"/>
          <w:szCs w:val="24"/>
        </w:rPr>
        <w:t xml:space="preserve">изучения дисциплины является углубленное изучение наиболее важных и актуальных теоретических и практических вопросов, охватываемых паспортом научной </w:t>
      </w:r>
      <w:r w:rsidR="000A66E5">
        <w:rPr>
          <w:sz w:val="24"/>
          <w:szCs w:val="24"/>
        </w:rPr>
        <w:t>направленности</w:t>
      </w:r>
      <w:r w:rsidRPr="00C16EDC">
        <w:rPr>
          <w:sz w:val="24"/>
          <w:szCs w:val="24"/>
        </w:rPr>
        <w:t xml:space="preserve"> 14.01.01 - Акушерство и гинекология, приобретение навыков самостоятельного научного исследования, использования научных методов и сре</w:t>
      </w:r>
      <w:proofErr w:type="gramStart"/>
      <w:r w:rsidRPr="00C16EDC">
        <w:rPr>
          <w:sz w:val="24"/>
          <w:szCs w:val="24"/>
        </w:rPr>
        <w:t>дств дл</w:t>
      </w:r>
      <w:proofErr w:type="gramEnd"/>
      <w:r w:rsidRPr="00C16EDC">
        <w:rPr>
          <w:sz w:val="24"/>
          <w:szCs w:val="24"/>
        </w:rPr>
        <w:t>я решения теоретических и прикладных задач научной специальности.</w:t>
      </w:r>
    </w:p>
    <w:p w:rsidR="00EA558D" w:rsidRPr="00C16EDC" w:rsidRDefault="00EA558D" w:rsidP="007638FF">
      <w:pPr>
        <w:pStyle w:val="20"/>
        <w:shd w:val="clear" w:color="auto" w:fill="auto"/>
        <w:spacing w:after="0" w:line="240" w:lineRule="auto"/>
        <w:ind w:firstLine="709"/>
        <w:rPr>
          <w:rStyle w:val="21"/>
          <w:color w:val="auto"/>
          <w:sz w:val="24"/>
          <w:szCs w:val="24"/>
        </w:rPr>
      </w:pPr>
    </w:p>
    <w:p w:rsidR="007638FF" w:rsidRPr="00C16EDC" w:rsidRDefault="007638FF" w:rsidP="007638FF">
      <w:pPr>
        <w:pStyle w:val="20"/>
        <w:shd w:val="clear" w:color="auto" w:fill="auto"/>
        <w:spacing w:after="0" w:line="240" w:lineRule="auto"/>
        <w:ind w:firstLine="709"/>
        <w:rPr>
          <w:i/>
          <w:caps/>
          <w:sz w:val="24"/>
          <w:szCs w:val="24"/>
        </w:rPr>
      </w:pPr>
      <w:r w:rsidRPr="00C16EDC">
        <w:rPr>
          <w:rStyle w:val="21"/>
          <w:i/>
          <w:caps/>
          <w:color w:val="auto"/>
          <w:sz w:val="24"/>
          <w:szCs w:val="24"/>
        </w:rPr>
        <w:t xml:space="preserve">Задачи </w:t>
      </w:r>
      <w:r w:rsidRPr="00C16EDC">
        <w:rPr>
          <w:b/>
          <w:i/>
          <w:caps/>
          <w:sz w:val="24"/>
          <w:szCs w:val="24"/>
        </w:rPr>
        <w:t>изучения дисциплины:</w:t>
      </w:r>
    </w:p>
    <w:p w:rsidR="007638FF" w:rsidRPr="00C16EDC" w:rsidRDefault="007638FF" w:rsidP="007638FF">
      <w:pPr>
        <w:pStyle w:val="20"/>
        <w:numPr>
          <w:ilvl w:val="0"/>
          <w:numId w:val="10"/>
        </w:numPr>
        <w:shd w:val="clear" w:color="auto" w:fill="auto"/>
        <w:tabs>
          <w:tab w:val="left" w:pos="1093"/>
        </w:tabs>
        <w:spacing w:after="0" w:line="240" w:lineRule="auto"/>
        <w:ind w:firstLine="709"/>
        <w:rPr>
          <w:sz w:val="24"/>
          <w:szCs w:val="24"/>
        </w:rPr>
      </w:pPr>
      <w:r w:rsidRPr="00C16EDC">
        <w:rPr>
          <w:sz w:val="24"/>
          <w:szCs w:val="24"/>
        </w:rPr>
        <w:t>углубление и расширение теоретических знаний по профилю научной специальности.</w:t>
      </w:r>
    </w:p>
    <w:p w:rsidR="007638FF" w:rsidRPr="00C16EDC" w:rsidRDefault="007638FF" w:rsidP="007638FF">
      <w:pPr>
        <w:pStyle w:val="20"/>
        <w:numPr>
          <w:ilvl w:val="0"/>
          <w:numId w:val="10"/>
        </w:numPr>
        <w:shd w:val="clear" w:color="auto" w:fill="auto"/>
        <w:tabs>
          <w:tab w:val="left" w:pos="1093"/>
        </w:tabs>
        <w:spacing w:after="0" w:line="240" w:lineRule="auto"/>
        <w:ind w:firstLine="709"/>
        <w:rPr>
          <w:sz w:val="24"/>
          <w:szCs w:val="24"/>
        </w:rPr>
      </w:pPr>
      <w:r w:rsidRPr="00C16EDC">
        <w:rPr>
          <w:sz w:val="24"/>
          <w:szCs w:val="24"/>
        </w:rPr>
        <w:t>овладение методами и средствами научного исследования в избранной области.</w:t>
      </w:r>
    </w:p>
    <w:p w:rsidR="00EA558D" w:rsidRPr="00C16EDC" w:rsidRDefault="007638FF" w:rsidP="00C16EDC">
      <w:pPr>
        <w:pStyle w:val="20"/>
        <w:numPr>
          <w:ilvl w:val="0"/>
          <w:numId w:val="10"/>
        </w:numPr>
        <w:shd w:val="clear" w:color="auto" w:fill="auto"/>
        <w:tabs>
          <w:tab w:val="left" w:pos="1142"/>
        </w:tabs>
        <w:spacing w:after="0"/>
        <w:ind w:firstLine="580"/>
        <w:jc w:val="left"/>
        <w:rPr>
          <w:b/>
          <w:bCs/>
          <w:caps/>
          <w:sz w:val="24"/>
          <w:szCs w:val="24"/>
        </w:rPr>
      </w:pPr>
      <w:r w:rsidRPr="00C16EDC">
        <w:rPr>
          <w:sz w:val="24"/>
          <w:szCs w:val="24"/>
        </w:rPr>
        <w:t>систематизация знаний, умений и навыков.</w:t>
      </w:r>
    </w:p>
    <w:p w:rsidR="00C16EDC" w:rsidRPr="00C16EDC" w:rsidRDefault="00C16EDC" w:rsidP="00C16EDC">
      <w:pPr>
        <w:pStyle w:val="20"/>
        <w:shd w:val="clear" w:color="auto" w:fill="auto"/>
        <w:tabs>
          <w:tab w:val="left" w:pos="1142"/>
        </w:tabs>
        <w:spacing w:after="0"/>
        <w:ind w:left="580" w:firstLine="0"/>
        <w:jc w:val="left"/>
        <w:rPr>
          <w:b/>
          <w:bCs/>
          <w:caps/>
          <w:sz w:val="24"/>
          <w:szCs w:val="24"/>
        </w:rPr>
      </w:pPr>
    </w:p>
    <w:p w:rsidR="00766C81" w:rsidRPr="00C16EDC" w:rsidRDefault="00766C81" w:rsidP="00766C81">
      <w:pPr>
        <w:pStyle w:val="30"/>
        <w:shd w:val="clear" w:color="auto" w:fill="auto"/>
        <w:spacing w:after="0" w:line="274" w:lineRule="exact"/>
        <w:ind w:firstLine="580"/>
        <w:jc w:val="both"/>
        <w:rPr>
          <w:sz w:val="24"/>
          <w:szCs w:val="24"/>
        </w:rPr>
      </w:pPr>
      <w:r w:rsidRPr="00C16EDC">
        <w:rPr>
          <w:caps/>
          <w:sz w:val="24"/>
          <w:szCs w:val="24"/>
        </w:rPr>
        <w:t xml:space="preserve">Изучение дисциплины направлено на формирование следующих </w:t>
      </w:r>
      <w:r w:rsidRPr="00C16EDC">
        <w:rPr>
          <w:sz w:val="24"/>
          <w:szCs w:val="24"/>
        </w:rPr>
        <w:t xml:space="preserve">универсальных компетенций: </w:t>
      </w:r>
    </w:p>
    <w:p w:rsidR="007638FF" w:rsidRPr="00C16EDC" w:rsidRDefault="007638FF" w:rsidP="007638FF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</w:r>
      <w:proofErr w:type="spellStart"/>
      <w:proofErr w:type="gramStart"/>
      <w:r w:rsidRPr="00C16EDC">
        <w:rPr>
          <w:rStyle w:val="29"/>
          <w:rFonts w:eastAsia="Arial Unicode MS"/>
          <w:color w:val="auto"/>
          <w:sz w:val="24"/>
          <w:szCs w:val="24"/>
        </w:rPr>
        <w:t>в</w:t>
      </w:r>
      <w:proofErr w:type="spellEnd"/>
      <w:proofErr w:type="gramEnd"/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 междисциплинарных областях</w:t>
      </w:r>
      <w:r w:rsidRPr="00C16EDC">
        <w:rPr>
          <w:b/>
          <w:sz w:val="24"/>
          <w:szCs w:val="24"/>
        </w:rPr>
        <w:t xml:space="preserve"> (УК – 1).</w:t>
      </w:r>
    </w:p>
    <w:p w:rsidR="007638FF" w:rsidRPr="00C16EDC" w:rsidRDefault="007638FF" w:rsidP="007638FF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C16EDC">
        <w:rPr>
          <w:b/>
          <w:sz w:val="24"/>
          <w:szCs w:val="24"/>
        </w:rPr>
        <w:t xml:space="preserve"> (УК-2).</w:t>
      </w:r>
    </w:p>
    <w:p w:rsidR="007638FF" w:rsidRPr="00C16EDC" w:rsidRDefault="007638FF" w:rsidP="007638FF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rPr>
          <w:rStyle w:val="29"/>
          <w:rFonts w:eastAsia="Arial Unicode MS"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Готовность участвовать в работе российских и международных исследовательских коллективов по решению научных и научно </w:t>
      </w:r>
      <w:proofErr w:type="gramStart"/>
      <w:r w:rsidRPr="00C16EDC">
        <w:rPr>
          <w:rStyle w:val="29"/>
          <w:rFonts w:eastAsia="Arial Unicode MS"/>
          <w:color w:val="auto"/>
          <w:sz w:val="24"/>
          <w:szCs w:val="24"/>
        </w:rPr>
        <w:t>-о</w:t>
      </w:r>
      <w:proofErr w:type="gramEnd"/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бразовательных задач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(УК – 3).</w:t>
      </w:r>
    </w:p>
    <w:p w:rsidR="007638FF" w:rsidRPr="00C16EDC" w:rsidRDefault="007638FF" w:rsidP="007638FF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rPr>
          <w:rStyle w:val="29"/>
          <w:rFonts w:eastAsia="Arial Unicode MS"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Готовность использовать современные методы и технологии научной коммуникации на государственном и иностранном языках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(УК – 4).</w:t>
      </w:r>
    </w:p>
    <w:p w:rsidR="007638FF" w:rsidRPr="00C16EDC" w:rsidRDefault="007638FF" w:rsidP="007638FF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rPr>
          <w:rStyle w:val="29"/>
          <w:rFonts w:eastAsia="Arial Unicode MS"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Способность следовать этическим нормам в профессиональной деятельности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(УК – 5).</w:t>
      </w:r>
    </w:p>
    <w:p w:rsidR="007638FF" w:rsidRPr="00C16EDC" w:rsidRDefault="007638FF" w:rsidP="007638FF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rPr>
          <w:rStyle w:val="29"/>
          <w:rFonts w:eastAsia="Arial Unicode MS"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Способность планировать и решать задачи собственного профессионального и личностного развития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(УК – 6).</w:t>
      </w:r>
    </w:p>
    <w:p w:rsidR="007638FF" w:rsidRPr="00C16EDC" w:rsidRDefault="007638FF" w:rsidP="00766C81">
      <w:pPr>
        <w:pStyle w:val="20"/>
        <w:shd w:val="clear" w:color="auto" w:fill="auto"/>
        <w:spacing w:after="0" w:line="322" w:lineRule="exact"/>
        <w:ind w:firstLine="0"/>
        <w:rPr>
          <w:b/>
          <w:sz w:val="24"/>
          <w:szCs w:val="24"/>
        </w:rPr>
      </w:pPr>
      <w:r w:rsidRPr="00C16EDC">
        <w:rPr>
          <w:b/>
          <w:sz w:val="24"/>
          <w:szCs w:val="24"/>
        </w:rPr>
        <w:lastRenderedPageBreak/>
        <w:t xml:space="preserve"> </w:t>
      </w:r>
    </w:p>
    <w:p w:rsidR="007638FF" w:rsidRPr="00C16EDC" w:rsidRDefault="007638FF" w:rsidP="007638FF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proofErr w:type="spellStart"/>
      <w:r w:rsidRPr="00C16EDC">
        <w:rPr>
          <w:b/>
          <w:sz w:val="24"/>
          <w:szCs w:val="24"/>
        </w:rPr>
        <w:t>Общепрофессиональных</w:t>
      </w:r>
      <w:proofErr w:type="spellEnd"/>
      <w:r w:rsidRPr="00C16EDC">
        <w:rPr>
          <w:b/>
          <w:sz w:val="24"/>
          <w:szCs w:val="24"/>
        </w:rPr>
        <w:t xml:space="preserve"> компетенций</w:t>
      </w:r>
      <w:r w:rsidR="00EA558D" w:rsidRPr="00C16EDC">
        <w:rPr>
          <w:b/>
          <w:sz w:val="24"/>
          <w:szCs w:val="24"/>
        </w:rPr>
        <w:t>:</w:t>
      </w:r>
    </w:p>
    <w:p w:rsidR="007638FF" w:rsidRPr="00C16EDC" w:rsidRDefault="007638FF" w:rsidP="007638F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>Способность и готовность к организации проведения прикладных научных исследований в области биологии и медицины</w:t>
      </w:r>
      <w:r w:rsidRPr="00C16EDC">
        <w:rPr>
          <w:b/>
          <w:sz w:val="24"/>
          <w:szCs w:val="24"/>
        </w:rPr>
        <w:t xml:space="preserve"> (ОПК -1).</w:t>
      </w:r>
    </w:p>
    <w:p w:rsidR="007638FF" w:rsidRPr="00C16EDC" w:rsidRDefault="007638FF" w:rsidP="007638F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>Способность и готовность к проведению прикладных научных исследований в области биологии и медицины</w:t>
      </w:r>
      <w:r w:rsidRPr="00C16EDC">
        <w:rPr>
          <w:b/>
          <w:sz w:val="24"/>
          <w:szCs w:val="24"/>
        </w:rPr>
        <w:t xml:space="preserve"> (ОПК – 2).</w:t>
      </w:r>
    </w:p>
    <w:p w:rsidR="007638FF" w:rsidRPr="00C16EDC" w:rsidRDefault="007638FF" w:rsidP="007638F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>Способность и готовность к анализу, обобщению и публичному представлению результатов выполненных научных исследований (ОПК – 3).</w:t>
      </w:r>
      <w:r w:rsidRPr="00C16EDC">
        <w:rPr>
          <w:b/>
          <w:sz w:val="24"/>
          <w:szCs w:val="24"/>
        </w:rPr>
        <w:t xml:space="preserve"> </w:t>
      </w:r>
    </w:p>
    <w:p w:rsidR="007638FF" w:rsidRPr="00C16EDC" w:rsidRDefault="007638FF" w:rsidP="007638F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>Готовность к внедрению разработанных методов и методик, направленных на охрану здоровья граждан</w:t>
      </w:r>
      <w:r w:rsidRPr="00C16EDC">
        <w:rPr>
          <w:b/>
          <w:sz w:val="24"/>
          <w:szCs w:val="24"/>
        </w:rPr>
        <w:t xml:space="preserve"> (ОПК – 4).</w:t>
      </w:r>
    </w:p>
    <w:p w:rsidR="007638FF" w:rsidRPr="00C16EDC" w:rsidRDefault="007638FF" w:rsidP="007638F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>Способность и готовность к использованию лабораторной и инструментальной базы для получения научных данных</w:t>
      </w:r>
      <w:r w:rsidRPr="00C16EDC">
        <w:rPr>
          <w:b/>
          <w:sz w:val="24"/>
          <w:szCs w:val="24"/>
        </w:rPr>
        <w:t xml:space="preserve"> (ОПК – 5).</w:t>
      </w:r>
    </w:p>
    <w:p w:rsidR="007638FF" w:rsidRPr="00C16EDC" w:rsidRDefault="007638FF" w:rsidP="007638FF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r w:rsidRPr="00C16EDC">
        <w:rPr>
          <w:rFonts w:hint="eastAsia"/>
          <w:sz w:val="24"/>
          <w:szCs w:val="24"/>
        </w:rPr>
        <w:t>Готовность к преподавательской деятельности по образовательным программам высшего образования</w:t>
      </w:r>
      <w:r w:rsidRPr="00C16EDC">
        <w:rPr>
          <w:b/>
          <w:sz w:val="24"/>
          <w:szCs w:val="24"/>
        </w:rPr>
        <w:t xml:space="preserve"> (ОПК – 6).</w:t>
      </w:r>
    </w:p>
    <w:p w:rsidR="008E7001" w:rsidRPr="00C16EDC" w:rsidRDefault="008E7001" w:rsidP="00766C81">
      <w:pPr>
        <w:pStyle w:val="20"/>
        <w:shd w:val="clear" w:color="auto" w:fill="auto"/>
        <w:spacing w:after="0" w:line="322" w:lineRule="exact"/>
        <w:ind w:firstLine="0"/>
        <w:rPr>
          <w:b/>
          <w:sz w:val="24"/>
          <w:szCs w:val="24"/>
        </w:rPr>
      </w:pPr>
    </w:p>
    <w:p w:rsidR="00766C81" w:rsidRPr="00C16EDC" w:rsidRDefault="007638FF" w:rsidP="00766C81">
      <w:pPr>
        <w:pStyle w:val="20"/>
        <w:shd w:val="clear" w:color="auto" w:fill="auto"/>
        <w:spacing w:after="0" w:line="322" w:lineRule="exact"/>
        <w:ind w:firstLine="0"/>
        <w:rPr>
          <w:b/>
          <w:sz w:val="24"/>
          <w:szCs w:val="24"/>
        </w:rPr>
      </w:pPr>
      <w:r w:rsidRPr="00C16EDC">
        <w:rPr>
          <w:b/>
          <w:sz w:val="24"/>
          <w:szCs w:val="24"/>
        </w:rPr>
        <w:t>П</w:t>
      </w:r>
      <w:r w:rsidR="00766C81" w:rsidRPr="00C16EDC">
        <w:rPr>
          <w:b/>
          <w:sz w:val="24"/>
          <w:szCs w:val="24"/>
        </w:rPr>
        <w:t xml:space="preserve">рофессиональных компетенций: </w:t>
      </w:r>
    </w:p>
    <w:p w:rsidR="00766C81" w:rsidRPr="00C16EDC" w:rsidRDefault="008E7001" w:rsidP="008E7001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240" w:lineRule="auto"/>
        <w:rPr>
          <w:rStyle w:val="29"/>
          <w:rFonts w:eastAsia="Arial Unicode MS"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Способность и готовность разрабатывать методы и иные научные решения, связанные с раскрытием этиологии и патогенеза основной гинекологической и акушерской патологии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(ПК – 1).</w:t>
      </w:r>
    </w:p>
    <w:p w:rsidR="008E7001" w:rsidRPr="00C16EDC" w:rsidRDefault="008E7001" w:rsidP="008E7001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240" w:lineRule="auto"/>
        <w:rPr>
          <w:rStyle w:val="29"/>
          <w:rFonts w:eastAsia="Arial Unicode MS"/>
          <w:b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Готовность разрабатывать и применять основные, дополнительные и специальные методы исследования, связанные с обследованием гинекологических больных и беременных женщин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(ПК – 2).</w:t>
      </w:r>
    </w:p>
    <w:p w:rsidR="008E7001" w:rsidRPr="00C16EDC" w:rsidRDefault="008E7001" w:rsidP="008E7001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240" w:lineRule="auto"/>
        <w:rPr>
          <w:rStyle w:val="29"/>
          <w:rFonts w:eastAsia="Arial Unicode MS"/>
          <w:b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Способность и готовность выбирать и применять методы, связанные с разработкой плана лечения при гинекологической патологии и при осложненном течении беременности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(ПК – 3).</w:t>
      </w:r>
    </w:p>
    <w:p w:rsidR="008E7001" w:rsidRPr="00C16EDC" w:rsidRDefault="008E7001" w:rsidP="008E7001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240" w:lineRule="auto"/>
        <w:rPr>
          <w:rStyle w:val="29"/>
          <w:rFonts w:eastAsia="Arial Unicode MS"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Способность разрабатывать в процессе исследований модели и иные научные решения, связанные с обоснованием методов комплексной терапии пациентов с патологией у беременных и гинекологических больных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(ПК – 4).</w:t>
      </w:r>
    </w:p>
    <w:p w:rsidR="008E7001" w:rsidRPr="00C16EDC" w:rsidRDefault="008E7001" w:rsidP="008E7001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240" w:lineRule="auto"/>
        <w:rPr>
          <w:rStyle w:val="29"/>
          <w:rFonts w:eastAsia="Arial Unicode MS"/>
          <w:b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Готовность разрабатывать в процессе исследований модели и иные научные решения, направленные на предупреждение наследственных, врожденных и приобретенных гинекологических заболеваний и патологии беременных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(ПК – 5).</w:t>
      </w:r>
    </w:p>
    <w:p w:rsidR="008E7001" w:rsidRPr="00C16EDC" w:rsidRDefault="008E7001" w:rsidP="008E7001">
      <w:pPr>
        <w:pStyle w:val="20"/>
        <w:numPr>
          <w:ilvl w:val="0"/>
          <w:numId w:val="13"/>
        </w:numPr>
        <w:shd w:val="clear" w:color="auto" w:fill="auto"/>
        <w:tabs>
          <w:tab w:val="left" w:pos="392"/>
        </w:tabs>
        <w:spacing w:after="0" w:line="240" w:lineRule="auto"/>
        <w:rPr>
          <w:rStyle w:val="29"/>
          <w:rFonts w:eastAsia="Arial Unicode MS"/>
          <w:b/>
          <w:color w:val="auto"/>
          <w:sz w:val="24"/>
          <w:szCs w:val="24"/>
        </w:rPr>
      </w:pPr>
      <w:r w:rsidRPr="00C16EDC">
        <w:rPr>
          <w:rStyle w:val="29"/>
          <w:rFonts w:eastAsia="Arial Unicode MS"/>
          <w:color w:val="auto"/>
          <w:sz w:val="24"/>
          <w:szCs w:val="24"/>
        </w:rPr>
        <w:t xml:space="preserve">Способность и готовность разрабатывать и применять в процессе исследований методы и иные научные решения, связанные с анализом и оценкой качества медицинской помощи беременным и гинекологическим больным </w:t>
      </w:r>
      <w:r w:rsidRPr="00C16EDC">
        <w:rPr>
          <w:rStyle w:val="29"/>
          <w:rFonts w:eastAsia="Arial Unicode MS"/>
          <w:b/>
          <w:color w:val="auto"/>
          <w:sz w:val="24"/>
          <w:szCs w:val="24"/>
        </w:rPr>
        <w:t>(ПК – 6).</w:t>
      </w:r>
    </w:p>
    <w:p w:rsidR="005A4E95" w:rsidRPr="00C16EDC" w:rsidRDefault="005A4E95" w:rsidP="005A4E95">
      <w:pPr>
        <w:spacing w:after="0" w:line="240" w:lineRule="auto"/>
        <w:ind w:firstLine="709"/>
        <w:rPr>
          <w:szCs w:val="24"/>
        </w:rPr>
      </w:pPr>
      <w:r w:rsidRPr="00C16EDC">
        <w:rPr>
          <w:szCs w:val="24"/>
        </w:rPr>
        <w:t>Программа аспирантуры включает в себя базовую часть, являющуюся обязательной вне зависимости от направленности программы, и вариативную часть, формируемую участниками образовательных отношений в соответствии с направленностью программы (табл.1). Блок 1 включает в себя базовую и вариативную части, блоки 2 и 3 в полном объеме относятся к вариативной части, блок 4 в полном объеме относится к базовой части программы аспирантуры</w:t>
      </w:r>
      <w:r w:rsidR="009871E2" w:rsidRPr="00C16EDC">
        <w:rPr>
          <w:szCs w:val="24"/>
        </w:rPr>
        <w:t>.</w:t>
      </w:r>
    </w:p>
    <w:p w:rsidR="00EA558D" w:rsidRPr="00C16EDC" w:rsidRDefault="00EA558D" w:rsidP="005A4E95">
      <w:pPr>
        <w:spacing w:after="0" w:line="240" w:lineRule="auto"/>
        <w:jc w:val="center"/>
        <w:rPr>
          <w:b/>
          <w:szCs w:val="24"/>
        </w:rPr>
      </w:pPr>
    </w:p>
    <w:p w:rsidR="005A4E95" w:rsidRPr="00C16EDC" w:rsidRDefault="005A4E95" w:rsidP="005A4E95">
      <w:pPr>
        <w:spacing w:after="0" w:line="240" w:lineRule="auto"/>
        <w:jc w:val="center"/>
        <w:rPr>
          <w:b/>
          <w:szCs w:val="24"/>
        </w:rPr>
      </w:pPr>
      <w:r w:rsidRPr="00C16EDC">
        <w:rPr>
          <w:b/>
          <w:szCs w:val="24"/>
        </w:rPr>
        <w:t>Структура программы аспирантуры</w:t>
      </w: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9"/>
        <w:gridCol w:w="7031"/>
        <w:gridCol w:w="1636"/>
      </w:tblGrid>
      <w:tr w:rsidR="005A4E95" w:rsidRPr="00C16EDC" w:rsidTr="00A8638F">
        <w:tc>
          <w:tcPr>
            <w:tcW w:w="4165" w:type="pct"/>
            <w:gridSpan w:val="2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Структурные элементы программы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C16EDC">
              <w:rPr>
                <w:b/>
                <w:szCs w:val="24"/>
              </w:rPr>
              <w:t>Трудоем-кость</w:t>
            </w:r>
            <w:proofErr w:type="spellEnd"/>
            <w:proofErr w:type="gramEnd"/>
            <w:r w:rsidRPr="00C16EDC">
              <w:rPr>
                <w:b/>
                <w:szCs w:val="24"/>
              </w:rPr>
              <w:t>, ЗЕТ</w:t>
            </w:r>
          </w:p>
        </w:tc>
      </w:tr>
      <w:tr w:rsidR="005A4E95" w:rsidRPr="00C16EDC" w:rsidTr="00A8638F">
        <w:tc>
          <w:tcPr>
            <w:tcW w:w="581" w:type="pct"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Индекс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Наименование</w:t>
            </w:r>
          </w:p>
        </w:tc>
        <w:tc>
          <w:tcPr>
            <w:tcW w:w="83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A4E95" w:rsidRPr="00C16EDC" w:rsidTr="00A8638F">
        <w:tc>
          <w:tcPr>
            <w:tcW w:w="581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П.1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Блок 1 «Образовательные дисциплины (модули)»</w:t>
            </w:r>
          </w:p>
        </w:tc>
        <w:tc>
          <w:tcPr>
            <w:tcW w:w="835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0A66E5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3</w:t>
            </w:r>
            <w:r w:rsidR="000A66E5">
              <w:rPr>
                <w:b/>
                <w:szCs w:val="24"/>
              </w:rPr>
              <w:t>6</w:t>
            </w:r>
          </w:p>
        </w:tc>
      </w:tr>
      <w:tr w:rsidR="005A4E95" w:rsidRPr="00C16EDC" w:rsidTr="00A8638F">
        <w:tc>
          <w:tcPr>
            <w:tcW w:w="581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П.1.Б</w:t>
            </w:r>
          </w:p>
        </w:tc>
        <w:tc>
          <w:tcPr>
            <w:tcW w:w="358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Базовая часть</w:t>
            </w:r>
          </w:p>
        </w:tc>
        <w:tc>
          <w:tcPr>
            <w:tcW w:w="83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szCs w:val="24"/>
              </w:rPr>
            </w:pPr>
            <w:r w:rsidRPr="00C16EDC">
              <w:rPr>
                <w:szCs w:val="24"/>
              </w:rPr>
              <w:t>9</w:t>
            </w:r>
          </w:p>
        </w:tc>
      </w:tr>
      <w:tr w:rsidR="005A4E95" w:rsidRPr="00C16EDC" w:rsidTr="00A8638F">
        <w:tc>
          <w:tcPr>
            <w:tcW w:w="581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П.1.Б.01</w:t>
            </w:r>
          </w:p>
        </w:tc>
        <w:tc>
          <w:tcPr>
            <w:tcW w:w="358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Дисциплина (модуль) «Иностранный язык»</w:t>
            </w:r>
          </w:p>
        </w:tc>
        <w:tc>
          <w:tcPr>
            <w:tcW w:w="835" w:type="pct"/>
            <w:shd w:val="clear" w:color="auto" w:fill="auto"/>
          </w:tcPr>
          <w:p w:rsidR="005A4E95" w:rsidRPr="00C16EDC" w:rsidRDefault="00A8638F" w:rsidP="003F2934">
            <w:pPr>
              <w:spacing w:after="0" w:line="240" w:lineRule="auto"/>
              <w:jc w:val="right"/>
              <w:rPr>
                <w:szCs w:val="24"/>
              </w:rPr>
            </w:pPr>
            <w:r w:rsidRPr="00C16EDC">
              <w:rPr>
                <w:szCs w:val="24"/>
              </w:rPr>
              <w:t>5</w:t>
            </w:r>
          </w:p>
        </w:tc>
      </w:tr>
      <w:tr w:rsidR="005A4E95" w:rsidRPr="00C16EDC" w:rsidTr="00A8638F">
        <w:tc>
          <w:tcPr>
            <w:tcW w:w="581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П.1.Б.02</w:t>
            </w:r>
          </w:p>
        </w:tc>
        <w:tc>
          <w:tcPr>
            <w:tcW w:w="358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Дисциплина (модуль) «История и философия науки»</w:t>
            </w:r>
          </w:p>
        </w:tc>
        <w:tc>
          <w:tcPr>
            <w:tcW w:w="835" w:type="pct"/>
            <w:shd w:val="clear" w:color="auto" w:fill="auto"/>
          </w:tcPr>
          <w:p w:rsidR="00A8638F" w:rsidRPr="00C16EDC" w:rsidRDefault="005A4E95" w:rsidP="003F2934">
            <w:pPr>
              <w:spacing w:after="0" w:line="240" w:lineRule="auto"/>
              <w:jc w:val="right"/>
              <w:rPr>
                <w:szCs w:val="24"/>
              </w:rPr>
            </w:pPr>
            <w:r w:rsidRPr="00C16EDC">
              <w:rPr>
                <w:szCs w:val="24"/>
              </w:rPr>
              <w:t>4</w:t>
            </w:r>
          </w:p>
        </w:tc>
      </w:tr>
      <w:tr w:rsidR="005A4E95" w:rsidRPr="00C16EDC" w:rsidTr="00A8638F">
        <w:tc>
          <w:tcPr>
            <w:tcW w:w="581" w:type="pct"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П.1.В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Вариативная часть</w:t>
            </w:r>
          </w:p>
        </w:tc>
        <w:tc>
          <w:tcPr>
            <w:tcW w:w="835" w:type="pct"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szCs w:val="24"/>
              </w:rPr>
            </w:pPr>
            <w:r w:rsidRPr="00C16EDC">
              <w:rPr>
                <w:szCs w:val="24"/>
              </w:rPr>
              <w:t>2</w:t>
            </w:r>
            <w:r w:rsidR="000A66E5">
              <w:rPr>
                <w:szCs w:val="24"/>
              </w:rPr>
              <w:t>1</w:t>
            </w:r>
          </w:p>
        </w:tc>
      </w:tr>
      <w:tr w:rsidR="005A4E95" w:rsidRPr="00C16EDC" w:rsidTr="00A8638F">
        <w:tc>
          <w:tcPr>
            <w:tcW w:w="581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П.2.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Блок 2 «Практика»</w:t>
            </w:r>
          </w:p>
        </w:tc>
        <w:tc>
          <w:tcPr>
            <w:tcW w:w="835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  <w:p w:rsidR="005A4E95" w:rsidRDefault="005A4E95" w:rsidP="000A66E5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1</w:t>
            </w:r>
            <w:r w:rsidR="000A66E5">
              <w:rPr>
                <w:b/>
                <w:szCs w:val="24"/>
              </w:rPr>
              <w:t>2</w:t>
            </w:r>
          </w:p>
          <w:p w:rsidR="000A66E5" w:rsidRPr="00C16EDC" w:rsidRDefault="000A66E5" w:rsidP="000A66E5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129</w:t>
            </w:r>
          </w:p>
        </w:tc>
      </w:tr>
      <w:tr w:rsidR="005A4E95" w:rsidRPr="00C16EDC" w:rsidTr="00A8638F">
        <w:tc>
          <w:tcPr>
            <w:tcW w:w="581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П.2.В</w:t>
            </w:r>
          </w:p>
        </w:tc>
        <w:tc>
          <w:tcPr>
            <w:tcW w:w="3585" w:type="pct"/>
            <w:shd w:val="clear" w:color="auto" w:fill="auto"/>
          </w:tcPr>
          <w:p w:rsidR="005A4E95" w:rsidRPr="00C16EDC" w:rsidRDefault="000A66E5" w:rsidP="003F29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Педагогическая практика</w:t>
            </w:r>
          </w:p>
        </w:tc>
        <w:tc>
          <w:tcPr>
            <w:tcW w:w="835" w:type="pct"/>
            <w:vMerge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5A4E95" w:rsidRPr="00C16EDC" w:rsidTr="00A8638F">
        <w:tc>
          <w:tcPr>
            <w:tcW w:w="581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lastRenderedPageBreak/>
              <w:t>П.3.</w:t>
            </w:r>
          </w:p>
        </w:tc>
        <w:tc>
          <w:tcPr>
            <w:tcW w:w="358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Блок 3 «Научно-исследовательская работа»</w:t>
            </w:r>
          </w:p>
        </w:tc>
        <w:tc>
          <w:tcPr>
            <w:tcW w:w="835" w:type="pct"/>
            <w:vMerge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5A4E95" w:rsidRPr="00C16EDC" w:rsidTr="00A8638F">
        <w:tc>
          <w:tcPr>
            <w:tcW w:w="581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lastRenderedPageBreak/>
              <w:t>П.3.В</w:t>
            </w:r>
          </w:p>
        </w:tc>
        <w:tc>
          <w:tcPr>
            <w:tcW w:w="358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Вариативная часть</w:t>
            </w:r>
          </w:p>
        </w:tc>
        <w:tc>
          <w:tcPr>
            <w:tcW w:w="835" w:type="pct"/>
            <w:vMerge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5A4E95" w:rsidRPr="00C16EDC" w:rsidTr="00A8638F">
        <w:tc>
          <w:tcPr>
            <w:tcW w:w="581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П.4.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Блок 4 «Государственная итоговая аттестация»</w:t>
            </w:r>
          </w:p>
        </w:tc>
        <w:tc>
          <w:tcPr>
            <w:tcW w:w="835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9</w:t>
            </w:r>
          </w:p>
        </w:tc>
      </w:tr>
      <w:tr w:rsidR="005A4E95" w:rsidRPr="00C16EDC" w:rsidTr="00A8638F">
        <w:tc>
          <w:tcPr>
            <w:tcW w:w="581" w:type="pct"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П.4.Б</w:t>
            </w:r>
          </w:p>
        </w:tc>
        <w:tc>
          <w:tcPr>
            <w:tcW w:w="3585" w:type="pct"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szCs w:val="24"/>
              </w:rPr>
            </w:pPr>
            <w:r w:rsidRPr="00C16EDC">
              <w:rPr>
                <w:szCs w:val="24"/>
              </w:rPr>
              <w:t>Базовая часть</w:t>
            </w:r>
          </w:p>
        </w:tc>
        <w:tc>
          <w:tcPr>
            <w:tcW w:w="835" w:type="pct"/>
            <w:tcBorders>
              <w:bottom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szCs w:val="24"/>
              </w:rPr>
            </w:pPr>
            <w:r w:rsidRPr="00C16EDC">
              <w:rPr>
                <w:szCs w:val="24"/>
              </w:rPr>
              <w:t>9</w:t>
            </w:r>
          </w:p>
        </w:tc>
      </w:tr>
      <w:tr w:rsidR="005A4E95" w:rsidRPr="00C16EDC" w:rsidTr="00A8638F">
        <w:tc>
          <w:tcPr>
            <w:tcW w:w="581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П.0.Б</w:t>
            </w:r>
          </w:p>
        </w:tc>
        <w:tc>
          <w:tcPr>
            <w:tcW w:w="3585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Базовая часть - итого</w:t>
            </w:r>
          </w:p>
        </w:tc>
        <w:tc>
          <w:tcPr>
            <w:tcW w:w="835" w:type="pct"/>
            <w:tcBorders>
              <w:top w:val="double" w:sz="4" w:space="0" w:color="auto"/>
            </w:tcBorders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18</w:t>
            </w:r>
          </w:p>
        </w:tc>
      </w:tr>
      <w:tr w:rsidR="005A4E95" w:rsidRPr="00C16EDC" w:rsidTr="00A8638F">
        <w:tc>
          <w:tcPr>
            <w:tcW w:w="581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П.0.В</w:t>
            </w:r>
          </w:p>
        </w:tc>
        <w:tc>
          <w:tcPr>
            <w:tcW w:w="358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Вариативная часть - итого</w:t>
            </w:r>
          </w:p>
        </w:tc>
        <w:tc>
          <w:tcPr>
            <w:tcW w:w="83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162</w:t>
            </w:r>
          </w:p>
        </w:tc>
      </w:tr>
      <w:tr w:rsidR="005A4E95" w:rsidRPr="00C16EDC" w:rsidTr="00A8638F">
        <w:tc>
          <w:tcPr>
            <w:tcW w:w="581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П.0</w:t>
            </w:r>
          </w:p>
        </w:tc>
        <w:tc>
          <w:tcPr>
            <w:tcW w:w="358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ВСЕГО</w:t>
            </w:r>
          </w:p>
        </w:tc>
        <w:tc>
          <w:tcPr>
            <w:tcW w:w="835" w:type="pct"/>
            <w:shd w:val="clear" w:color="auto" w:fill="auto"/>
          </w:tcPr>
          <w:p w:rsidR="005A4E95" w:rsidRPr="00C16EDC" w:rsidRDefault="005A4E95" w:rsidP="003F2934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C16EDC">
              <w:rPr>
                <w:b/>
                <w:szCs w:val="24"/>
              </w:rPr>
              <w:t>180</w:t>
            </w:r>
          </w:p>
        </w:tc>
      </w:tr>
    </w:tbl>
    <w:p w:rsidR="005A4E95" w:rsidRPr="00C16EDC" w:rsidRDefault="005A4E95" w:rsidP="005A4E95">
      <w:pPr>
        <w:pStyle w:val="a3"/>
        <w:ind w:firstLine="708"/>
        <w:rPr>
          <w:szCs w:val="24"/>
        </w:rPr>
      </w:pPr>
      <w:r w:rsidRPr="00C16EDC">
        <w:rPr>
          <w:szCs w:val="24"/>
        </w:rPr>
        <w:t xml:space="preserve">Аспирант выбирает одну из дисциплин (модулей) профиля 1: </w:t>
      </w:r>
      <w:r w:rsidR="000F1FA9" w:rsidRPr="00C16EDC">
        <w:rPr>
          <w:szCs w:val="24"/>
        </w:rPr>
        <w:t>«</w:t>
      </w:r>
      <w:r w:rsidRPr="00C16EDC">
        <w:rPr>
          <w:szCs w:val="24"/>
        </w:rPr>
        <w:t>Акушерство и гинекология</w:t>
      </w:r>
      <w:r w:rsidR="000F1FA9" w:rsidRPr="00C16EDC">
        <w:rPr>
          <w:szCs w:val="24"/>
        </w:rPr>
        <w:t xml:space="preserve">». </w:t>
      </w:r>
      <w:r w:rsidRPr="00C16EDC">
        <w:rPr>
          <w:szCs w:val="24"/>
        </w:rPr>
        <w:t>Обучение организует и проводит руководитель избранной аспирантом дисциплины (модуля) на базе профильной кафедры медицинского факультета.</w:t>
      </w:r>
    </w:p>
    <w:p w:rsidR="000F1FA9" w:rsidRPr="00C16EDC" w:rsidRDefault="005A4E95" w:rsidP="005A4E95">
      <w:pPr>
        <w:pStyle w:val="a3"/>
        <w:ind w:firstLine="708"/>
        <w:rPr>
          <w:szCs w:val="24"/>
        </w:rPr>
      </w:pPr>
      <w:r w:rsidRPr="00C16EDC">
        <w:rPr>
          <w:szCs w:val="24"/>
        </w:rPr>
        <w:t xml:space="preserve">Названные выше части </w:t>
      </w:r>
      <w:r w:rsidRPr="00C16EDC">
        <w:rPr>
          <w:b/>
          <w:i/>
          <w:szCs w:val="24"/>
        </w:rPr>
        <w:t>блока 1</w:t>
      </w:r>
      <w:r w:rsidRPr="00C16EDC">
        <w:rPr>
          <w:szCs w:val="24"/>
        </w:rPr>
        <w:t xml:space="preserve"> аспирант осваивает, как правило, в течение первого и второго года обучения. Освоение дисциплин (модулей) блока 1 нацелено на формирование теоретико-методологической основы, необходимой для научной, педагогической и иной профессиональной деятельности аспиранта, и осуществляется в течение первых двух лет его обучения. Успеваемость аспиранта по всем дисциплинам (модулям) фиксируется результатами промежуточной аттестации. </w:t>
      </w:r>
    </w:p>
    <w:p w:rsidR="005A4E95" w:rsidRPr="00C16EDC" w:rsidRDefault="005A4E95" w:rsidP="005A4E95">
      <w:pPr>
        <w:pStyle w:val="a3"/>
        <w:ind w:firstLine="708"/>
        <w:rPr>
          <w:szCs w:val="24"/>
        </w:rPr>
      </w:pPr>
      <w:r w:rsidRPr="00C16EDC">
        <w:rPr>
          <w:b/>
          <w:i/>
          <w:szCs w:val="24"/>
        </w:rPr>
        <w:t>Блок 2</w:t>
      </w:r>
      <w:r w:rsidRPr="00C16EDC">
        <w:rPr>
          <w:szCs w:val="24"/>
        </w:rPr>
        <w:t xml:space="preserve"> «Практика» и </w:t>
      </w:r>
      <w:r w:rsidRPr="00C16EDC">
        <w:rPr>
          <w:b/>
          <w:i/>
          <w:szCs w:val="24"/>
        </w:rPr>
        <w:t>блок 3</w:t>
      </w:r>
      <w:r w:rsidRPr="00C16EDC">
        <w:rPr>
          <w:szCs w:val="24"/>
        </w:rPr>
        <w:t xml:space="preserve"> «Научно-исследовательская работа» являются вариативной частью программы аспирантуры. Аспирант проходит практику под руководством научного руководителя на базе профильного подразделения (кафедры) </w:t>
      </w:r>
      <w:r w:rsidR="00C16EDC">
        <w:rPr>
          <w:szCs w:val="24"/>
        </w:rPr>
        <w:t xml:space="preserve">акушерства и гинекологии ФПК ППС ДГМА </w:t>
      </w:r>
      <w:r w:rsidRPr="00C16EDC">
        <w:rPr>
          <w:szCs w:val="24"/>
        </w:rPr>
        <w:t>или организации-партнера.</w:t>
      </w:r>
    </w:p>
    <w:p w:rsidR="005A4E95" w:rsidRPr="00C16EDC" w:rsidRDefault="005A4E95" w:rsidP="005A4E95">
      <w:pPr>
        <w:pStyle w:val="a3"/>
        <w:ind w:firstLine="708"/>
        <w:rPr>
          <w:szCs w:val="24"/>
        </w:rPr>
      </w:pPr>
      <w:r w:rsidRPr="00C16EDC">
        <w:rPr>
          <w:szCs w:val="24"/>
        </w:rPr>
        <w:t>Научно-исследовательская работа (П.2.В) выполняется аспирантом под руководством научного руководителя по избранной тематике в течение всего срока обучения. Профильное подразделение (кафедра) создает условия для научно-исследовательской работы аспиранта, включая регулярные консультации с научным руководителем, работу в научных библиотеках и др., в соответствии с индивидуальным планом подготовки аспиранта.</w:t>
      </w:r>
    </w:p>
    <w:p w:rsidR="005A4E95" w:rsidRPr="00C16EDC" w:rsidRDefault="005A4E95" w:rsidP="005A4E95">
      <w:pPr>
        <w:pStyle w:val="a3"/>
        <w:ind w:firstLine="708"/>
        <w:rPr>
          <w:szCs w:val="24"/>
        </w:rPr>
      </w:pPr>
      <w:r w:rsidRPr="00C16EDC">
        <w:rPr>
          <w:szCs w:val="24"/>
        </w:rPr>
        <w:t xml:space="preserve">Результаты научно-исследовательской работы аспирант обобщает в научных публикациях. Апробация результатов самостоятельного научного исследования аспирантом осуществляется также в ходе его участия в профильных научных мероприятиях (конференциях, семинарах, круглых столах и др.) и программах академической мобильности. </w:t>
      </w:r>
    </w:p>
    <w:p w:rsidR="005A4E95" w:rsidRPr="00C16EDC" w:rsidRDefault="005A4E95" w:rsidP="005A4E95">
      <w:pPr>
        <w:pStyle w:val="a3"/>
        <w:ind w:firstLine="708"/>
        <w:rPr>
          <w:szCs w:val="24"/>
        </w:rPr>
      </w:pPr>
      <w:r w:rsidRPr="00C16EDC">
        <w:rPr>
          <w:b/>
          <w:i/>
          <w:szCs w:val="24"/>
        </w:rPr>
        <w:t>Блок 4</w:t>
      </w:r>
      <w:r w:rsidRPr="00C16EDC">
        <w:rPr>
          <w:szCs w:val="24"/>
        </w:rPr>
        <w:t xml:space="preserve"> «Государственная итоговая аттестация» (П.4) является базовым. Государственная итоговая аттестация включает: подготовку и сдачу государственного экзамена по направлению и профилю подготовки в конце второго года обучения, подготовку и презентацию научного доклада по теме диссертационного исследования. </w:t>
      </w:r>
    </w:p>
    <w:p w:rsidR="00C16EDC" w:rsidRDefault="00B32A17" w:rsidP="005A4E95">
      <w:pPr>
        <w:spacing w:after="0" w:line="240" w:lineRule="auto"/>
        <w:ind w:firstLine="709"/>
        <w:rPr>
          <w:szCs w:val="24"/>
        </w:rPr>
      </w:pPr>
      <w:r w:rsidRPr="00F575B4">
        <w:rPr>
          <w:bCs/>
          <w:spacing w:val="-6"/>
          <w:szCs w:val="24"/>
        </w:rPr>
        <w:t>Оценочные средства, используемые для проведения текущей и промежуточной аттестации</w:t>
      </w:r>
      <w:r>
        <w:rPr>
          <w:bCs/>
          <w:spacing w:val="-6"/>
          <w:szCs w:val="24"/>
        </w:rPr>
        <w:t xml:space="preserve">: </w:t>
      </w:r>
      <w:r>
        <w:rPr>
          <w:szCs w:val="24"/>
        </w:rPr>
        <w:t xml:space="preserve">Устный опрос, разбор конкретных ситуаций, проверка выполнения заданий, </w:t>
      </w:r>
      <w:r w:rsidRPr="00C22242">
        <w:rPr>
          <w:szCs w:val="24"/>
        </w:rPr>
        <w:t>вопросы для подготовки к экзамену</w:t>
      </w:r>
      <w:r>
        <w:rPr>
          <w:szCs w:val="24"/>
        </w:rPr>
        <w:t>.</w:t>
      </w:r>
    </w:p>
    <w:p w:rsidR="00B32A17" w:rsidRPr="00B32A17" w:rsidRDefault="00B32A17" w:rsidP="005A4E95">
      <w:pPr>
        <w:spacing w:after="0" w:line="240" w:lineRule="auto"/>
        <w:ind w:firstLine="709"/>
        <w:rPr>
          <w:szCs w:val="24"/>
        </w:rPr>
      </w:pPr>
      <w:r w:rsidRPr="00F575B4">
        <w:rPr>
          <w:bCs/>
          <w:spacing w:val="-6"/>
          <w:szCs w:val="24"/>
        </w:rPr>
        <w:t>Форма промежуточной аттестации</w:t>
      </w:r>
      <w:r>
        <w:rPr>
          <w:bCs/>
          <w:spacing w:val="-6"/>
          <w:szCs w:val="24"/>
        </w:rPr>
        <w:t xml:space="preserve">: </w:t>
      </w:r>
      <w:r w:rsidRPr="00BC264B">
        <w:rPr>
          <w:szCs w:val="24"/>
        </w:rPr>
        <w:t>экзамен</w:t>
      </w:r>
      <w:r>
        <w:rPr>
          <w:szCs w:val="24"/>
        </w:rPr>
        <w:t>.</w:t>
      </w:r>
    </w:p>
    <w:p w:rsidR="00B32A17" w:rsidRPr="00C16EDC" w:rsidRDefault="00B32A17" w:rsidP="00B32A17">
      <w:pPr>
        <w:spacing w:after="0" w:line="240" w:lineRule="auto"/>
        <w:ind w:firstLine="709"/>
        <w:rPr>
          <w:szCs w:val="24"/>
        </w:rPr>
      </w:pPr>
      <w:r w:rsidRPr="00C16EDC">
        <w:rPr>
          <w:szCs w:val="24"/>
        </w:rPr>
        <w:t xml:space="preserve">Реализация программы аспирантуры обеспечивается наличием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 </w:t>
      </w:r>
    </w:p>
    <w:p w:rsidR="00B32A17" w:rsidRDefault="00B32A17" w:rsidP="00B32A17">
      <w:pPr>
        <w:spacing w:after="0" w:line="240" w:lineRule="auto"/>
        <w:ind w:firstLine="709"/>
        <w:rPr>
          <w:szCs w:val="24"/>
        </w:rPr>
      </w:pPr>
      <w:r w:rsidRPr="00C16EDC">
        <w:rPr>
          <w:szCs w:val="24"/>
        </w:rPr>
        <w:t xml:space="preserve">Для реализации программы аспирантуры в перечень оборудования, помимо оборудования, необходимого для проведения исследовательской работы, должен быть включен ПК с пакетом программ для статистической обработки данных.  </w:t>
      </w:r>
    </w:p>
    <w:p w:rsidR="00C16EDC" w:rsidRDefault="00C16EDC" w:rsidP="005A4E95">
      <w:pPr>
        <w:spacing w:after="0" w:line="240" w:lineRule="auto"/>
        <w:ind w:firstLine="709"/>
        <w:rPr>
          <w:szCs w:val="24"/>
        </w:rPr>
      </w:pPr>
    </w:p>
    <w:p w:rsidR="00C16EDC" w:rsidRDefault="00C16EDC" w:rsidP="005A4E95">
      <w:pPr>
        <w:spacing w:after="0" w:line="240" w:lineRule="auto"/>
        <w:ind w:firstLine="709"/>
        <w:rPr>
          <w:szCs w:val="24"/>
        </w:rPr>
      </w:pPr>
    </w:p>
    <w:p w:rsidR="00C16EDC" w:rsidRDefault="00C16EDC" w:rsidP="00C16EDC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>Зав. учебной частью кафедры</w:t>
      </w:r>
      <w:r w:rsidRPr="00774E25">
        <w:rPr>
          <w:szCs w:val="24"/>
        </w:rPr>
        <w:t xml:space="preserve"> </w:t>
      </w:r>
      <w:r w:rsidRPr="00067DDC">
        <w:rPr>
          <w:szCs w:val="24"/>
        </w:rPr>
        <w:t>акушерства</w:t>
      </w:r>
    </w:p>
    <w:p w:rsidR="00C16EDC" w:rsidRDefault="00C16EDC" w:rsidP="00C16EDC">
      <w:pPr>
        <w:widowControl w:val="0"/>
        <w:spacing w:after="0" w:line="240" w:lineRule="auto"/>
        <w:rPr>
          <w:szCs w:val="24"/>
        </w:rPr>
      </w:pPr>
      <w:r w:rsidRPr="00067DDC">
        <w:rPr>
          <w:szCs w:val="24"/>
        </w:rPr>
        <w:t xml:space="preserve"> и гинекологии ФПК ППС ДГМА</w:t>
      </w:r>
      <w:r>
        <w:rPr>
          <w:szCs w:val="24"/>
        </w:rPr>
        <w:t>,</w:t>
      </w:r>
      <w:r w:rsidRPr="00067DDC">
        <w:rPr>
          <w:szCs w:val="24"/>
        </w:rPr>
        <w:t xml:space="preserve"> к.м.н.</w:t>
      </w:r>
      <w:r>
        <w:rPr>
          <w:szCs w:val="24"/>
        </w:rPr>
        <w:t>,</w:t>
      </w:r>
      <w:r w:rsidRPr="00067DDC">
        <w:rPr>
          <w:szCs w:val="24"/>
        </w:rPr>
        <w:t xml:space="preserve"> доцент</w:t>
      </w:r>
      <w:r>
        <w:rPr>
          <w:szCs w:val="24"/>
        </w:rPr>
        <w:t xml:space="preserve">                                </w:t>
      </w:r>
      <w:proofErr w:type="spellStart"/>
      <w:r w:rsidRPr="00067DDC">
        <w:rPr>
          <w:szCs w:val="24"/>
        </w:rPr>
        <w:t>Нурмагомедова</w:t>
      </w:r>
      <w:proofErr w:type="spellEnd"/>
      <w:r w:rsidRPr="00067DDC">
        <w:rPr>
          <w:szCs w:val="24"/>
        </w:rPr>
        <w:t xml:space="preserve"> С.</w:t>
      </w:r>
      <w:proofErr w:type="gramStart"/>
      <w:r w:rsidRPr="00067DDC">
        <w:rPr>
          <w:szCs w:val="24"/>
        </w:rPr>
        <w:t>С</w:t>
      </w:r>
      <w:proofErr w:type="gramEnd"/>
    </w:p>
    <w:p w:rsidR="00C16EDC" w:rsidRPr="00C16EDC" w:rsidRDefault="00C16EDC" w:rsidP="005A4E95">
      <w:pPr>
        <w:spacing w:after="0" w:line="240" w:lineRule="auto"/>
        <w:ind w:firstLine="709"/>
        <w:rPr>
          <w:szCs w:val="24"/>
        </w:rPr>
      </w:pPr>
    </w:p>
    <w:sectPr w:rsidR="00C16EDC" w:rsidRPr="00C16EDC" w:rsidSect="007C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FE"/>
    <w:multiLevelType w:val="hybridMultilevel"/>
    <w:tmpl w:val="CE9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478C"/>
    <w:multiLevelType w:val="hybridMultilevel"/>
    <w:tmpl w:val="F45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4398"/>
    <w:multiLevelType w:val="hybridMultilevel"/>
    <w:tmpl w:val="B834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7C90"/>
    <w:multiLevelType w:val="hybridMultilevel"/>
    <w:tmpl w:val="F0F0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57FF"/>
    <w:multiLevelType w:val="hybridMultilevel"/>
    <w:tmpl w:val="2244E61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3ADE1876"/>
    <w:multiLevelType w:val="hybridMultilevel"/>
    <w:tmpl w:val="30B0306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447466D6"/>
    <w:multiLevelType w:val="multilevel"/>
    <w:tmpl w:val="ECD2F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18E74C4"/>
    <w:multiLevelType w:val="hybridMultilevel"/>
    <w:tmpl w:val="1D12B8F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5EF704E1"/>
    <w:multiLevelType w:val="multilevel"/>
    <w:tmpl w:val="CF72F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B03130"/>
    <w:multiLevelType w:val="hybridMultilevel"/>
    <w:tmpl w:val="971C90BE"/>
    <w:lvl w:ilvl="0" w:tplc="0290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45BEE"/>
    <w:multiLevelType w:val="hybridMultilevel"/>
    <w:tmpl w:val="E2985B7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>
    <w:nsid w:val="6DDE2236"/>
    <w:multiLevelType w:val="hybridMultilevel"/>
    <w:tmpl w:val="79DE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9712A"/>
    <w:multiLevelType w:val="hybridMultilevel"/>
    <w:tmpl w:val="4494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B0E61"/>
    <w:multiLevelType w:val="hybridMultilevel"/>
    <w:tmpl w:val="E4E6CFF4"/>
    <w:lvl w:ilvl="0" w:tplc="53FE963A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76F30750"/>
    <w:multiLevelType w:val="hybridMultilevel"/>
    <w:tmpl w:val="2E280CA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95"/>
    <w:rsid w:val="00005A60"/>
    <w:rsid w:val="00016FC4"/>
    <w:rsid w:val="000A66E5"/>
    <w:rsid w:val="000C1700"/>
    <w:rsid w:val="000F1FA9"/>
    <w:rsid w:val="002269F8"/>
    <w:rsid w:val="00241337"/>
    <w:rsid w:val="002D7B33"/>
    <w:rsid w:val="00323D92"/>
    <w:rsid w:val="00383980"/>
    <w:rsid w:val="004A33FC"/>
    <w:rsid w:val="005A4E95"/>
    <w:rsid w:val="006002D5"/>
    <w:rsid w:val="006135E9"/>
    <w:rsid w:val="006828A9"/>
    <w:rsid w:val="006E6C03"/>
    <w:rsid w:val="00736CC6"/>
    <w:rsid w:val="007638FF"/>
    <w:rsid w:val="00766C81"/>
    <w:rsid w:val="0084034F"/>
    <w:rsid w:val="008D3D58"/>
    <w:rsid w:val="008E7001"/>
    <w:rsid w:val="00916B8B"/>
    <w:rsid w:val="009871E2"/>
    <w:rsid w:val="009E7AB8"/>
    <w:rsid w:val="00A60267"/>
    <w:rsid w:val="00A64260"/>
    <w:rsid w:val="00A8638F"/>
    <w:rsid w:val="00B32A17"/>
    <w:rsid w:val="00B40BDF"/>
    <w:rsid w:val="00B74061"/>
    <w:rsid w:val="00BB576E"/>
    <w:rsid w:val="00C16EDC"/>
    <w:rsid w:val="00C750CA"/>
    <w:rsid w:val="00D30E31"/>
    <w:rsid w:val="00DB0C52"/>
    <w:rsid w:val="00EA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95"/>
    <w:pPr>
      <w:suppressAutoHyphens/>
      <w:jc w:val="both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A4E9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">
    <w:name w:val="Без интервала1"/>
    <w:rsid w:val="005A4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A4E9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66C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6C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6C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66C8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6C81"/>
    <w:pPr>
      <w:widowControl w:val="0"/>
      <w:shd w:val="clear" w:color="auto" w:fill="FFFFFF"/>
      <w:suppressAutoHyphens w:val="0"/>
      <w:spacing w:after="240" w:line="274" w:lineRule="exact"/>
      <w:ind w:hanging="400"/>
    </w:pPr>
    <w:rPr>
      <w:rFonts w:eastAsia="Times New Roman" w:cs="Times New Roman"/>
      <w:sz w:val="22"/>
      <w:lang w:eastAsia="en-US"/>
    </w:rPr>
  </w:style>
  <w:style w:type="paragraph" w:customStyle="1" w:styleId="30">
    <w:name w:val="Основной текст (3)"/>
    <w:basedOn w:val="a"/>
    <w:link w:val="3"/>
    <w:rsid w:val="00766C81"/>
    <w:pPr>
      <w:widowControl w:val="0"/>
      <w:shd w:val="clear" w:color="auto" w:fill="FFFFFF"/>
      <w:suppressAutoHyphens w:val="0"/>
      <w:spacing w:after="360" w:line="0" w:lineRule="atLeast"/>
      <w:jc w:val="right"/>
    </w:pPr>
    <w:rPr>
      <w:rFonts w:eastAsia="Times New Roman" w:cs="Times New Roman"/>
      <w:b/>
      <w:bCs/>
      <w:sz w:val="22"/>
      <w:lang w:eastAsia="en-US"/>
    </w:rPr>
  </w:style>
  <w:style w:type="character" w:customStyle="1" w:styleId="29">
    <w:name w:val="Основной текст (2) + 9"/>
    <w:aliases w:val="5 pt"/>
    <w:basedOn w:val="a0"/>
    <w:rsid w:val="00763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4">
    <w:name w:val="Без интервала Знак"/>
    <w:link w:val="a3"/>
    <w:locked/>
    <w:rsid w:val="00C750CA"/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F4FC-8868-4C81-8A9B-57F61E96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18</cp:revision>
  <dcterms:created xsi:type="dcterms:W3CDTF">2015-04-29T02:02:00Z</dcterms:created>
  <dcterms:modified xsi:type="dcterms:W3CDTF">2015-09-11T12:16:00Z</dcterms:modified>
</cp:coreProperties>
</file>