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75B" w:rsidRDefault="006E175B" w:rsidP="006E17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Экзаменационные вопросы для ординаторов по специальности </w:t>
      </w:r>
    </w:p>
    <w:p w:rsidR="00845061" w:rsidRDefault="006E175B" w:rsidP="006E17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845061">
        <w:rPr>
          <w:rFonts w:ascii="Times New Roman" w:hAnsi="Times New Roman"/>
          <w:b/>
          <w:sz w:val="24"/>
          <w:szCs w:val="24"/>
        </w:rPr>
        <w:t>Терапевтическая стоматология</w:t>
      </w:r>
      <w:r w:rsidR="00FB6E03">
        <w:rPr>
          <w:rFonts w:ascii="Times New Roman" w:hAnsi="Times New Roman"/>
          <w:b/>
          <w:sz w:val="24"/>
          <w:szCs w:val="24"/>
        </w:rPr>
        <w:t>»</w:t>
      </w:r>
    </w:p>
    <w:p w:rsidR="00845061" w:rsidRDefault="00845061" w:rsidP="008450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Этиология и патогенез кариеса зубов. Патологическая анатомия. Классификация кариеса зубов по МКБ10.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Начальный кариес. Классификация. Клиника. Диагностика. Дифференциальная диагностика. Лечение.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Поверхностный кариес. Классификация. Клиника. Диагностика. Дифференциальная диагностика. Лечение.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кариес. Классификация. Клиника. Диагностика. Дифференциальная диагностика. Лечение.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Глубокий кариес. Классификация. Клиника. Диагностика. Дифференциальная диагностика. Лечение.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Материалы, применяемые для изолирующих подкладок. Инновационные </w:t>
      </w:r>
      <w:proofErr w:type="spellStart"/>
      <w:r>
        <w:rPr>
          <w:rFonts w:ascii="Times New Roman" w:hAnsi="Times New Roman"/>
          <w:sz w:val="24"/>
          <w:szCs w:val="24"/>
        </w:rPr>
        <w:t>стеклоиономерные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материалы. Способы применения. Показания.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восстановления твердых тканей </w:t>
      </w:r>
      <w:proofErr w:type="gramStart"/>
      <w:r>
        <w:rPr>
          <w:rFonts w:ascii="Times New Roman" w:hAnsi="Times New Roman"/>
          <w:sz w:val="24"/>
          <w:szCs w:val="24"/>
        </w:rPr>
        <w:t>зубов</w:t>
      </w:r>
      <w:proofErr w:type="gramEnd"/>
      <w:r>
        <w:rPr>
          <w:rFonts w:ascii="Times New Roman" w:hAnsi="Times New Roman"/>
          <w:sz w:val="24"/>
          <w:szCs w:val="24"/>
        </w:rPr>
        <w:t xml:space="preserve"> утраченных в результате кариозного процесса.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Эндодонтический инструментарий. Техники расширения корневых каналов.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пломбирования корневых каналов.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определения рабочей длины зуба. Аксессуары, оборудование.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эндодонтической обработки корневого канала.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Ошибки и осложнения, возникающие при обработке корневого канала.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Средства, применяемые для медикаментозной обработки. Протокол ирригации.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Диспансеризация в стоматологии. Методы диспансеризации. Диспансерные группы.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Этиология и патогенез пульпитов. Патологическая анатомия. Классификация пульпитов.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Острый очаговый пульпит. Клиника. Диагностика. Дифференциальная диагностика. Методы лечения.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Острый диффузный пульпит. Клиника. Диагностика. Дифференциальная диагностика. Методы лечения.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Ретроградный пульпит. Клиника. Диагностика. Дифференциальная диагностика. Методы лечения.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Хронический фиброзный. Клиника. Диагностика. Дифференциальная диагностика. Методы лечения.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Хронический гипертрофический. Клиника. Диагностика. Дифференциальная диагностика. Методы лечения.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Хронический гангренозный. Клиника. Диагностика. Дифференциальная диагностика. Методы лечения.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Конкрементозный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пульпит. Клиника. Диагностика. Дифференциальная диагностика. Методы лечения.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Ошибки и осложнения, возникающие при диагностике и лечении пульпитов.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Этиология и патогенез периодонтитов. Патологическая анатомия. Классификация периодонтитов по МКБ10.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Трансканальный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электрофорез периодонта.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Острый апикальный периодонтит. Клиника. Диагностика. Дифференциальная диагностика. Патологическая анатомия. Методы лечения.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Травматический периодонтит. Клиника. Диагностика. Дифференциальная диагностика. Патологическая анатомия. Методы лечения.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Хронический фиброзный периодонтит. Клиника. Диагностика. Дифференциальная диагностика. Патологическая анатомия. Методы лечения.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Хронический гранулирующий периодонтит. Клиника. Диагностика. Дифференциальная диагностика. Патологическая анатомия. Методы лечения.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Хронический гранулематозный периодонтит. Клиника. Диагностика. Дифференциальная диагностика. Патологическая анатомия. Методы лечения.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Лечение периодонтитов. Воздействия на систему макро и </w:t>
      </w:r>
      <w:proofErr w:type="gramStart"/>
      <w:r>
        <w:rPr>
          <w:rFonts w:ascii="Times New Roman" w:hAnsi="Times New Roman"/>
          <w:sz w:val="24"/>
          <w:szCs w:val="24"/>
        </w:rPr>
        <w:t>микро канальцев</w:t>
      </w:r>
      <w:proofErr w:type="gramEnd"/>
      <w:r>
        <w:rPr>
          <w:rFonts w:ascii="Times New Roman" w:hAnsi="Times New Roman"/>
          <w:sz w:val="24"/>
          <w:szCs w:val="24"/>
        </w:rPr>
        <w:t>, методика и техника обработки корневых каналов и пломбирования современными пломбировочными материалами.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Ошибки и осложнения, возникающие при лечении периодонтитов.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Этиология и патогенез пародонтита. Патологическая анатомия. Классификация </w:t>
      </w:r>
      <w:proofErr w:type="spellStart"/>
      <w:r>
        <w:rPr>
          <w:rFonts w:ascii="Times New Roman" w:hAnsi="Times New Roman"/>
          <w:sz w:val="24"/>
          <w:szCs w:val="24"/>
        </w:rPr>
        <w:t>пародонтитов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Катаральный гингивит. </w:t>
      </w:r>
      <w:proofErr w:type="spellStart"/>
      <w:r>
        <w:rPr>
          <w:rFonts w:ascii="Times New Roman" w:hAnsi="Times New Roman"/>
          <w:sz w:val="24"/>
          <w:szCs w:val="24"/>
        </w:rPr>
        <w:t>Патоморфология</w:t>
      </w:r>
      <w:proofErr w:type="spellEnd"/>
      <w:r>
        <w:rPr>
          <w:rFonts w:ascii="Times New Roman" w:hAnsi="Times New Roman"/>
          <w:sz w:val="24"/>
          <w:szCs w:val="24"/>
        </w:rPr>
        <w:t>. Клиника. Дифференциальная диагностика. Лечение.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Гипертрофический гингивит. Отечная форма. Этиология, патогенез. Клиника, дифференциальная диагностика, лечение, профилактика.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Гипертрофический гингивит. Фиброзная форма. Этиология, патогенез. Клиника, дифференциальная диагностика, лечение, профилактика.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Хронический пародонтит легкой степени тяжести, диагностика, дифференциальная диагностика, лечение, профилактика.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Хронический пародонтит средней степени тяжести, диагностика, дифференциальная диагностика, лечение, профилактика.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Хронический пародонтит тяжелой степени тяжести, диагностика, дифференциальная диагностика, лечение, профилактика.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Пародонтоз. Классификация. Клиника. Диагностика. Патологическая анатомия.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Травматические поражения слизистой оболочки рта. Клиника. Диагностика. Дифференциальная диагностика. Лечение.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Лейкоплакия. Клиника, диагностика, дифференциальная диагностика, лечение.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Вирусные заболевания (грипп, простой и опоясывающий лишай, ВИЧ, </w:t>
      </w:r>
      <w:proofErr w:type="spellStart"/>
      <w:r>
        <w:rPr>
          <w:rFonts w:ascii="Times New Roman" w:hAnsi="Times New Roman"/>
          <w:sz w:val="24"/>
          <w:szCs w:val="24"/>
        </w:rPr>
        <w:t>герпангина</w:t>
      </w:r>
      <w:proofErr w:type="spellEnd"/>
      <w:r>
        <w:rPr>
          <w:rFonts w:ascii="Times New Roman" w:hAnsi="Times New Roman"/>
          <w:sz w:val="24"/>
          <w:szCs w:val="24"/>
        </w:rPr>
        <w:t>). Клиника, диагностика, дифференциальная диагностика, лечение.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Язвенно-некротический </w:t>
      </w:r>
      <w:proofErr w:type="spellStart"/>
      <w:r>
        <w:rPr>
          <w:rFonts w:ascii="Times New Roman" w:hAnsi="Times New Roman"/>
          <w:sz w:val="24"/>
          <w:szCs w:val="24"/>
        </w:rPr>
        <w:t>гингивостоматит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Венсана</w:t>
      </w:r>
      <w:proofErr w:type="spellEnd"/>
      <w:r>
        <w:rPr>
          <w:rFonts w:ascii="Times New Roman" w:hAnsi="Times New Roman"/>
          <w:sz w:val="24"/>
          <w:szCs w:val="24"/>
        </w:rPr>
        <w:t>. Клиника, диагностика, дифференциальная диагностика, лечение.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Кандидоз СОР. Клиника, диагностика, дифференциальная диагностика, лечение.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аллергии в полости рта. Клиника, диагностика, дифференциальная диагностика, лечение, профилактика.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Хронический рецидивирующий </w:t>
      </w:r>
      <w:proofErr w:type="spellStart"/>
      <w:r>
        <w:rPr>
          <w:rFonts w:ascii="Times New Roman" w:hAnsi="Times New Roman"/>
          <w:sz w:val="24"/>
          <w:szCs w:val="24"/>
        </w:rPr>
        <w:t>афтозный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стоматит. Клиника, диагностика, дифференциальная диагностика, лечение.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Многоформная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экссудативная </w:t>
      </w:r>
      <w:proofErr w:type="gramStart"/>
      <w:r>
        <w:rPr>
          <w:rFonts w:ascii="Times New Roman" w:hAnsi="Times New Roman"/>
          <w:sz w:val="24"/>
          <w:szCs w:val="24"/>
        </w:rPr>
        <w:t>эритема .</w:t>
      </w:r>
      <w:proofErr w:type="gramEnd"/>
      <w:r>
        <w:rPr>
          <w:rFonts w:ascii="Times New Roman" w:hAnsi="Times New Roman"/>
          <w:sz w:val="24"/>
          <w:szCs w:val="24"/>
        </w:rPr>
        <w:t xml:space="preserve"> Клиника, диагностика. Дифференциальная диагностика, лечение.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Пузырчатка. Клиника, диагностика, дифференциальная диагностика. Лечение.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Красный плоский лишай. Клиника, диагностика, дифференциальная диагностика, лечение.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Хейлиты</w:t>
      </w:r>
      <w:proofErr w:type="spellEnd"/>
      <w:r>
        <w:rPr>
          <w:rFonts w:ascii="Times New Roman" w:hAnsi="Times New Roman"/>
          <w:sz w:val="24"/>
          <w:szCs w:val="24"/>
        </w:rPr>
        <w:t>. Клиника, диагностика, дифференциальная диагностика, лечение.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Глоссалгия</w:t>
      </w:r>
      <w:proofErr w:type="spellEnd"/>
      <w:r>
        <w:rPr>
          <w:rFonts w:ascii="Times New Roman" w:hAnsi="Times New Roman"/>
          <w:sz w:val="24"/>
          <w:szCs w:val="24"/>
        </w:rPr>
        <w:t>. Клиника, диагностика. Дифференциальная диагностика, лечение.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Специфические поражения СОР.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Поражения СОР при эндокринных и </w:t>
      </w:r>
      <w:proofErr w:type="spellStart"/>
      <w:r>
        <w:rPr>
          <w:rFonts w:ascii="Times New Roman" w:hAnsi="Times New Roman"/>
          <w:sz w:val="24"/>
          <w:szCs w:val="24"/>
        </w:rPr>
        <w:t>сердечнососудистых</w:t>
      </w:r>
      <w:proofErr w:type="spellEnd"/>
      <w:r>
        <w:rPr>
          <w:rFonts w:ascii="Times New Roman" w:hAnsi="Times New Roman"/>
          <w:sz w:val="24"/>
          <w:szCs w:val="24"/>
        </w:rPr>
        <w:t xml:space="preserve"> заболеваниях. Клиника. Дифференциальная диагностика. Лечение. 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Аномалии и заболевания языка. Клиника. Дифференциальная диагностика. Лечение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Предраковые заболевания слизистой оболочки рта. Клиника, диагностика, лечение.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Клиновидный дефект. Клиника, диагностика. лечение.</w:t>
      </w:r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Эрозия эмали. Этиология, клиника, диагностика и лечение.</w:t>
      </w:r>
      <w:bookmarkStart w:id="0" w:name="_GoBack"/>
      <w:bookmarkEnd w:id="0"/>
    </w:p>
    <w:p w:rsidR="00845061" w:rsidRDefault="00845061" w:rsidP="003C7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Гипоплазия. Этиология, клиника, дифференциальная диагностика, лечение.</w:t>
      </w:r>
    </w:p>
    <w:p w:rsidR="00D80918" w:rsidRDefault="003C7FCF"/>
    <w:sectPr w:rsidR="00D8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4FEC"/>
    <w:multiLevelType w:val="hybridMultilevel"/>
    <w:tmpl w:val="A62EE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36DBA"/>
    <w:multiLevelType w:val="hybridMultilevel"/>
    <w:tmpl w:val="A6988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61"/>
    <w:rsid w:val="003C7FCF"/>
    <w:rsid w:val="004936DF"/>
    <w:rsid w:val="006E175B"/>
    <w:rsid w:val="00845061"/>
    <w:rsid w:val="00B5726C"/>
    <w:rsid w:val="00FB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B8743-02C8-414D-8D63-14FD96F2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0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061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5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818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2015-08-19T14:53:00Z</dcterms:created>
  <dcterms:modified xsi:type="dcterms:W3CDTF">2015-08-19T15:58:00Z</dcterms:modified>
</cp:coreProperties>
</file>