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DF" w:rsidRDefault="00A239DF" w:rsidP="00A239DF">
      <w:pPr>
        <w:widowControl w:val="0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Министерство образования и науки РФ</w:t>
      </w:r>
    </w:p>
    <w:p w:rsidR="00A239DF" w:rsidRDefault="00A239DF" w:rsidP="00A239DF">
      <w:pPr>
        <w:widowControl w:val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239DF" w:rsidRDefault="00A239DF" w:rsidP="00A239DF">
      <w:pPr>
        <w:widowControl w:val="0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«Дагестанская государственная медицинская академия»</w:t>
      </w:r>
    </w:p>
    <w:p w:rsidR="00A239DF" w:rsidRDefault="00A239DF" w:rsidP="00A239DF">
      <w:pPr>
        <w:widowControl w:val="0"/>
        <w:pBdr>
          <w:bottom w:val="single" w:sz="8" w:space="1" w:color="000000"/>
        </w:pBd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Программа  «</w:t>
      </w:r>
      <w:r>
        <w:rPr>
          <w:rFonts w:ascii="Times New Roman" w:hAnsi="Times New Roman"/>
          <w:caps/>
          <w:szCs w:val="24"/>
        </w:rPr>
        <w:t>Аттестация-2013</w:t>
      </w:r>
      <w:r>
        <w:rPr>
          <w:rFonts w:ascii="Times New Roman" w:hAnsi="Times New Roman"/>
          <w:szCs w:val="24"/>
        </w:rPr>
        <w:t>»</w:t>
      </w:r>
    </w:p>
    <w:p w:rsidR="00A239DF" w:rsidRDefault="00A239DF" w:rsidP="00A239DF">
      <w:pPr>
        <w:widowControl w:val="0"/>
        <w:pBdr>
          <w:bottom w:val="single" w:sz="8" w:space="1" w:color="000000"/>
        </w:pBdr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Кафедра «Безопасности жизнедеятельности и медицины  катастроф»</w:t>
      </w:r>
    </w:p>
    <w:p w:rsidR="00A239DF" w:rsidRDefault="00A239DF" w:rsidP="00A239DF">
      <w:pPr>
        <w:widowControl w:val="0"/>
        <w:ind w:firstLine="709"/>
        <w:jc w:val="right"/>
        <w:rPr>
          <w:rFonts w:ascii="Times New Roman" w:hAnsi="Times New Roman"/>
          <w:szCs w:val="24"/>
        </w:rPr>
      </w:pPr>
    </w:p>
    <w:p w:rsidR="00A239DF" w:rsidRDefault="00A239DF" w:rsidP="00A239DF">
      <w:pPr>
        <w:widowControl w:val="0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УТВЕРЖДАЮ </w:t>
      </w:r>
    </w:p>
    <w:p w:rsidR="00A239DF" w:rsidRDefault="00A239DF" w:rsidP="00A239DF">
      <w:pPr>
        <w:widowControl w:val="0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Ректор ДГМА</w:t>
      </w:r>
    </w:p>
    <w:p w:rsidR="00A239DF" w:rsidRDefault="00A239DF" w:rsidP="00A239DF">
      <w:pPr>
        <w:widowControl w:val="0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проф. Д.Р. Ахмедов</w:t>
      </w:r>
    </w:p>
    <w:p w:rsidR="00A239DF" w:rsidRDefault="00A239DF" w:rsidP="00A239DF">
      <w:pPr>
        <w:widowControl w:val="0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_______________________ </w:t>
      </w:r>
    </w:p>
    <w:p w:rsidR="00A239DF" w:rsidRDefault="00A239DF" w:rsidP="00A239DF">
      <w:pPr>
        <w:widowControl w:val="0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«___» ____________ 2015 г.</w:t>
      </w:r>
    </w:p>
    <w:p w:rsidR="00A239DF" w:rsidRDefault="00A239DF" w:rsidP="00A239DF">
      <w:pPr>
        <w:widowControl w:val="0"/>
        <w:ind w:firstLine="709"/>
        <w:jc w:val="right"/>
        <w:rPr>
          <w:rFonts w:ascii="Times New Roman" w:hAnsi="Times New Roman"/>
          <w:szCs w:val="24"/>
        </w:rPr>
      </w:pPr>
    </w:p>
    <w:p w:rsidR="00A239DF" w:rsidRDefault="00A239DF" w:rsidP="00A239DF">
      <w:pPr>
        <w:widowControl w:val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Отчёт</w:t>
      </w:r>
    </w:p>
    <w:p w:rsidR="00A239DF" w:rsidRDefault="00A239DF" w:rsidP="00A239DF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</w:p>
    <w:p w:rsidR="00A239DF" w:rsidRDefault="00A239DF" w:rsidP="00A239DF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кафедры «Безопасности жизнедеятельности и медицины катастроф»</w:t>
      </w:r>
    </w:p>
    <w:p w:rsidR="00A239DF" w:rsidRDefault="00A239DF" w:rsidP="00A239DF">
      <w:pPr>
        <w:widowControl w:val="0"/>
        <w:ind w:firstLine="709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    </w:t>
      </w:r>
    </w:p>
    <w:tbl>
      <w:tblPr>
        <w:tblW w:w="0" w:type="auto"/>
        <w:tblLayout w:type="fixed"/>
        <w:tblLook w:val="04A0"/>
      </w:tblPr>
      <w:tblGrid>
        <w:gridCol w:w="5051"/>
        <w:gridCol w:w="5031"/>
      </w:tblGrid>
      <w:tr w:rsidR="00A239DF" w:rsidTr="00A239DF">
        <w:tc>
          <w:tcPr>
            <w:tcW w:w="5051" w:type="dxa"/>
            <w:hideMark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caps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szCs w:val="24"/>
              </w:rPr>
              <w:t xml:space="preserve">Согласовано   </w:t>
            </w:r>
          </w:p>
        </w:tc>
        <w:tc>
          <w:tcPr>
            <w:tcW w:w="5031" w:type="dxa"/>
            <w:hideMark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aps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одготовлен</w:t>
            </w:r>
          </w:p>
        </w:tc>
      </w:tr>
      <w:tr w:rsidR="00A239DF" w:rsidTr="00A239DF">
        <w:tc>
          <w:tcPr>
            <w:tcW w:w="5051" w:type="dxa"/>
            <w:hideMark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Проректор по учебной работе</w:t>
            </w:r>
          </w:p>
        </w:tc>
        <w:tc>
          <w:tcPr>
            <w:tcW w:w="5031" w:type="dxa"/>
            <w:hideMark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A239DF" w:rsidTr="00A239DF">
        <w:tc>
          <w:tcPr>
            <w:tcW w:w="5051" w:type="dxa"/>
            <w:hideMark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 ______________ профессор  С.Мамаев                    </w:t>
            </w:r>
          </w:p>
        </w:tc>
        <w:tc>
          <w:tcPr>
            <w:tcW w:w="5031" w:type="dxa"/>
            <w:hideMark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программы на каф. БЖ и МК</w:t>
            </w:r>
          </w:p>
        </w:tc>
      </w:tr>
      <w:tr w:rsidR="00A239DF" w:rsidTr="00A239DF">
        <w:tc>
          <w:tcPr>
            <w:tcW w:w="5051" w:type="dxa"/>
            <w:hideMark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«___» ____________ 2015 г.</w:t>
            </w:r>
          </w:p>
        </w:tc>
        <w:tc>
          <w:tcPr>
            <w:tcW w:w="5031" w:type="dxa"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Зав. кафедрой  </w:t>
            </w:r>
            <w:proofErr w:type="gramStart"/>
            <w:r>
              <w:rPr>
                <w:rFonts w:ascii="Times New Roman" w:hAnsi="Times New Roman"/>
                <w:szCs w:val="24"/>
              </w:rPr>
              <w:t>М-К</w:t>
            </w:r>
            <w:proofErr w:type="gramEnd"/>
            <w:r>
              <w:rPr>
                <w:rFonts w:ascii="Times New Roman" w:hAnsi="Times New Roman"/>
                <w:szCs w:val="24"/>
              </w:rPr>
              <w:t>. И. Багандов</w:t>
            </w:r>
          </w:p>
          <w:p w:rsidR="00A239DF" w:rsidRDefault="00A239DF">
            <w:pPr>
              <w:widowControl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A239DF" w:rsidTr="00A239DF">
        <w:tc>
          <w:tcPr>
            <w:tcW w:w="5051" w:type="dxa"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031" w:type="dxa"/>
            <w:hideMark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«___» ____________ 2015  г.</w:t>
            </w:r>
          </w:p>
        </w:tc>
      </w:tr>
      <w:tr w:rsidR="00A239DF" w:rsidTr="00A239DF">
        <w:tc>
          <w:tcPr>
            <w:tcW w:w="5051" w:type="dxa"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031" w:type="dxa"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caps/>
                <w:szCs w:val="24"/>
              </w:rPr>
            </w:pPr>
          </w:p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caps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ринят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на заседании кафедры</w:t>
            </w:r>
          </w:p>
        </w:tc>
      </w:tr>
      <w:tr w:rsidR="00A239DF" w:rsidTr="00A239DF">
        <w:tc>
          <w:tcPr>
            <w:tcW w:w="5051" w:type="dxa"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031" w:type="dxa"/>
            <w:hideMark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Зав. кафедрой  </w:t>
            </w:r>
            <w:proofErr w:type="gramStart"/>
            <w:r>
              <w:rPr>
                <w:rFonts w:ascii="Times New Roman" w:hAnsi="Times New Roman"/>
                <w:szCs w:val="24"/>
              </w:rPr>
              <w:t>М-К</w:t>
            </w:r>
            <w:proofErr w:type="gramEnd"/>
            <w:r>
              <w:rPr>
                <w:rFonts w:ascii="Times New Roman" w:hAnsi="Times New Roman"/>
                <w:szCs w:val="24"/>
              </w:rPr>
              <w:t>. И. Багандов</w:t>
            </w:r>
          </w:p>
          <w:p w:rsidR="00A239DF" w:rsidRDefault="00A239DF">
            <w:pPr>
              <w:widowControl w:val="0"/>
              <w:ind w:firstLine="709"/>
              <w:rPr>
                <w:rFonts w:ascii="Times New Roman" w:hAnsi="Times New Roman"/>
                <w:cap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«___» ____________ 2015  г.</w:t>
            </w:r>
          </w:p>
        </w:tc>
      </w:tr>
      <w:tr w:rsidR="00A239DF" w:rsidTr="00A239DF">
        <w:tc>
          <w:tcPr>
            <w:tcW w:w="5051" w:type="dxa"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5031" w:type="dxa"/>
          </w:tcPr>
          <w:p w:rsidR="00A239DF" w:rsidRDefault="00A239DF">
            <w:pPr>
              <w:widowControl w:val="0"/>
              <w:snapToGrid w:val="0"/>
              <w:ind w:firstLine="709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A239DF" w:rsidRDefault="00A239DF" w:rsidP="00A239DF">
      <w:pPr>
        <w:widowControl w:val="0"/>
        <w:ind w:firstLine="709"/>
        <w:rPr>
          <w:lang w:eastAsia="en-US"/>
        </w:rPr>
      </w:pPr>
    </w:p>
    <w:p w:rsidR="00A239DF" w:rsidRDefault="00A239DF" w:rsidP="00A239DF">
      <w:pPr>
        <w:widowControl w:val="0"/>
        <w:ind w:firstLine="709"/>
        <w:rPr>
          <w:rFonts w:ascii="Times New Roman" w:hAnsi="Times New Roman"/>
          <w:szCs w:val="24"/>
        </w:rPr>
      </w:pPr>
    </w:p>
    <w:p w:rsidR="00A239DF" w:rsidRDefault="00A239DF" w:rsidP="00A239DF">
      <w:pPr>
        <w:widowControl w:val="0"/>
        <w:ind w:firstLine="709"/>
        <w:rPr>
          <w:rFonts w:ascii="Times New Roman" w:hAnsi="Times New Roman"/>
          <w:b/>
          <w:szCs w:val="24"/>
        </w:rPr>
      </w:pPr>
    </w:p>
    <w:p w:rsidR="00A239DF" w:rsidRDefault="00A239DF" w:rsidP="00A239DF">
      <w:pPr>
        <w:widowControl w:val="0"/>
        <w:ind w:firstLine="709"/>
        <w:rPr>
          <w:rFonts w:ascii="Times New Roman" w:hAnsi="Times New Roman"/>
          <w:b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239DF" w:rsidRPr="00D3368F" w:rsidRDefault="00A239DF" w:rsidP="00D3368F">
      <w:pPr>
        <w:pStyle w:val="11"/>
        <w:widowControl w:val="0"/>
        <w:ind w:right="0" w:firstLine="709"/>
        <w:jc w:val="both"/>
        <w:rPr>
          <w:sz w:val="24"/>
          <w:szCs w:val="24"/>
        </w:rPr>
      </w:pPr>
    </w:p>
    <w:p w:rsidR="00D3368F" w:rsidRDefault="00170784" w:rsidP="00D3368F">
      <w:pPr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fldChar w:fldCharType="begin"/>
      </w:r>
      <w:r w:rsidR="00A239DF" w:rsidRPr="00D3368F">
        <w:rPr>
          <w:rFonts w:ascii="Times New Roman" w:hAnsi="Times New Roman" w:cs="Times New Roman"/>
          <w:sz w:val="24"/>
          <w:szCs w:val="24"/>
        </w:rPr>
        <w:instrText xml:space="preserve"> TOC \o "1-9" \t "Заголовок 9;9;Заголовок 8;8;Заголовок 7;7;Заголовок 6;6;Заголовок 5;5;Заголовок 4;4;Заголовок 3;3;Заголовок 2;2;Заголовок 1;1" </w:instrText>
      </w:r>
      <w:r w:rsidRPr="00D3368F">
        <w:rPr>
          <w:rFonts w:ascii="Times New Roman" w:hAnsi="Times New Roman" w:cs="Times New Roman"/>
          <w:sz w:val="24"/>
          <w:szCs w:val="24"/>
        </w:rPr>
        <w:fldChar w:fldCharType="separate"/>
      </w:r>
      <w:r w:rsidR="00A239DF" w:rsidRPr="00D3368F">
        <w:rPr>
          <w:rFonts w:ascii="Times New Roman" w:hAnsi="Times New Roman" w:cs="Times New Roman"/>
          <w:sz w:val="24"/>
          <w:szCs w:val="24"/>
        </w:rPr>
        <w:t xml:space="preserve"> Статус, состав и структура кафедры</w:t>
      </w:r>
      <w:r w:rsidR="00A239DF" w:rsidRPr="00D3368F">
        <w:rPr>
          <w:rFonts w:ascii="Times New Roman" w:hAnsi="Times New Roman" w:cs="Times New Roman"/>
          <w:sz w:val="24"/>
          <w:szCs w:val="24"/>
        </w:rPr>
        <w:tab/>
      </w:r>
    </w:p>
    <w:p w:rsidR="00A239DF" w:rsidRPr="00D3368F" w:rsidRDefault="00A239DF" w:rsidP="00D3368F">
      <w:pPr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Основные характеристики деятельности руководства кафедры  за последние 5 лет.</w:t>
      </w:r>
      <w:r w:rsidRPr="00D3368F">
        <w:rPr>
          <w:rFonts w:ascii="Times New Roman" w:hAnsi="Times New Roman" w:cs="Times New Roman"/>
          <w:sz w:val="24"/>
          <w:szCs w:val="24"/>
        </w:rPr>
        <w:tab/>
      </w:r>
    </w:p>
    <w:p w:rsidR="00D3368F" w:rsidRDefault="00A239DF" w:rsidP="00D3368F">
      <w:pPr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Учебно-лабораторная база кафедры </w:t>
      </w:r>
      <w:r w:rsidRPr="00D3368F">
        <w:rPr>
          <w:rFonts w:ascii="Times New Roman" w:hAnsi="Times New Roman" w:cs="Times New Roman"/>
          <w:sz w:val="24"/>
          <w:szCs w:val="24"/>
        </w:rPr>
        <w:tab/>
      </w:r>
    </w:p>
    <w:p w:rsidR="00A239DF" w:rsidRPr="00D3368F" w:rsidRDefault="00A239DF" w:rsidP="00D3368F">
      <w:pPr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кафедры в области качества </w:t>
      </w:r>
      <w:r w:rsidRPr="00D3368F">
        <w:rPr>
          <w:rFonts w:ascii="Times New Roman" w:hAnsi="Times New Roman" w:cs="Times New Roman"/>
          <w:sz w:val="24"/>
          <w:szCs w:val="24"/>
        </w:rPr>
        <w:tab/>
      </w:r>
    </w:p>
    <w:p w:rsidR="00D3368F" w:rsidRDefault="00A239DF" w:rsidP="00D3368F">
      <w:pPr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Основные характеристики деятельности кафедры</w:t>
      </w:r>
      <w:r w:rsidRPr="00D3368F">
        <w:rPr>
          <w:rFonts w:ascii="Times New Roman" w:hAnsi="Times New Roman" w:cs="Times New Roman"/>
          <w:sz w:val="24"/>
          <w:szCs w:val="24"/>
        </w:rPr>
        <w:tab/>
      </w:r>
    </w:p>
    <w:p w:rsidR="00A239DF" w:rsidRPr="00D3368F" w:rsidRDefault="00A239DF" w:rsidP="00D3368F">
      <w:pPr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Основные выводы из анализа деятельности кафедры за последние 5 лет</w:t>
      </w:r>
      <w:r w:rsidRPr="00D3368F">
        <w:rPr>
          <w:rFonts w:ascii="Times New Roman" w:hAnsi="Times New Roman" w:cs="Times New Roman"/>
          <w:sz w:val="24"/>
          <w:szCs w:val="24"/>
        </w:rPr>
        <w:tab/>
      </w:r>
    </w:p>
    <w:p w:rsidR="00D3368F" w:rsidRPr="00D3368F" w:rsidRDefault="00A239DF" w:rsidP="00D3368F">
      <w:pPr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Обеспеченность преподавательским составом</w:t>
      </w:r>
      <w:r w:rsidRPr="00D3368F">
        <w:rPr>
          <w:rFonts w:ascii="Times New Roman" w:hAnsi="Times New Roman" w:cs="Times New Roman"/>
          <w:sz w:val="24"/>
          <w:szCs w:val="24"/>
        </w:rPr>
        <w:tab/>
      </w:r>
      <w:r w:rsidR="00170784" w:rsidRPr="00D3368F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39DF" w:rsidRPr="00D3368F" w:rsidRDefault="00A239DF" w:rsidP="00D3368F">
      <w:r w:rsidRPr="00D3368F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239DF" w:rsidRPr="00D3368F" w:rsidRDefault="00A239DF" w:rsidP="00D3368F"/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68F" w:rsidRDefault="00D3368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68F" w:rsidRDefault="00D3368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68F" w:rsidRDefault="00D3368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68F" w:rsidRDefault="00D3368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68F" w:rsidRDefault="00D3368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68F" w:rsidRDefault="00D3368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8F">
        <w:rPr>
          <w:rFonts w:ascii="Times New Roman" w:hAnsi="Times New Roman" w:cs="Times New Roman"/>
          <w:b/>
          <w:sz w:val="28"/>
          <w:szCs w:val="28"/>
        </w:rPr>
        <w:t>1 Введение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1.1</w:t>
      </w:r>
      <w:r w:rsidRPr="00D3368F">
        <w:rPr>
          <w:rFonts w:ascii="Times New Roman" w:hAnsi="Times New Roman" w:cs="Times New Roman"/>
          <w:sz w:val="24"/>
          <w:szCs w:val="24"/>
        </w:rPr>
        <w:tab/>
        <w:t xml:space="preserve">Настоящий отчёт подготовлен в рамках программы «Аккредитация - 2013» как результат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кафедры БЖ и МК Дагмедакадемии. Цель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– получить объективную картину деятельности кафедры, обозначить основные проблемы и пути их решения, определить условия для внедрения на кафедре системы качества образования, подготовить материалы для Государственной аттестации, продемонстрировать аттестационным комиссиям четкую ориентацию кафедры на обеспечение и непрерывное улучшение качества образовательного процесса.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1.2</w:t>
      </w:r>
      <w:r w:rsidRPr="00D3368F">
        <w:rPr>
          <w:rFonts w:ascii="Times New Roman" w:hAnsi="Times New Roman" w:cs="Times New Roman"/>
          <w:sz w:val="24"/>
          <w:szCs w:val="24"/>
        </w:rPr>
        <w:tab/>
        <w:t xml:space="preserve">Отчёт подготовлен под руководством ответственного исполнителя программы «Аттестация – 2013» на кафедре БЖ и МК  заведующего кафедры Багандова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М-К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>.И.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Каналы и коды для связи:</w:t>
      </w:r>
    </w:p>
    <w:p w:rsidR="00A239DF" w:rsidRPr="00D3368F" w:rsidRDefault="00A239DF" w:rsidP="00D3368F">
      <w:pPr>
        <w:widowControl w:val="0"/>
        <w:tabs>
          <w:tab w:val="left" w:pos="2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Кафедра БЖД: телефоны –</w:t>
      </w:r>
      <w:r w:rsidRPr="00D3368F">
        <w:rPr>
          <w:rFonts w:ascii="Times New Roman" w:hAnsi="Times New Roman" w:cs="Times New Roman"/>
          <w:b/>
          <w:sz w:val="24"/>
          <w:szCs w:val="24"/>
        </w:rPr>
        <w:t xml:space="preserve">  8 8722632244 E-</w:t>
      </w:r>
      <w:r w:rsidRPr="00D3368F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proofErr w:type="spellStart"/>
      <w:r w:rsidRPr="00D3368F">
        <w:rPr>
          <w:rFonts w:ascii="Times New Roman" w:hAnsi="Times New Roman" w:cs="Times New Roman"/>
          <w:b/>
          <w:sz w:val="24"/>
          <w:szCs w:val="24"/>
        </w:rPr>
        <w:t>ail</w:t>
      </w:r>
      <w:proofErr w:type="spellEnd"/>
      <w:r w:rsidRPr="00D3368F">
        <w:rPr>
          <w:rFonts w:ascii="Times New Roman" w:hAnsi="Times New Roman" w:cs="Times New Roman"/>
          <w:b/>
          <w:sz w:val="24"/>
          <w:szCs w:val="24"/>
        </w:rPr>
        <w:t>: nni.54@mail.ru</w:t>
      </w: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1.3. Все содержащиеся здесь данные могут быть подтверждены соответствующими документами. Подлинники подтверждающих документов, или их копии, или полные сведения о процедуре оперативного получения подтверждений от держателей подлинников документов находятся у ответственного исполнителя программы «Ат</w:t>
      </w:r>
      <w:r w:rsidRPr="00D3368F">
        <w:rPr>
          <w:rFonts w:ascii="Times New Roman" w:hAnsi="Times New Roman" w:cs="Times New Roman"/>
          <w:sz w:val="24"/>
          <w:szCs w:val="24"/>
        </w:rPr>
        <w:softHyphen/>
        <w:t>тес</w:t>
      </w:r>
      <w:r w:rsidRPr="00D3368F">
        <w:rPr>
          <w:rFonts w:ascii="Times New Roman" w:hAnsi="Times New Roman" w:cs="Times New Roman"/>
          <w:sz w:val="24"/>
          <w:szCs w:val="24"/>
        </w:rPr>
        <w:softHyphen/>
        <w:t xml:space="preserve">тация 2013» на каф. БЖ и МК,   ассистента кафедры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Аминовой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ab/>
        <w:t>П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>о всем разделам отчета (кроме раздела 8) анализ проводится по показателям за 2011- 2013 гг.</w:t>
      </w:r>
    </w:p>
    <w:p w:rsidR="00A239DF" w:rsidRPr="00D3368F" w:rsidRDefault="00A239DF" w:rsidP="00D3368F">
      <w:pPr>
        <w:pStyle w:val="1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4"/>
          <w:szCs w:val="24"/>
        </w:rPr>
      </w:pPr>
    </w:p>
    <w:p w:rsidR="00A239DF" w:rsidRPr="00D3368F" w:rsidRDefault="00A239DF" w:rsidP="00D3368F">
      <w:pPr>
        <w:pStyle w:val="1"/>
        <w:widowControl w:val="0"/>
        <w:numPr>
          <w:ilvl w:val="0"/>
          <w:numId w:val="1"/>
        </w:numPr>
        <w:tabs>
          <w:tab w:val="clear" w:pos="432"/>
          <w:tab w:val="num" w:pos="14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3368F">
        <w:rPr>
          <w:sz w:val="28"/>
          <w:szCs w:val="28"/>
        </w:rPr>
        <w:t>2</w:t>
      </w:r>
      <w:r w:rsidRPr="00D3368F">
        <w:rPr>
          <w:sz w:val="28"/>
          <w:szCs w:val="28"/>
        </w:rPr>
        <w:tab/>
        <w:t>Статус, состав и структура кафедры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tabs>
          <w:tab w:val="left" w:pos="536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 xml:space="preserve">2.1 Кафедра БЖД организована в 2012 году как </w:t>
      </w:r>
      <w:proofErr w:type="spellStart"/>
      <w:r w:rsidRPr="00D3368F">
        <w:rPr>
          <w:rFonts w:ascii="Times New Roman" w:hAnsi="Times New Roman" w:cs="Times New Roman"/>
          <w:b/>
          <w:sz w:val="24"/>
          <w:szCs w:val="24"/>
        </w:rPr>
        <w:t>общеакадемическая</w:t>
      </w:r>
      <w:proofErr w:type="spellEnd"/>
      <w:r w:rsidRPr="00D3368F">
        <w:rPr>
          <w:rFonts w:ascii="Times New Roman" w:hAnsi="Times New Roman" w:cs="Times New Roman"/>
          <w:b/>
          <w:sz w:val="24"/>
          <w:szCs w:val="24"/>
        </w:rPr>
        <w:t>, обеспечивающая кафедра.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2.2</w:t>
      </w:r>
      <w:r w:rsidRPr="00D3368F">
        <w:rPr>
          <w:rFonts w:ascii="Times New Roman" w:hAnsi="Times New Roman" w:cs="Times New Roman"/>
          <w:b/>
          <w:sz w:val="24"/>
          <w:szCs w:val="24"/>
        </w:rPr>
        <w:tab/>
        <w:t>Структура кафедры и штатный состав: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75" w:type="dxa"/>
        <w:tblInd w:w="-181" w:type="dxa"/>
        <w:tblLayout w:type="fixed"/>
        <w:tblLook w:val="04A0"/>
      </w:tblPr>
      <w:tblGrid>
        <w:gridCol w:w="1992"/>
        <w:gridCol w:w="1367"/>
        <w:gridCol w:w="1886"/>
        <w:gridCol w:w="1917"/>
        <w:gridCol w:w="1674"/>
        <w:gridCol w:w="1439"/>
      </w:tblGrid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ставки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b/>
                <w:sz w:val="24"/>
                <w:szCs w:val="24"/>
              </w:rPr>
              <w:t>Штатные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b/>
                <w:sz w:val="24"/>
                <w:szCs w:val="24"/>
              </w:rPr>
              <w:t>Штатные совместители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8F">
              <w:rPr>
                <w:rFonts w:ascii="Times New Roman" w:hAnsi="Times New Roman" w:cs="Times New Roman"/>
                <w:b/>
                <w:sz w:val="24"/>
                <w:szCs w:val="24"/>
              </w:rPr>
              <w:t>Внешние</w:t>
            </w:r>
          </w:p>
          <w:p w:rsidR="00A239DF" w:rsidRPr="00D3368F" w:rsidRDefault="00A239DF" w:rsidP="00D3368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b/>
                <w:sz w:val="24"/>
                <w:szCs w:val="24"/>
              </w:rPr>
              <w:t>Почасовики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8F">
              <w:rPr>
                <w:rFonts w:ascii="Times New Roman" w:hAnsi="Times New Roman" w:cs="Times New Roman"/>
                <w:b/>
                <w:sz w:val="24"/>
                <w:szCs w:val="24"/>
              </w:rPr>
              <w:t>Штатные</w:t>
            </w:r>
          </w:p>
          <w:p w:rsidR="00A239DF" w:rsidRPr="00D3368F" w:rsidRDefault="00A239DF" w:rsidP="00D3368F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D3368F">
              <w:rPr>
                <w:rFonts w:ascii="Times New Roman" w:hAnsi="Times New Roman" w:cs="Times New Roman"/>
                <w:b/>
                <w:sz w:val="24"/>
                <w:szCs w:val="24"/>
              </w:rPr>
              <w:t>вуза</w:t>
            </w:r>
            <w:proofErr w:type="gramStart"/>
            <w:r w:rsidRPr="00D3368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39DF" w:rsidRPr="00D3368F" w:rsidTr="00A239DF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профессорско-преподавательского состава (физ. лиц.)</w:t>
            </w: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9DF" w:rsidRPr="00D3368F" w:rsidTr="00A239DF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профессорско-преподавательского состава с ученой степенью и/или званием (физ. лиц.)</w:t>
            </w: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9DF" w:rsidRPr="00D3368F" w:rsidTr="00A239DF"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 профессорско-преподавательского состава с ученой степенью доктора наук  и/или званием профессора (физ. лиц.)</w:t>
            </w: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239DF" w:rsidRPr="00D3368F" w:rsidTr="00A239DF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368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DF" w:rsidRPr="00D3368F" w:rsidRDefault="00A239DF" w:rsidP="00D3368F">
            <w:pPr>
              <w:widowControl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239DF" w:rsidRPr="00D3368F" w:rsidRDefault="00A239DF" w:rsidP="00D3368F">
      <w:pPr>
        <w:pStyle w:val="1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4"/>
          <w:szCs w:val="24"/>
        </w:rPr>
      </w:pPr>
      <w:r w:rsidRPr="00D3368F">
        <w:rPr>
          <w:sz w:val="24"/>
          <w:szCs w:val="24"/>
        </w:rPr>
        <w:t>2.3</w:t>
      </w:r>
      <w:r w:rsidRPr="00D3368F">
        <w:rPr>
          <w:sz w:val="24"/>
          <w:szCs w:val="24"/>
        </w:rPr>
        <w:tab/>
        <w:t xml:space="preserve">Основные характеристики деятельности руководства кафедры  </w:t>
      </w:r>
      <w:proofErr w:type="gramStart"/>
      <w:r w:rsidRPr="00D3368F">
        <w:rPr>
          <w:sz w:val="24"/>
          <w:szCs w:val="24"/>
        </w:rPr>
        <w:t>за</w:t>
      </w:r>
      <w:proofErr w:type="gramEnd"/>
      <w:r w:rsidRPr="00D3368F">
        <w:rPr>
          <w:sz w:val="24"/>
          <w:szCs w:val="24"/>
        </w:rPr>
        <w:t xml:space="preserve"> последние 2 года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Основные функции руководства кафедры по планированию и организации образовательного процесса и научных исследований: </w:t>
      </w:r>
    </w:p>
    <w:p w:rsidR="00A239DF" w:rsidRPr="00D3368F" w:rsidRDefault="00A239DF" w:rsidP="00D3368F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Управленческие (планирование, организация, руководство, контроль, анализ деятельности коллектива кафедры);</w:t>
      </w:r>
    </w:p>
    <w:p w:rsidR="00A239DF" w:rsidRPr="00D3368F" w:rsidRDefault="00A239DF" w:rsidP="00D3368F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Организационные: совершенствование образовательного процесса; внедрение системы качества; организация повышения квалификации ППС кафедры;</w:t>
      </w:r>
    </w:p>
    <w:p w:rsidR="00A239DF" w:rsidRPr="00D3368F" w:rsidRDefault="00A239DF" w:rsidP="00D3368F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68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–методические: разработка учебной и учебно-методической документации; разработка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слайд-презентаций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лекций и презентаций для практических занятий;</w:t>
      </w:r>
      <w:proofErr w:type="gramEnd"/>
    </w:p>
    <w:p w:rsidR="00A239DF" w:rsidRPr="00D3368F" w:rsidRDefault="00A239DF" w:rsidP="00D3368F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 Научно–исследовательские: мобилизация ППС кафедры на проведение НИР, НИРС; </w:t>
      </w:r>
    </w:p>
    <w:p w:rsidR="00A239DF" w:rsidRPr="00D3368F" w:rsidRDefault="00A239DF" w:rsidP="00D3368F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>: использование современных педагогических технологий и др.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Планирование работы в соответствии с целевыми комплексными программами Минобразования РФ «Безопасность образовательного учреждения» и «Концепция развития БЖД».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-         Цели развития образовательного процесса: диагностические и познавательные исследования;</w:t>
      </w:r>
    </w:p>
    <w:p w:rsidR="00A239DF" w:rsidRPr="00D3368F" w:rsidRDefault="00A239DF" w:rsidP="00D3368F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цели профессионального и личного саморазвития преподавателей;</w:t>
      </w:r>
    </w:p>
    <w:p w:rsidR="00A239DF" w:rsidRPr="00D3368F" w:rsidRDefault="00A239DF" w:rsidP="00D3368F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lastRenderedPageBreak/>
        <w:t>использование матрицы: обязанности, права, ответственность;</w:t>
      </w:r>
    </w:p>
    <w:p w:rsidR="00A239DF" w:rsidRPr="00D3368F" w:rsidRDefault="00A239DF" w:rsidP="00D3368F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сдерживание;</w:t>
      </w:r>
    </w:p>
    <w:p w:rsidR="00A239DF" w:rsidRPr="00D3368F" w:rsidRDefault="00A239DF" w:rsidP="00D3368F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руководство;</w:t>
      </w:r>
    </w:p>
    <w:p w:rsidR="00A239DF" w:rsidRPr="00D3368F" w:rsidRDefault="00A239DF" w:rsidP="00D3368F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контроль.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Под руководством и непосредственным участием зав. кафедрой разработаны в соответствии с ГОС и ФГОС Рабочие программы по дисциплинам «БЖ», «Медицина катастроф», «Оказание первой помощи». 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 - совершенствуется образовательный процесс: внедряются инновационные технологии, (образовательный компьютерный проект по дисциплине БЖД и </w:t>
      </w:r>
      <w:r w:rsidRPr="00D3368F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D3368F">
        <w:rPr>
          <w:rFonts w:ascii="Times New Roman" w:hAnsi="Times New Roman" w:cs="Times New Roman"/>
          <w:sz w:val="24"/>
          <w:szCs w:val="24"/>
        </w:rPr>
        <w:t xml:space="preserve">), тестовые задания, учебные тематические элементы, деловые игры;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слайд–презентации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>; компьютерный текущий и аттестационный контроль знаний);</w:t>
      </w:r>
    </w:p>
    <w:p w:rsidR="00A239DF" w:rsidRPr="00D3368F" w:rsidRDefault="00A239DF" w:rsidP="00D3368F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разрабатываются вопросы и билеты к дифференцированному зачету и зачету;</w:t>
      </w:r>
    </w:p>
    <w:p w:rsidR="00A239DF" w:rsidRPr="00D3368F" w:rsidRDefault="00A239DF" w:rsidP="00D3368F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темы самостоятельных работ студентов.</w:t>
      </w:r>
    </w:p>
    <w:p w:rsidR="00A239DF" w:rsidRPr="00D3368F" w:rsidRDefault="00A239DF" w:rsidP="00D3368F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Основные функции заведующей кафедрой</w:t>
      </w:r>
      <w:r w:rsidRPr="00D3368F">
        <w:rPr>
          <w:rFonts w:ascii="Times New Roman" w:hAnsi="Times New Roman" w:cs="Times New Roman"/>
          <w:sz w:val="24"/>
          <w:szCs w:val="24"/>
        </w:rPr>
        <w:t>:</w:t>
      </w:r>
    </w:p>
    <w:p w:rsidR="00A239DF" w:rsidRPr="00D3368F" w:rsidRDefault="00A239DF" w:rsidP="00D3368F">
      <w:pPr>
        <w:widowControl w:val="0"/>
        <w:numPr>
          <w:ilvl w:val="0"/>
          <w:numId w:val="6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на основе междисциплинарного,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и системного подходов по дисциплинам: «Безопасность жизнедеятельности», «Медицина катастроф», «Оказание первой помощи». Ежегодная учебная нагрузка по кафедре БЖД составляет </w:t>
      </w:r>
      <w:r w:rsidRPr="00D3368F">
        <w:rPr>
          <w:rFonts w:ascii="Times New Roman" w:hAnsi="Times New Roman" w:cs="Times New Roman"/>
          <w:b/>
          <w:sz w:val="24"/>
          <w:szCs w:val="24"/>
        </w:rPr>
        <w:t>10000 -10500 час</w:t>
      </w:r>
      <w:r w:rsidRPr="00D3368F">
        <w:rPr>
          <w:rFonts w:ascii="Times New Roman" w:hAnsi="Times New Roman" w:cs="Times New Roman"/>
          <w:sz w:val="24"/>
          <w:szCs w:val="24"/>
        </w:rPr>
        <w:t>.</w:t>
      </w:r>
    </w:p>
    <w:p w:rsidR="00A239DF" w:rsidRPr="00D3368F" w:rsidRDefault="00A239DF" w:rsidP="00D3368F">
      <w:pPr>
        <w:widowControl w:val="0"/>
        <w:numPr>
          <w:ilvl w:val="0"/>
          <w:numId w:val="7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Планирование и организация повышения квалификации преподавателей кафедры. За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2 года квалификацию повысили  4 чел/единиц (табл.3).</w:t>
      </w:r>
    </w:p>
    <w:p w:rsidR="00A239DF" w:rsidRPr="00D3368F" w:rsidRDefault="00A239DF" w:rsidP="00D3368F">
      <w:pPr>
        <w:widowControl w:val="0"/>
        <w:numPr>
          <w:ilvl w:val="0"/>
          <w:numId w:val="8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Организация обмена передового опыта по курсу БЖ и МК молодым преподавателям кафедры.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преподавателей отмечается в журнале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>.</w:t>
      </w:r>
    </w:p>
    <w:p w:rsidR="00A239DF" w:rsidRPr="00D3368F" w:rsidRDefault="00A239DF" w:rsidP="00D3368F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Организация участия в научно-практических конференциях: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За последние 2 года ППС кафедры БЖ и МК принял участие в научно-практических конференциях: </w:t>
      </w:r>
    </w:p>
    <w:p w:rsidR="00A239DF" w:rsidRPr="00D3368F" w:rsidRDefault="00A239DF" w:rsidP="00D3368F">
      <w:pPr>
        <w:widowControl w:val="0"/>
        <w:numPr>
          <w:ilvl w:val="0"/>
          <w:numId w:val="10"/>
        </w:numPr>
        <w:tabs>
          <w:tab w:val="left" w:pos="18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Научные доклады на конференциях:</w:t>
      </w:r>
    </w:p>
    <w:p w:rsidR="00A239DF" w:rsidRPr="00D3368F" w:rsidRDefault="00A239DF" w:rsidP="00D3368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Багандов </w:t>
      </w:r>
      <w:proofErr w:type="gramStart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М-К</w:t>
      </w:r>
      <w:proofErr w:type="gramEnd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.И.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 В рамках Дней науки  21 ноября 2013 г. проведена Региональная студенческая научно–практическая конференция  «Экология Дагестана: прошлое настоящее, будущее» по секции «Экономика природопользования и охрана окружающей среды» в </w:t>
      </w:r>
      <w:proofErr w:type="spell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Дагпедуниверситете</w:t>
      </w:r>
      <w:proofErr w:type="spell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 доклада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студента  2 курса лечебного факультета </w:t>
      </w:r>
      <w:proofErr w:type="spell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Атуева</w:t>
      </w:r>
      <w:proofErr w:type="spell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А. на конференции. ;  участие во Всероссийской научно-практической конференции «Актуальные проблемы безопасности жизнедеятельности», в мае 2014 г.; участие в 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научно-практической конференции сотрудников ДГМА, посвященные  70-летию Победы в Великой Отечественной войне 1941-1945 годов</w:t>
      </w:r>
      <w:r w:rsidRPr="00D336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Дагестанский медицинский 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институт в годы Великой отечественной войны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>», в мае 2015 г.</w:t>
      </w:r>
      <w:proofErr w:type="gramEnd"/>
    </w:p>
    <w:p w:rsidR="00A239DF" w:rsidRPr="00D3368F" w:rsidRDefault="00A239DF" w:rsidP="00D3368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 xml:space="preserve">Алимова И.А. - </w:t>
      </w:r>
      <w:r w:rsidRPr="00D3368F">
        <w:rPr>
          <w:rFonts w:ascii="Times New Roman" w:hAnsi="Times New Roman" w:cs="Times New Roman"/>
          <w:sz w:val="24"/>
          <w:szCs w:val="24"/>
        </w:rPr>
        <w:t xml:space="preserve">научный руководитель 4 докладов студентов  Ахмедовой Ш.,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Гитиномагомедова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М.,Гаджиевой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Фатулаевой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Ф. на Региональной студенческой научно-практической конференции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«Экология Дагестана: прошлое настоящее, будущее» по секциям: </w:t>
      </w:r>
      <w:proofErr w:type="gram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«Экологическая безопасность жизнедеятельности»,  « Экологические проблемы региона», « Медико-экологические проблемы окружающей среды»,  в </w:t>
      </w:r>
      <w:proofErr w:type="spell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Дагпедуниверситете</w:t>
      </w:r>
      <w:proofErr w:type="spell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21 ноября 2013 г.; </w:t>
      </w:r>
      <w:r w:rsidRPr="00D3368F">
        <w:rPr>
          <w:rFonts w:ascii="Times New Roman" w:hAnsi="Times New Roman" w:cs="Times New Roman"/>
          <w:sz w:val="24"/>
          <w:szCs w:val="24"/>
        </w:rPr>
        <w:t xml:space="preserve">научный руководитель 1 доклада студентки  Давыдовой Р.Э. на Региональной студенческой научно-практической конференции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«Экология Дагестана: прошлое настоящее, будущее»  2014 г.; участие во Всероссийской научно-практической конференции «Актуальные проблемы безопасности жизнедеятельности», в мае 2014 г.; участие в 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научно-практической конференции сотрудников ДГМА, посвященные  70-летию Победы в Великой</w:t>
      </w:r>
      <w:proofErr w:type="gramEnd"/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Отечественной войне 1941-1945 годов</w:t>
      </w:r>
      <w:r w:rsidRPr="00D336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Дагестанский медицинский институт в годы Великой отечественной войны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», в мае 2015 г. </w:t>
      </w: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DF" w:rsidRPr="00D3368F" w:rsidRDefault="00A239DF" w:rsidP="00D3368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3368F">
        <w:rPr>
          <w:rFonts w:ascii="Times New Roman" w:hAnsi="Times New Roman" w:cs="Times New Roman"/>
          <w:b/>
          <w:sz w:val="24"/>
          <w:szCs w:val="24"/>
        </w:rPr>
        <w:t>Аминова</w:t>
      </w:r>
      <w:proofErr w:type="spellEnd"/>
      <w:r w:rsidRPr="00D3368F">
        <w:rPr>
          <w:rFonts w:ascii="Times New Roman" w:hAnsi="Times New Roman" w:cs="Times New Roman"/>
          <w:b/>
          <w:sz w:val="24"/>
          <w:szCs w:val="24"/>
        </w:rPr>
        <w:t xml:space="preserve"> А.А. </w:t>
      </w:r>
      <w:r w:rsidRPr="00D3368F">
        <w:rPr>
          <w:rFonts w:ascii="Times New Roman" w:hAnsi="Times New Roman" w:cs="Times New Roman"/>
          <w:sz w:val="24"/>
          <w:szCs w:val="24"/>
        </w:rPr>
        <w:t xml:space="preserve">научный руководитель доклада студента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Мусапирова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М. на  Региональной студенческой научно-практической конференции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«Экология Дагестана: прошлое настоящее, будущее» по секции «Проблемы экологического образования» в </w:t>
      </w:r>
      <w:proofErr w:type="spell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Дагпедуниверситете</w:t>
      </w:r>
      <w:proofErr w:type="spell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21 ноября 2013 г.;  участие в 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XV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Международная конференция «Биологическое разнообразие Кавказа и Юга России»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Махачкала 2013 г.;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r w:rsidRPr="00D3368F">
        <w:rPr>
          <w:rFonts w:ascii="Times New Roman" w:hAnsi="Times New Roman" w:cs="Times New Roman"/>
          <w:sz w:val="24"/>
          <w:szCs w:val="24"/>
        </w:rPr>
        <w:t>69-й  научной конференции по фармации, фармакологии и подготовки провизоров «Разработка, исследование и маркетинг новой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фармацевтической продукции» РФ г. Пятигорск, в январе 2014 г.; участие в V Международной научно-практической конференции;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Сев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>Осет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. гос. ун-т им. К.Л. Хетагурова «Молодые ученые в решении актуальных проблем науки» в январе 2014 г.;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во Всероссийской научно-практической конференции «Актуальные проблемы безопасности жизнедеятельности», в мае 2014 г.; участие в 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научно-практической конференции сотрудников ДГМА, посвященные  70-летию Победы в Великой Отечественной войне 1941-1945 годов</w:t>
      </w:r>
      <w:r w:rsidRPr="00D336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Дагестанский медицинский институт в годы Великой отечественной войны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», в мае 2015 г. </w:t>
      </w: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DF" w:rsidRPr="00D3368F" w:rsidRDefault="00A239DF" w:rsidP="00D3368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68F">
        <w:rPr>
          <w:rFonts w:ascii="Times New Roman" w:hAnsi="Times New Roman" w:cs="Times New Roman"/>
          <w:b/>
          <w:sz w:val="24"/>
          <w:szCs w:val="24"/>
        </w:rPr>
        <w:t>Омарова М.Г.−</w:t>
      </w:r>
      <w:r w:rsidRPr="00D3368F">
        <w:rPr>
          <w:rFonts w:ascii="Times New Roman" w:hAnsi="Times New Roman" w:cs="Times New Roman"/>
          <w:sz w:val="24"/>
          <w:szCs w:val="24"/>
        </w:rPr>
        <w:t xml:space="preserve"> научный руководитель 3 докладов студентов на Региональной студенческой научно-практической конференции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Дагпедуниверситете</w:t>
      </w:r>
      <w:proofErr w:type="spell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21 ноября 2013 г.; </w:t>
      </w: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во Всероссийской научно-практической конференции «Актуальные проблемы безопасности жизнедеятельности», в мае 2014 г.; </w:t>
      </w:r>
      <w:r w:rsidRPr="00D3368F">
        <w:rPr>
          <w:rFonts w:ascii="Times New Roman" w:hAnsi="Times New Roman" w:cs="Times New Roman"/>
          <w:sz w:val="24"/>
          <w:szCs w:val="24"/>
        </w:rPr>
        <w:t>научный руководитель 2 студентов  на открытой университетской олимпиаде студентов по безопасности жизнедеятельности, приуроченной к 70-летию Великой Победы, Махачкала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A239DF" w:rsidRPr="00D3368F" w:rsidRDefault="00A239DF" w:rsidP="00D3368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368F">
        <w:rPr>
          <w:rFonts w:ascii="Times New Roman" w:hAnsi="Times New Roman" w:cs="Times New Roman"/>
          <w:b/>
          <w:sz w:val="24"/>
          <w:szCs w:val="24"/>
        </w:rPr>
        <w:lastRenderedPageBreak/>
        <w:t>Баштукаева</w:t>
      </w:r>
      <w:proofErr w:type="spellEnd"/>
      <w:r w:rsidRPr="00D3368F">
        <w:rPr>
          <w:rFonts w:ascii="Times New Roman" w:hAnsi="Times New Roman" w:cs="Times New Roman"/>
          <w:b/>
          <w:sz w:val="24"/>
          <w:szCs w:val="24"/>
        </w:rPr>
        <w:t xml:space="preserve"> З.И. -</w:t>
      </w:r>
      <w:r w:rsidRPr="00D3368F">
        <w:rPr>
          <w:rFonts w:ascii="Times New Roman" w:hAnsi="Times New Roman" w:cs="Times New Roman"/>
          <w:sz w:val="24"/>
          <w:szCs w:val="24"/>
        </w:rPr>
        <w:t xml:space="preserve"> научный руководитель 2 докладов студентов на Региональной студенческой научно-практической конференции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Дагпедуниверситете</w:t>
      </w:r>
      <w:proofErr w:type="spell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21 ноября 2013 г.</w:t>
      </w:r>
      <w:proofErr w:type="gram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sz w:val="24"/>
          <w:szCs w:val="24"/>
        </w:rPr>
        <w:t xml:space="preserve">научный руководитель студента  на открытой университетской олимпиаде студентов по безопасности жизнедеятельности Махачкала 2014 г. ;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во Всероссийской научно-практической конференции «Актуальные проблемы безопасности жизнедеятельности», в мае 2014 г.; участие в 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научно-практической конференции сотрудников ДГМА, посвященные  70-летию Победы в Великой Отечественной войне 1941-1945 годов</w:t>
      </w:r>
      <w:r w:rsidRPr="00D336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Дагестанский медицинский институт в годы Великой отечественной войны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», в мае 2015 г. </w:t>
      </w:r>
      <w:r w:rsidRPr="00D336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39DF" w:rsidRPr="00D3368F" w:rsidRDefault="00A239DF" w:rsidP="00D3368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Салихова А.Б. –</w:t>
      </w:r>
      <w:r w:rsidRPr="00D3368F">
        <w:rPr>
          <w:rFonts w:ascii="Times New Roman" w:hAnsi="Times New Roman" w:cs="Times New Roman"/>
          <w:sz w:val="24"/>
          <w:szCs w:val="24"/>
        </w:rPr>
        <w:t xml:space="preserve"> научный руководитель 2 докладов студентов на Региональной студенческой научно-практической конференции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Дагпедуниверситете</w:t>
      </w:r>
      <w:proofErr w:type="spell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21 ноября 2013 г.; </w:t>
      </w: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DF" w:rsidRPr="00D3368F" w:rsidRDefault="00A239DF" w:rsidP="00D3368F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во Всероссийской научно-практической конференции «Актуальные проблемы безопасности жизнедеятельности», в мае 2014 г.; участие в 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научно-практической конференции сотрудников ДГМА, посвященные  70-летию Победы в Великой Отечественной войне 1941-1945 годов</w:t>
      </w:r>
      <w:r w:rsidRPr="00D336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Дагестанский медицинский институт в годы Великой отечественной войны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>», в мае 2015 г.</w:t>
      </w:r>
      <w:proofErr w:type="gram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sz w:val="24"/>
          <w:szCs w:val="24"/>
        </w:rPr>
        <w:t xml:space="preserve"> научный руководитель Керимова А.С. на открытой университетской олимпиаде студентов по безопасности жизнедеятельности, приуроченной к 70-летию Великой Победы, Махачкала 2015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9DF" w:rsidRPr="00D3368F" w:rsidRDefault="00A239DF" w:rsidP="00D3368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368F">
        <w:rPr>
          <w:rFonts w:ascii="Times New Roman" w:hAnsi="Times New Roman" w:cs="Times New Roman"/>
          <w:b/>
          <w:sz w:val="24"/>
          <w:szCs w:val="24"/>
        </w:rPr>
        <w:t>Аджиева</w:t>
      </w:r>
      <w:proofErr w:type="spellEnd"/>
      <w:r w:rsidRPr="00D3368F">
        <w:rPr>
          <w:rFonts w:ascii="Times New Roman" w:hAnsi="Times New Roman" w:cs="Times New Roman"/>
          <w:b/>
          <w:sz w:val="24"/>
          <w:szCs w:val="24"/>
        </w:rPr>
        <w:t xml:space="preserve"> М.М. -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во Всероссийской научно-практической конференции «Актуальные проблемы безопасности жизнедеятельности», в мае 2014 г.; участие в 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научно-практической конференции сотрудников ДГМА, посвященные  70-летию Победы в Великой Отечественной войне 1941-1945 годов</w:t>
      </w:r>
      <w:r w:rsidRPr="00D3368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3368F">
        <w:rPr>
          <w:rFonts w:ascii="Times New Roman" w:eastAsia="Calibri" w:hAnsi="Times New Roman" w:cs="Times New Roman"/>
          <w:color w:val="000000"/>
          <w:sz w:val="24"/>
          <w:szCs w:val="24"/>
        </w:rPr>
        <w:t>Дагестанский медицинский институт в годы Великой отечественной войны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», в мае 2015 г. </w:t>
      </w: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DF" w:rsidRPr="00D3368F" w:rsidRDefault="00A239DF" w:rsidP="00D3368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Рамазанова З.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Р. - </w:t>
      </w:r>
      <w:r w:rsidRPr="00D3368F">
        <w:rPr>
          <w:rFonts w:ascii="Times New Roman" w:hAnsi="Times New Roman" w:cs="Times New Roman"/>
          <w:sz w:val="24"/>
          <w:szCs w:val="24"/>
        </w:rPr>
        <w:t xml:space="preserve">научный руководитель 1 доклада на Региональной студенческой научно-практической конференции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Дагпедуниверситете</w:t>
      </w:r>
      <w:proofErr w:type="spell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21 ноября 2013 г.; </w:t>
      </w: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во Всероссийской научно-практической конференции «Актуальные проблемы безопасности жизнедеятельности», в мае 2014 г.; </w:t>
      </w:r>
    </w:p>
    <w:p w:rsidR="00A239DF" w:rsidRPr="00D3368F" w:rsidRDefault="00A239DF" w:rsidP="00D3368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3368F">
        <w:rPr>
          <w:rFonts w:ascii="Times New Roman" w:hAnsi="Times New Roman" w:cs="Times New Roman"/>
          <w:b/>
          <w:sz w:val="24"/>
          <w:szCs w:val="24"/>
        </w:rPr>
        <w:t>Шуайбова</w:t>
      </w:r>
      <w:proofErr w:type="spellEnd"/>
      <w:r w:rsidRPr="00D3368F">
        <w:rPr>
          <w:rFonts w:ascii="Times New Roman" w:hAnsi="Times New Roman" w:cs="Times New Roman"/>
          <w:b/>
          <w:sz w:val="24"/>
          <w:szCs w:val="24"/>
        </w:rPr>
        <w:t xml:space="preserve"> М.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Pr="00D3368F">
        <w:rPr>
          <w:rFonts w:ascii="Times New Roman" w:hAnsi="Times New Roman" w:cs="Times New Roman"/>
          <w:sz w:val="24"/>
          <w:szCs w:val="24"/>
        </w:rPr>
        <w:t xml:space="preserve">научный руководитель 1 доклада на Региональной студенческой научно-практической конференции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«Экология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Дагпедуниверситете</w:t>
      </w:r>
      <w:proofErr w:type="spell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21 ноября 2013 г.; </w:t>
      </w: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во Всероссийской научно-практической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конференции «Актуальные проблемы безопасности жизнедеятельности», в мае 2014 г.; </w:t>
      </w:r>
    </w:p>
    <w:p w:rsidR="00A239DF" w:rsidRPr="00D3368F" w:rsidRDefault="00A239DF" w:rsidP="00D3368F">
      <w:pPr>
        <w:widowControl w:val="0"/>
        <w:numPr>
          <w:ilvl w:val="0"/>
          <w:numId w:val="11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z w:val="24"/>
          <w:szCs w:val="24"/>
        </w:rPr>
        <w:t>Представлено 25 докладов по результатам НИРС.;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Для абитуриентов на сайте кафедры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слайд–презентация о кафедре. 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368F">
        <w:rPr>
          <w:rFonts w:ascii="Times New Roman" w:hAnsi="Times New Roman" w:cs="Times New Roman"/>
          <w:b/>
          <w:bCs/>
          <w:sz w:val="24"/>
          <w:szCs w:val="24"/>
        </w:rPr>
        <w:t>Использование инновационных методов в учебном процессе.</w:t>
      </w:r>
    </w:p>
    <w:p w:rsidR="00A239DF" w:rsidRPr="00D3368F" w:rsidRDefault="00A239DF" w:rsidP="00D3368F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68F">
        <w:rPr>
          <w:rFonts w:ascii="Times New Roman" w:hAnsi="Times New Roman" w:cs="Times New Roman"/>
          <w:bCs/>
          <w:sz w:val="24"/>
          <w:szCs w:val="24"/>
        </w:rPr>
        <w:t>Для расширения практики указанной системы и увеличения (повышения) роли самостоятельной работы студентов всех специальностей, ППС кафедры издаются методические рекомендации для лабораторных, практических работ и самостоятельной работы студентов.</w:t>
      </w:r>
    </w:p>
    <w:p w:rsidR="00A239DF" w:rsidRPr="00D3368F" w:rsidRDefault="00A239DF" w:rsidP="00D3368F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3368F">
        <w:rPr>
          <w:rFonts w:ascii="Times New Roman" w:hAnsi="Times New Roman" w:cs="Times New Roman"/>
          <w:bCs/>
          <w:sz w:val="24"/>
          <w:szCs w:val="24"/>
        </w:rPr>
        <w:t xml:space="preserve">Реализуются (принимаются) методы, основанные на использовании </w:t>
      </w:r>
      <w:proofErr w:type="spellStart"/>
      <w:r w:rsidRPr="00D3368F">
        <w:rPr>
          <w:rFonts w:ascii="Times New Roman" w:hAnsi="Times New Roman" w:cs="Times New Roman"/>
          <w:bCs/>
          <w:sz w:val="24"/>
          <w:szCs w:val="24"/>
        </w:rPr>
        <w:t>мультимедийной</w:t>
      </w:r>
      <w:proofErr w:type="spellEnd"/>
      <w:r w:rsidRPr="00D3368F">
        <w:rPr>
          <w:rFonts w:ascii="Times New Roman" w:hAnsi="Times New Roman" w:cs="Times New Roman"/>
          <w:bCs/>
          <w:sz w:val="24"/>
          <w:szCs w:val="24"/>
        </w:rPr>
        <w:t xml:space="preserve"> техники, разработках преподавателей кафедры, активизируются способности студентов в научном и творческом направлениях.</w:t>
      </w:r>
      <w:proofErr w:type="gramEnd"/>
    </w:p>
    <w:p w:rsidR="00A239DF" w:rsidRPr="00D3368F" w:rsidRDefault="00A239DF" w:rsidP="00D3368F">
      <w:pPr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68F">
        <w:rPr>
          <w:rFonts w:ascii="Times New Roman" w:hAnsi="Times New Roman" w:cs="Times New Roman"/>
          <w:bCs/>
          <w:sz w:val="24"/>
          <w:szCs w:val="24"/>
        </w:rPr>
        <w:t>Создаются банки (накопления) лекционного материалы и презентаций.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За 4 года разработано</w:t>
      </w:r>
      <w:r w:rsidRPr="00D3368F">
        <w:rPr>
          <w:rFonts w:ascii="Times New Roman" w:hAnsi="Times New Roman" w:cs="Times New Roman"/>
          <w:sz w:val="24"/>
          <w:szCs w:val="24"/>
        </w:rPr>
        <w:t xml:space="preserve"> 44 лекции слайд – презентации, электронные версии 5 учебных пособий, 3 научных изданий, 10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>–методических рекомендаций к практическим и лабораторным занятиям, СРС.</w:t>
      </w:r>
    </w:p>
    <w:p w:rsidR="00A239DF" w:rsidRPr="00D3368F" w:rsidRDefault="00A239DF" w:rsidP="00D3368F">
      <w:pPr>
        <w:widowControl w:val="0"/>
        <w:numPr>
          <w:ilvl w:val="0"/>
          <w:numId w:val="10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нормативной документации (с утверждением) (название, ФИО разработчика, дата, уровень):</w:t>
      </w:r>
    </w:p>
    <w:p w:rsidR="00A239DF" w:rsidRPr="00D3368F" w:rsidRDefault="00A239DF" w:rsidP="00D3368F">
      <w:pPr>
        <w:widowControl w:val="0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Багандов </w:t>
      </w:r>
      <w:proofErr w:type="gramStart"/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М-К</w:t>
      </w:r>
      <w:proofErr w:type="gramEnd"/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.И., </w:t>
      </w:r>
      <w:proofErr w:type="spellStart"/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Аминова</w:t>
      </w:r>
      <w:proofErr w:type="spellEnd"/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А.А., Алимова И.А.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разработка тестов с утверждением по «Безопасности жизнедеятельности» для студентов лечебного факультета. 2013 г. </w:t>
      </w:r>
    </w:p>
    <w:p w:rsidR="00A239DF" w:rsidRPr="00D3368F" w:rsidRDefault="00A239DF" w:rsidP="00D3368F">
      <w:pPr>
        <w:widowControl w:val="0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Багандов </w:t>
      </w:r>
      <w:proofErr w:type="gramStart"/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М-К</w:t>
      </w:r>
      <w:proofErr w:type="gramEnd"/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.И., </w:t>
      </w:r>
      <w:proofErr w:type="spellStart"/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Камилова</w:t>
      </w:r>
      <w:proofErr w:type="spellEnd"/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С.М.,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Оказание первой помощи в условиях ГО и ЧС </w:t>
      </w:r>
      <w:proofErr w:type="spellStart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НовГУ</w:t>
      </w:r>
      <w:proofErr w:type="spellEnd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proofErr w:type="spellStart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Книга</w:t>
      </w:r>
      <w:proofErr w:type="gramStart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3368F">
        <w:rPr>
          <w:rFonts w:ascii="Times New Roman" w:hAnsi="Times New Roman" w:cs="Times New Roman"/>
          <w:color w:val="000000"/>
          <w:sz w:val="24"/>
          <w:szCs w:val="24"/>
        </w:rPr>
        <w:t>тверждена</w:t>
      </w:r>
      <w:proofErr w:type="spell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ректором ДГМА.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239DF" w:rsidRPr="00D3368F" w:rsidRDefault="00A239DF" w:rsidP="00D3368F">
      <w:pPr>
        <w:widowControl w:val="0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Багандов </w:t>
      </w:r>
      <w:proofErr w:type="gramStart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М-К</w:t>
      </w:r>
      <w:proofErr w:type="gramEnd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.И.–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Вопросы и билеты к экзамену по дисциплине «Медицина катастроф» – 2014г. Вопросы размещены на сайте ДГМА.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Уровень кафедральный</w:t>
      </w:r>
    </w:p>
    <w:p w:rsidR="00A239DF" w:rsidRPr="00D3368F" w:rsidRDefault="00A239DF" w:rsidP="00D3368F">
      <w:pPr>
        <w:widowControl w:val="0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Баштукаева</w:t>
      </w:r>
      <w:proofErr w:type="spellEnd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З.И.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дисциплины «Безопасность жизнедеятельности» Утверждена на заседании кафедры 01.06.2013. – Протокол № 8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уровень кафедральный.</w:t>
      </w:r>
    </w:p>
    <w:p w:rsidR="00A239DF" w:rsidRPr="00D3368F" w:rsidRDefault="00A239DF" w:rsidP="00D3368F">
      <w:pPr>
        <w:widowControl w:val="0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Камилова</w:t>
      </w:r>
      <w:proofErr w:type="spellEnd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С.М.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дисциплины «Безопасность жизнедеятельности» Утверждена на заседании кафедры 01.06.2013. – Протокол № 8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уровень кафедральный</w:t>
      </w:r>
    </w:p>
    <w:p w:rsidR="00A239DF" w:rsidRPr="00D3368F" w:rsidRDefault="00A239DF" w:rsidP="00D3368F">
      <w:pPr>
        <w:widowControl w:val="0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Рамазанова З.Р.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дисциплины «Безопасность жизнедеятельности» Утверждена на заседании кафедры 01.06.2013. – Протокол № 8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уровень кафедральный</w:t>
      </w:r>
    </w:p>
    <w:p w:rsidR="00A239DF" w:rsidRPr="00D3368F" w:rsidRDefault="00A239DF" w:rsidP="00D3368F">
      <w:pPr>
        <w:widowControl w:val="0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Алимова И.А.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дисциплины «Безопасность жизнедеятельности» для педиатрического факультета. </w:t>
      </w:r>
      <w:proofErr w:type="gram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кафедры 01.06.2013. – Протокол № 8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уровень кафедральный.</w:t>
      </w:r>
    </w:p>
    <w:p w:rsidR="00A239DF" w:rsidRPr="00D3368F" w:rsidRDefault="00A239DF" w:rsidP="00D3368F">
      <w:pPr>
        <w:widowControl w:val="0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Аминова</w:t>
      </w:r>
      <w:proofErr w:type="spellEnd"/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А.А.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дисциплины «Безопасность жизнедеятельности» для фармацевтического факультета. </w:t>
      </w:r>
      <w:proofErr w:type="gram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кафедры 01.06.2013. – Протокол № 8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уровень кафедральный.</w:t>
      </w:r>
    </w:p>
    <w:p w:rsidR="00A239DF" w:rsidRPr="00D3368F" w:rsidRDefault="00A239DF" w:rsidP="00D3368F">
      <w:pPr>
        <w:widowControl w:val="0"/>
        <w:numPr>
          <w:ilvl w:val="0"/>
          <w:numId w:val="13"/>
        </w:numPr>
        <w:spacing w:after="0" w:line="36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Омарова М.Г.  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указания для студентов программа дисциплины «Безопасность жизнедеятельности» для всех  факультетов. </w:t>
      </w:r>
      <w:proofErr w:type="gramStart"/>
      <w:r w:rsidRPr="00D3368F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заседании кафедры 01.06.2013. – Протокол № 8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уровень кафедральный.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39DF" w:rsidRPr="00D3368F" w:rsidRDefault="00A239DF" w:rsidP="00D3368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33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административная,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экспертная, в выборных органах, в оргкомитетах конференций (кроме п. 2.2.1), в сторонних ГАК</w:t>
      </w:r>
      <w:r w:rsidRPr="00D3368F">
        <w:rPr>
          <w:rFonts w:ascii="Times New Roman" w:hAnsi="Times New Roman" w:cs="Times New Roman"/>
          <w:b/>
          <w:sz w:val="24"/>
          <w:szCs w:val="24"/>
        </w:rPr>
        <w:t xml:space="preserve"> (ФИО, вид работы, уровень (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международный,</w:t>
      </w:r>
      <w:r w:rsidRPr="00D3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федеральный,</w:t>
      </w:r>
      <w:r w:rsidRPr="00D3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региональный,</w:t>
      </w:r>
      <w:r w:rsidRPr="00D3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b/>
          <w:color w:val="000000"/>
          <w:sz w:val="24"/>
          <w:szCs w:val="24"/>
        </w:rPr>
        <w:t>университетский, уровень института, факультета)</w:t>
      </w:r>
      <w:proofErr w:type="gramEnd"/>
    </w:p>
    <w:p w:rsidR="00A239DF" w:rsidRPr="00D3368F" w:rsidRDefault="00A239DF" w:rsidP="00D3368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 xml:space="preserve">Багандов М-К.И. 2011-2015 </w:t>
      </w:r>
      <w:proofErr w:type="spellStart"/>
      <w:proofErr w:type="gramStart"/>
      <w:r w:rsidRPr="00D3368F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D3368F">
        <w:rPr>
          <w:rFonts w:ascii="Times New Roman" w:hAnsi="Times New Roman" w:cs="Times New Roman"/>
          <w:b/>
          <w:sz w:val="24"/>
          <w:szCs w:val="24"/>
        </w:rPr>
        <w:t>:</w:t>
      </w:r>
    </w:p>
    <w:p w:rsidR="00A239DF" w:rsidRPr="00D3368F" w:rsidRDefault="00A239DF" w:rsidP="00D3368F">
      <w:pPr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Pr="00D3368F">
        <w:rPr>
          <w:rFonts w:ascii="Times New Roman" w:hAnsi="Times New Roman" w:cs="Times New Roman"/>
          <w:sz w:val="24"/>
          <w:szCs w:val="24"/>
        </w:rPr>
        <w:t xml:space="preserve"> «Безопасности жизнедеятельности и медицины катастроф» (ДГМА),</w:t>
      </w:r>
    </w:p>
    <w:p w:rsidR="00A239DF" w:rsidRPr="00D3368F" w:rsidRDefault="00A239DF" w:rsidP="00D3368F">
      <w:pPr>
        <w:widowControl w:val="0"/>
        <w:numPr>
          <w:ilvl w:val="0"/>
          <w:numId w:val="15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D336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sz w:val="24"/>
          <w:szCs w:val="24"/>
        </w:rPr>
        <w:t>Ученого совета ДГМА.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9DF" w:rsidRPr="00D3368F" w:rsidRDefault="00A239DF" w:rsidP="00D3368F">
      <w:pPr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Внедрение системы качества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Основные функции руководства кафедры по планированию и организации научных исследований: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– организационная,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– методическая,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– управленческая.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За 4 года студентами выполнено исследований по 15 актуальным темам безопасности и предупреждения ЧС, результаты исследований представлены в виде докладов на конференции, проводимой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Дагпедуниверситетом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в рамках Дней науки. По результатам исследований опубликовано 43 статьи в научных журналах и в материалах научных конференций (таблица в п. 7.2).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2.4 Самооценка деятельности руководства кафедры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Деятельность руководства кафедры БЖ и МК  соответствует требованиям, предъявляемым к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заведующим кафедр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вуза.</w:t>
      </w:r>
    </w:p>
    <w:p w:rsidR="00A239DF" w:rsidRPr="00D3368F" w:rsidRDefault="00A239DF" w:rsidP="00D3368F">
      <w:pPr>
        <w:pStyle w:val="a3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3368F">
        <w:rPr>
          <w:rFonts w:ascii="Times New Roman" w:hAnsi="Times New Roman" w:cs="Times New Roman"/>
          <w:szCs w:val="24"/>
        </w:rPr>
        <w:lastRenderedPageBreak/>
        <w:t xml:space="preserve">Под руководством и с непосредственным участием зав. кафедрой Багандова </w:t>
      </w:r>
      <w:proofErr w:type="gramStart"/>
      <w:r w:rsidRPr="00D3368F">
        <w:rPr>
          <w:rFonts w:ascii="Times New Roman" w:hAnsi="Times New Roman" w:cs="Times New Roman"/>
          <w:szCs w:val="24"/>
        </w:rPr>
        <w:t>М-К</w:t>
      </w:r>
      <w:proofErr w:type="gramEnd"/>
      <w:r w:rsidRPr="00D3368F">
        <w:rPr>
          <w:rFonts w:ascii="Times New Roman" w:hAnsi="Times New Roman" w:cs="Times New Roman"/>
          <w:szCs w:val="24"/>
        </w:rPr>
        <w:t xml:space="preserve">.И., который  за время работы проявил себя инициативным, добросовестным, доброжелательным и высококвалифицированным специалистом, обладающим хорошими организаторскими способностями и пользующимся заслуженным авторитетом среди коллектива и студентов ДГМА. </w:t>
      </w:r>
    </w:p>
    <w:p w:rsidR="00A239DF" w:rsidRPr="00D3368F" w:rsidRDefault="00A239DF" w:rsidP="00D3368F">
      <w:pPr>
        <w:pStyle w:val="a3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D3368F">
        <w:rPr>
          <w:rFonts w:ascii="Times New Roman" w:hAnsi="Times New Roman" w:cs="Times New Roman"/>
          <w:szCs w:val="24"/>
        </w:rPr>
        <w:t>Работоспособен</w:t>
      </w:r>
      <w:proofErr w:type="gramEnd"/>
      <w:r w:rsidRPr="00D3368F">
        <w:rPr>
          <w:rFonts w:ascii="Times New Roman" w:hAnsi="Times New Roman" w:cs="Times New Roman"/>
          <w:szCs w:val="24"/>
        </w:rPr>
        <w:t xml:space="preserve"> и обладает качеством: желание работать.</w:t>
      </w:r>
    </w:p>
    <w:p w:rsidR="00A239DF" w:rsidRPr="00D3368F" w:rsidRDefault="00A239DF" w:rsidP="00D3368F">
      <w:pPr>
        <w:pStyle w:val="a3"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8F">
        <w:rPr>
          <w:rFonts w:ascii="Times New Roman" w:hAnsi="Times New Roman" w:cs="Times New Roman"/>
          <w:b/>
          <w:sz w:val="28"/>
          <w:szCs w:val="28"/>
        </w:rPr>
        <w:t xml:space="preserve">3. Кадровое обеспечение 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3.1</w:t>
      </w:r>
      <w:r w:rsidRPr="00D3368F">
        <w:rPr>
          <w:rFonts w:ascii="Times New Roman" w:hAnsi="Times New Roman" w:cs="Times New Roman"/>
          <w:b/>
          <w:sz w:val="24"/>
          <w:szCs w:val="24"/>
        </w:rPr>
        <w:tab/>
        <w:t>Список преподавателей кафедры с указанием основных профессиональных сведений о них приведён в таблице</w:t>
      </w:r>
      <w:proofErr w:type="gramStart"/>
      <w:r w:rsidRPr="00D3368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3368F">
        <w:rPr>
          <w:rFonts w:ascii="Times New Roman" w:hAnsi="Times New Roman" w:cs="Times New Roman"/>
          <w:b/>
          <w:sz w:val="24"/>
          <w:szCs w:val="24"/>
        </w:rPr>
        <w:t>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Распределение учебной на</w:t>
      </w:r>
      <w:r w:rsidRPr="00D3368F">
        <w:rPr>
          <w:rFonts w:ascii="Times New Roman" w:hAnsi="Times New Roman" w:cs="Times New Roman"/>
          <w:sz w:val="24"/>
          <w:szCs w:val="24"/>
        </w:rPr>
        <w:softHyphen/>
        <w:t>грузки персонала кафедры БЖД в 2013/2014 учебном году дается таблицей 2.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Сведения  о научно-производственном и учебно-вспомогательном персоналах даются таблицей 4.</w:t>
      </w:r>
    </w:p>
    <w:p w:rsidR="00A239DF" w:rsidRPr="00D3368F" w:rsidRDefault="00A239DF" w:rsidP="00D3368F">
      <w:pPr>
        <w:pStyle w:val="31"/>
        <w:widowControl w:val="0"/>
        <w:numPr>
          <w:ilvl w:val="0"/>
          <w:numId w:val="16"/>
        </w:numPr>
        <w:spacing w:before="0" w:line="360" w:lineRule="auto"/>
        <w:ind w:left="0" w:firstLine="709"/>
        <w:rPr>
          <w:rFonts w:ascii="Times New Roman" w:hAnsi="Times New Roman" w:cs="Times New Roman"/>
          <w:b/>
          <w:szCs w:val="24"/>
        </w:rPr>
      </w:pPr>
      <w:r w:rsidRPr="00D3368F">
        <w:rPr>
          <w:rFonts w:ascii="Times New Roman" w:hAnsi="Times New Roman" w:cs="Times New Roman"/>
          <w:b/>
          <w:szCs w:val="24"/>
        </w:rPr>
        <w:t>Состояние и динамика кадрового обеспечения образовательного процесса в целом:</w:t>
      </w:r>
    </w:p>
    <w:p w:rsidR="00A239DF" w:rsidRPr="00D3368F" w:rsidRDefault="00A239DF" w:rsidP="00D3368F">
      <w:pPr>
        <w:pStyle w:val="31"/>
        <w:widowControl w:val="0"/>
        <w:spacing w:before="0" w:line="360" w:lineRule="auto"/>
        <w:ind w:left="0" w:firstLine="709"/>
        <w:rPr>
          <w:rFonts w:ascii="Times New Roman" w:hAnsi="Times New Roman" w:cs="Times New Roman"/>
          <w:b/>
          <w:szCs w:val="24"/>
        </w:rPr>
      </w:pPr>
      <w:r w:rsidRPr="00D3368F">
        <w:rPr>
          <w:rFonts w:ascii="Times New Roman" w:hAnsi="Times New Roman" w:cs="Times New Roman"/>
          <w:b/>
          <w:szCs w:val="24"/>
        </w:rPr>
        <w:t xml:space="preserve">Имеется тенденция обеспечения кафедры БЖ и МК дипломированными, высококвалифицированными кадрами, имеющих степень кандидатов наук, звание доцент. </w:t>
      </w:r>
    </w:p>
    <w:p w:rsidR="00A239DF" w:rsidRPr="00D3368F" w:rsidRDefault="00A239DF" w:rsidP="00D3368F">
      <w:pPr>
        <w:pStyle w:val="31"/>
        <w:widowControl w:val="0"/>
        <w:numPr>
          <w:ilvl w:val="0"/>
          <w:numId w:val="16"/>
        </w:numPr>
        <w:spacing w:before="0" w:line="360" w:lineRule="auto"/>
        <w:ind w:left="0" w:firstLine="709"/>
        <w:rPr>
          <w:rFonts w:ascii="Times New Roman" w:hAnsi="Times New Roman" w:cs="Times New Roman"/>
          <w:b/>
          <w:szCs w:val="24"/>
        </w:rPr>
      </w:pPr>
      <w:r w:rsidRPr="00D3368F">
        <w:rPr>
          <w:rFonts w:ascii="Times New Roman" w:hAnsi="Times New Roman" w:cs="Times New Roman"/>
          <w:b/>
          <w:szCs w:val="24"/>
        </w:rPr>
        <w:t>Анализ возрастного состава преподавателей</w:t>
      </w:r>
    </w:p>
    <w:p w:rsidR="00A239DF" w:rsidRPr="00D3368F" w:rsidRDefault="00A239DF" w:rsidP="00D3368F">
      <w:pPr>
        <w:pStyle w:val="31"/>
        <w:widowControl w:val="0"/>
        <w:spacing w:before="0" w:line="360" w:lineRule="auto"/>
        <w:ind w:left="0" w:firstLine="709"/>
        <w:rPr>
          <w:rFonts w:ascii="Times New Roman" w:hAnsi="Times New Roman" w:cs="Times New Roman"/>
          <w:szCs w:val="24"/>
        </w:rPr>
      </w:pPr>
      <w:r w:rsidRPr="00D3368F">
        <w:rPr>
          <w:rFonts w:ascii="Times New Roman" w:hAnsi="Times New Roman" w:cs="Times New Roman"/>
          <w:szCs w:val="24"/>
        </w:rPr>
        <w:t xml:space="preserve">Средний возраст по кафедре составляет 48 лет. За </w:t>
      </w:r>
      <w:proofErr w:type="gramStart"/>
      <w:r w:rsidRPr="00D3368F">
        <w:rPr>
          <w:rFonts w:ascii="Times New Roman" w:hAnsi="Times New Roman" w:cs="Times New Roman"/>
          <w:szCs w:val="24"/>
        </w:rPr>
        <w:t>последние</w:t>
      </w:r>
      <w:proofErr w:type="gramEnd"/>
      <w:r w:rsidRPr="00D3368F">
        <w:rPr>
          <w:rFonts w:ascii="Times New Roman" w:hAnsi="Times New Roman" w:cs="Times New Roman"/>
          <w:szCs w:val="24"/>
        </w:rPr>
        <w:t xml:space="preserve"> 4 года на кафедру приняты в состав ППС 2 доцента, возраста до 40 лет.</w:t>
      </w:r>
    </w:p>
    <w:p w:rsidR="00A239DF" w:rsidRPr="00D3368F" w:rsidRDefault="00A239DF" w:rsidP="00D3368F">
      <w:pPr>
        <w:pStyle w:val="31"/>
        <w:widowControl w:val="0"/>
        <w:spacing w:before="0" w:line="360" w:lineRule="auto"/>
        <w:ind w:left="0" w:firstLine="709"/>
        <w:rPr>
          <w:rFonts w:ascii="Times New Roman" w:hAnsi="Times New Roman" w:cs="Times New Roman"/>
          <w:szCs w:val="24"/>
        </w:rPr>
      </w:pPr>
      <w:r w:rsidRPr="00D3368F">
        <w:rPr>
          <w:rFonts w:ascii="Times New Roman" w:hAnsi="Times New Roman" w:cs="Times New Roman"/>
          <w:b/>
          <w:szCs w:val="24"/>
        </w:rPr>
        <w:t>Организация повышения квалификации профессорско-преподавательского состава.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sz w:val="24"/>
          <w:szCs w:val="24"/>
        </w:rPr>
        <w:t xml:space="preserve">Данные о повышении квалификации преподавателей кафедры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последние 4 года даны в таблице 3.</w:t>
      </w:r>
    </w:p>
    <w:p w:rsidR="00A239DF" w:rsidRPr="00D3368F" w:rsidRDefault="00A239DF" w:rsidP="00D3368F">
      <w:pPr>
        <w:pStyle w:val="31"/>
        <w:widowControl w:val="0"/>
        <w:spacing w:before="0" w:line="360" w:lineRule="auto"/>
        <w:ind w:left="0" w:firstLine="709"/>
        <w:rPr>
          <w:rFonts w:ascii="Times New Roman" w:hAnsi="Times New Roman" w:cs="Times New Roman"/>
          <w:szCs w:val="24"/>
        </w:rPr>
      </w:pPr>
      <w:r w:rsidRPr="00D3368F">
        <w:rPr>
          <w:rFonts w:ascii="Times New Roman" w:hAnsi="Times New Roman" w:cs="Times New Roman"/>
          <w:b/>
          <w:szCs w:val="24"/>
        </w:rPr>
        <w:t xml:space="preserve"> </w:t>
      </w:r>
      <w:r w:rsidRPr="00D3368F">
        <w:rPr>
          <w:rFonts w:ascii="Times New Roman" w:hAnsi="Times New Roman" w:cs="Times New Roman"/>
          <w:szCs w:val="24"/>
        </w:rPr>
        <w:t xml:space="preserve">Повышение ППС кафедры организовано не реже 1 раза в 5 лет в ведущих вузах </w:t>
      </w:r>
      <w:proofErr w:type="gramStart"/>
      <w:r w:rsidRPr="00D3368F">
        <w:rPr>
          <w:rFonts w:ascii="Times New Roman" w:hAnsi="Times New Roman" w:cs="Times New Roman"/>
          <w:szCs w:val="24"/>
        </w:rPr>
        <w:t>г</w:t>
      </w:r>
      <w:proofErr w:type="gramEnd"/>
      <w:r w:rsidRPr="00D3368F">
        <w:rPr>
          <w:rFonts w:ascii="Times New Roman" w:hAnsi="Times New Roman" w:cs="Times New Roman"/>
          <w:szCs w:val="24"/>
        </w:rPr>
        <w:t>. Москвы и Волгограда.</w:t>
      </w:r>
    </w:p>
    <w:p w:rsidR="00A239DF" w:rsidRPr="00D3368F" w:rsidRDefault="00A239DF" w:rsidP="00D3368F">
      <w:pPr>
        <w:pStyle w:val="31"/>
        <w:widowControl w:val="0"/>
        <w:spacing w:before="0" w:line="360" w:lineRule="auto"/>
        <w:ind w:left="0" w:firstLine="709"/>
        <w:rPr>
          <w:rFonts w:ascii="Times New Roman" w:hAnsi="Times New Roman" w:cs="Times New Roman"/>
          <w:szCs w:val="24"/>
        </w:rPr>
      </w:pPr>
    </w:p>
    <w:p w:rsidR="00A239DF" w:rsidRPr="00D3368F" w:rsidRDefault="00A239DF" w:rsidP="00D3368F">
      <w:pPr>
        <w:pStyle w:val="31"/>
        <w:widowControl w:val="0"/>
        <w:spacing w:before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368F">
        <w:rPr>
          <w:rFonts w:ascii="Times New Roman" w:hAnsi="Times New Roman" w:cs="Times New Roman"/>
          <w:b/>
          <w:sz w:val="28"/>
          <w:szCs w:val="28"/>
        </w:rPr>
        <w:t>4</w:t>
      </w:r>
      <w:r w:rsidRPr="00D3368F">
        <w:rPr>
          <w:rFonts w:ascii="Times New Roman" w:hAnsi="Times New Roman" w:cs="Times New Roman"/>
          <w:sz w:val="28"/>
          <w:szCs w:val="28"/>
        </w:rPr>
        <w:tab/>
      </w:r>
      <w:r w:rsidRPr="00D3368F">
        <w:rPr>
          <w:rFonts w:ascii="Times New Roman" w:hAnsi="Times New Roman" w:cs="Times New Roman"/>
          <w:b/>
          <w:sz w:val="28"/>
          <w:szCs w:val="28"/>
        </w:rPr>
        <w:t>Учебно-лабораторная база кафедры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Состав учебных аудиторий и кабинетов кафедры с указанием основного оборудования приводится в таблице 5.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учебных аудиторий кафедры, соответствие оборудования аудиторий целям и задачам обучения, оценка морального и физического износа оборудования и техники по каждой аудитории, техническое оснащение классов.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В состав кафедры входят:</w:t>
      </w:r>
    </w:p>
    <w:p w:rsidR="00A239DF" w:rsidRPr="00D3368F" w:rsidRDefault="00A239DF" w:rsidP="00D3368F">
      <w:pPr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Кабинет практики № 9 (9 этаж);</w:t>
      </w:r>
    </w:p>
    <w:p w:rsidR="00A239DF" w:rsidRPr="00D3368F" w:rsidRDefault="00A239DF" w:rsidP="00D3368F">
      <w:pPr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Преподавательские (</w:t>
      </w:r>
      <w:proofErr w:type="spellStart"/>
      <w:r w:rsidRPr="00D3368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D3368F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D3368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336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9DF" w:rsidRPr="00D3368F" w:rsidRDefault="00A239DF" w:rsidP="00D3368F">
      <w:pPr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368F">
        <w:rPr>
          <w:rFonts w:ascii="Times New Roman" w:hAnsi="Times New Roman" w:cs="Times New Roman"/>
          <w:b/>
          <w:sz w:val="24"/>
          <w:szCs w:val="24"/>
        </w:rPr>
        <w:t>Кабинет зав. кафедрой (каб.1, (9 этаж).</w:t>
      </w:r>
      <w:proofErr w:type="gramEnd"/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68F">
        <w:rPr>
          <w:rFonts w:ascii="Times New Roman" w:hAnsi="Times New Roman" w:cs="Times New Roman"/>
          <w:sz w:val="24"/>
          <w:szCs w:val="24"/>
        </w:rPr>
        <w:t>Лекционная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ауд. - № 1 и № 2 в 5-этажном корпусе пр. Шамиля, 44 на 300 посадочных мест. Лекционные занятия проходят в 5-этажном корпусе ДГМА  в соответствии с расписанием занятий.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Аудитории кафедры оборудованы учебными стендами и наглядными пособиями в соответствии с задачами и целью обучения по ГОС и ФГОС.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В учебных аудиториях проходят практические занятия.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Моральный и физический износ оборудования и измерительной техники (дозиметры) составляет 90%. Моральный и физический износ оборудования и измерительной техники по гражданской обороне: 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Учебная аудитория № 5  по  "Безопасности жизнедеятельности" оснащена демонстрационной витриной</w:t>
      </w:r>
      <w:r w:rsidR="00D3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b/>
          <w:sz w:val="24"/>
          <w:szCs w:val="24"/>
        </w:rPr>
        <w:t>«Средства индивидуальной защиты». Учебная аудитория № 10  по  "Медицине катастроф" оснащена наглядными стендами «Чрезвычайные ситуации», «Основные задачи и структура РСЧС». В коридорах «Пожарная безопасность», «Первая помощь».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Кафедра имеет компьютерный проект ОКП–2, ОКП–5 по курсу «Безопасность жизнедеятельности», «Чрезвычайные ситуации», «Пожарная безопасность», которые могут быть использованы в лекционном материале и при СРС.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Кафедрой БЖ и МК  подана заявка на приобретение нового оборудования:</w:t>
      </w:r>
    </w:p>
    <w:p w:rsidR="00A239DF" w:rsidRPr="00D3368F" w:rsidRDefault="00A239DF" w:rsidP="00D3368F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2 компьютера (для работы УВП </w:t>
      </w:r>
      <w:r w:rsidRPr="00D3368F">
        <w:rPr>
          <w:rFonts w:ascii="Times New Roman" w:hAnsi="Times New Roman" w:cs="Times New Roman"/>
          <w:b/>
          <w:sz w:val="24"/>
          <w:szCs w:val="24"/>
        </w:rPr>
        <w:t>и ЛИУТ</w:t>
      </w:r>
      <w:r w:rsidRPr="00D3368F">
        <w:rPr>
          <w:rFonts w:ascii="Times New Roman" w:hAnsi="Times New Roman" w:cs="Times New Roman"/>
          <w:sz w:val="24"/>
          <w:szCs w:val="24"/>
        </w:rPr>
        <w:t>);</w:t>
      </w:r>
    </w:p>
    <w:p w:rsidR="00A239DF" w:rsidRPr="00D3368F" w:rsidRDefault="00A239DF" w:rsidP="00D3368F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 2 комплекта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A239DF" w:rsidRPr="00D3368F" w:rsidRDefault="00A239DF" w:rsidP="00D3368F">
      <w:pPr>
        <w:widowControl w:val="0"/>
        <w:numPr>
          <w:ilvl w:val="0"/>
          <w:numId w:val="18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3 телевизора для показа учебных фильмов</w:t>
      </w:r>
    </w:p>
    <w:p w:rsidR="00A239DF" w:rsidRPr="00D3368F" w:rsidRDefault="00A239DF" w:rsidP="00D3368F">
      <w:pPr>
        <w:widowControl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>. №5, №19, № 6 требуется косметический ремонт, необходимы  новые столы и стулья. Окна в данных кабинетах нуждаются в замене.</w:t>
      </w:r>
    </w:p>
    <w:p w:rsidR="00A239DF" w:rsidRPr="00D3368F" w:rsidRDefault="00A239DF" w:rsidP="00D3368F">
      <w:pPr>
        <w:widowControl w:val="0"/>
        <w:numPr>
          <w:ilvl w:val="0"/>
          <w:numId w:val="19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6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преподавательской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№15  необходимо приобрести книжные шкафы, столы, жалюзи, заменить стулья.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Использование аудиторий и кабинетов  в учебном процессе дается таблицей 5.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8F">
        <w:rPr>
          <w:rFonts w:ascii="Times New Roman" w:hAnsi="Times New Roman" w:cs="Times New Roman"/>
          <w:b/>
          <w:sz w:val="28"/>
          <w:szCs w:val="28"/>
        </w:rPr>
        <w:lastRenderedPageBreak/>
        <w:t>5 Организация учебного процесса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Учебный процесс организован в соответствии с Рабочими программами дисциплин, составленных по требованию ГОС и ФГОС. Формы и количество промежуточных и итоговых аттестаций соответствуют технологической карте Рабочей программы дисциплины.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В основе учебного процесса лежит междисциплинарный,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>, системный подход к комплексной безопасности и предупреждению ЧС, позволяющие вести более качественную подготовку выпускников в соответствии с требованиями современного рынка труда.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Кафедра постоянно совершенствует дидактико-методическое сопровождение учебного процесса, особо обращая внимание на актуализацию обучения студентов, связь с реформой образования, реальными процессами управления, практики в области социально-трудовых отношений, концепции БЖД.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Кафедра внедрила в практику новые информационные технология и вычислительную технику в учебном процессе; новые формы и методики проведения лекционных занятий: лекций–презентаций, лекций-дискуссий по наиболее острым и актуальным проблемам комплексной безопасности.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Слайд–презентации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имеются для всех лекционных занятий, обеспеченность 100%.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Кафедра изменила методику подачи учебного материала; использует средства активизации познавательной деятельности студентов: обучающие компьютерные проекты, компьютерное тестирование; деловые игры, разбор практических ситуаций ЧС, задач. Изменила методику проведения практических занятий с использованием слайд – презентаций, самостоятельно дома выполняемых студентами и затем представляемых перед группой. В соответствии с ФГОС соотношение учебных часов практических занятий к лекционным занятиям 2: 1.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Новые инновационные формы обучения существенно повысили мотивацию к обучению, усвоение и последующее практическое использование знаний, навыков и умений, полученных студентами в ходе учебного процесса.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На кафедре реализуются интеграция науки и образовательного процесса через внедрение в учебный процесс результатов научных исследований. ППС кафедры участвовал в региональной научно-практической конференции «Экология Дагестана: прошлое, настоящее, будущее» в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с привлечением к исследовательской работе студентов и докладами студентов по результатам исследований. Ежегодно с докладами выступает до 25–30 студентов. 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Кафедра работает над совершенствованием форм учебной работы. Научно-</w:t>
      </w:r>
      <w:r w:rsidRPr="00D3368F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методическая деятельность связана  с совершенствованием учебного процесса. На сайте кафедры размещены слайд–презентации лекций, электронные варианты учебных и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–методических пособий для самостоятельной подготовки студентов и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определенных тем лекционных и практических занятий; тестовых заданий и контрольных вопросов для самоконтроля знаний.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Роль проблемных лекций, основу лабораторных, практических занятий составляют задания исследуемого характера, позволяющие выработать у будущих специалистов умение и навыки, проведение научных исследований.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Расширение мобильности студентов и преподавателей совершенствуется структурой профессиональной подготовки для обеспечения обучения в течение всей жизни.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Основные мероприятия: реструктуризация, содержащая учебный процесс, формирование полного пакета методического обеспечения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– кредитной системы текущего и промежуточного контроля знаний студентов.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В рамках обновления содержания процесса обучения подготовлены учебно-методические комплексы (УМК) на базе дисциплин, сертификатов, элементов учебно-методического пособия, обновляется содержание практик.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Организация образовательного учебного процесса позволяет студентам выбирать индивидуальную образовательную траекторию; ППС - совершенствовать организацию труда в соответствии с современными требованиями через освоение информационно-компьютерных и культурно-контекстных и диалоговых технологий.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8F">
        <w:rPr>
          <w:rFonts w:ascii="Times New Roman" w:hAnsi="Times New Roman" w:cs="Times New Roman"/>
          <w:b/>
          <w:sz w:val="28"/>
          <w:szCs w:val="28"/>
        </w:rPr>
        <w:t>6 Учебно-методическое и программно-информационное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8F"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2"/>
          <w:sz w:val="24"/>
          <w:szCs w:val="24"/>
        </w:rPr>
        <w:t>6.1</w:t>
      </w:r>
      <w:r w:rsidRPr="00D3368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 Рабочие программы дисциплин учебных планов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D3368F">
        <w:rPr>
          <w:rFonts w:ascii="Times New Roman" w:hAnsi="Times New Roman" w:cs="Times New Roman"/>
          <w:sz w:val="24"/>
          <w:szCs w:val="24"/>
        </w:rPr>
        <w:t>всем дисциплинам, закрепленным за кафедрой имеются</w:t>
      </w:r>
      <w:proofErr w:type="gramEnd"/>
      <w:r w:rsidRPr="00D3368F">
        <w:rPr>
          <w:rFonts w:ascii="Times New Roman" w:hAnsi="Times New Roman" w:cs="Times New Roman"/>
          <w:sz w:val="24"/>
          <w:szCs w:val="24"/>
        </w:rPr>
        <w:t xml:space="preserve"> утверждённые Рабочие </w:t>
      </w:r>
      <w:r w:rsidRPr="00D3368F">
        <w:rPr>
          <w:rFonts w:ascii="Times New Roman" w:hAnsi="Times New Roman" w:cs="Times New Roman"/>
          <w:spacing w:val="1"/>
          <w:sz w:val="24"/>
          <w:szCs w:val="24"/>
        </w:rPr>
        <w:t>программы. Соответствие Рабочих программ требованиям к содержанию подготовки выпу</w:t>
      </w:r>
      <w:r w:rsidRPr="00D3368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3368F">
        <w:rPr>
          <w:rFonts w:ascii="Times New Roman" w:hAnsi="Times New Roman" w:cs="Times New Roman"/>
          <w:sz w:val="24"/>
          <w:szCs w:val="24"/>
        </w:rPr>
        <w:t xml:space="preserve">скников, определены ФГОС, ГОС и ОПП, а также наличие в ней всех предусмотренных ФГОС, ГОС </w:t>
      </w:r>
      <w:r w:rsidRPr="00D3368F">
        <w:rPr>
          <w:rFonts w:ascii="Times New Roman" w:hAnsi="Times New Roman" w:cs="Times New Roman"/>
          <w:spacing w:val="1"/>
          <w:sz w:val="24"/>
          <w:szCs w:val="24"/>
        </w:rPr>
        <w:t>дидактических единиц проверяется выпускающей кафедрой на этапе согласования при утвер</w:t>
      </w:r>
      <w:r w:rsidRPr="00D3368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D3368F">
        <w:rPr>
          <w:rFonts w:ascii="Times New Roman" w:hAnsi="Times New Roman" w:cs="Times New Roman"/>
          <w:sz w:val="24"/>
          <w:szCs w:val="24"/>
        </w:rPr>
        <w:t>ждении Рабочих программ. Рабочие Программы соответствуют современному уровню требований, ФГОС, ГОС.  (в том числе по перечню учебной литературы и других методических изданий).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6.2 </w:t>
      </w:r>
      <w:r w:rsidRPr="00D3368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Обеспеченность учебной и учебно-методической литературой дается таблицей </w:t>
      </w:r>
      <w:r w:rsidRPr="00D3368F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8.</w:t>
      </w:r>
      <w:r w:rsidRPr="00D3368F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Эта таблица формируются на основе карт учебно-методического обеспечения.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lastRenderedPageBreak/>
        <w:t>Уровень собственных учебно-методических разработок соответствует требованиям ФГОС, ГОС и эффективно используется для самостоятельной работы студентов, для практических занятий: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4 года для направлений дисциплин, читаемых кафедрой БЖ и МК, опубликовано: 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3 монографии объемом 34,8 п.</w:t>
      </w:r>
      <w:proofErr w:type="gramStart"/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л</w:t>
      </w:r>
      <w:proofErr w:type="gramEnd"/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.; 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 учебное пособие объемом 28 п.</w:t>
      </w:r>
      <w:proofErr w:type="gramStart"/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л</w:t>
      </w:r>
      <w:proofErr w:type="gramEnd"/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.; 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15 </w:t>
      </w:r>
      <w:proofErr w:type="spellStart"/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учебно</w:t>
      </w:r>
      <w:proofErr w:type="spellEnd"/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–методических указаний и рекомендаций к лабораторным и практическим занятиям, общим объемом 19 п.</w:t>
      </w:r>
      <w:proofErr w:type="gramStart"/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л</w:t>
      </w:r>
      <w:proofErr w:type="gramEnd"/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.; 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Обучающий компьютерный проект ОКП–2 и ОКП–5; электронный вариант методических рекомендаций и пособий, слайд – презентаций  имеется на кафедре.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учебном процессе используются периодические издания, имеющиеся в библиотеке ДГМА, журналы «Безопасность жизнедеятельности» и др.</w:t>
      </w:r>
    </w:p>
    <w:p w:rsidR="00A239DF" w:rsidRPr="00D3368F" w:rsidRDefault="00A239DF" w:rsidP="00D3368F">
      <w:pPr>
        <w:pStyle w:val="2"/>
        <w:widowControl w:val="0"/>
        <w:spacing w:before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6.3.  Программно - информационное обеспечение кафедры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В научно-исследовательской деятельности кафедры и в управлении кафедрой используются (</w:t>
      </w:r>
      <w:r w:rsidRPr="00D3368F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D3368F">
        <w:rPr>
          <w:rFonts w:ascii="Times New Roman" w:hAnsi="Times New Roman" w:cs="Times New Roman"/>
          <w:sz w:val="24"/>
          <w:szCs w:val="24"/>
        </w:rPr>
        <w:t xml:space="preserve"> </w:t>
      </w:r>
      <w:r w:rsidRPr="00D3368F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D3368F">
        <w:rPr>
          <w:rFonts w:ascii="Times New Roman" w:hAnsi="Times New Roman" w:cs="Times New Roman"/>
          <w:sz w:val="24"/>
          <w:szCs w:val="24"/>
        </w:rPr>
        <w:t>) 2 компьютера, имеющие выход в локальные сети и Интернет. К сожалению, материально-техническая база кафедры не позволяет каждому преподавателю кафедры БЖ и МК использовать на каждом занятии компьютеры в учебном процессе.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В учебном процессе активно используются новые информационные технологии: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D3368F">
        <w:rPr>
          <w:rFonts w:ascii="Times New Roman" w:hAnsi="Times New Roman" w:cs="Times New Roman"/>
          <w:spacing w:val="1"/>
          <w:sz w:val="24"/>
          <w:szCs w:val="24"/>
        </w:rPr>
        <w:t>Шуайбовой</w:t>
      </w:r>
      <w:proofErr w:type="spellEnd"/>
      <w:r w:rsidRPr="00D3368F">
        <w:rPr>
          <w:rFonts w:ascii="Times New Roman" w:hAnsi="Times New Roman" w:cs="Times New Roman"/>
          <w:spacing w:val="1"/>
          <w:sz w:val="24"/>
          <w:szCs w:val="24"/>
        </w:rPr>
        <w:t xml:space="preserve"> М.О.</w:t>
      </w: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разработано 33 лекции слайд – презентации, общим объемом 99,4 п.</w:t>
      </w:r>
      <w:proofErr w:type="gramStart"/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proofErr w:type="gramEnd"/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.;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spellStart"/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Аминовой</w:t>
      </w:r>
      <w:proofErr w:type="spellEnd"/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А.А.. разработано 11 лекций слайд – презентаций, общим объемом 49,5 п.</w:t>
      </w:r>
      <w:proofErr w:type="gramStart"/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proofErr w:type="gramEnd"/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электронном виде на кафедре имеются электронные учебные пособия. </w:t>
      </w:r>
    </w:p>
    <w:p w:rsidR="00D3368F" w:rsidRDefault="00D3368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68F">
        <w:rPr>
          <w:rFonts w:ascii="Times New Roman" w:hAnsi="Times New Roman" w:cs="Times New Roman"/>
          <w:b/>
          <w:sz w:val="28"/>
          <w:szCs w:val="28"/>
        </w:rPr>
        <w:t>7 Система качества кафедры</w:t>
      </w:r>
    </w:p>
    <w:p w:rsidR="00A239DF" w:rsidRPr="00D3368F" w:rsidRDefault="00A239DF" w:rsidP="00D3368F">
      <w:pPr>
        <w:pStyle w:val="1"/>
        <w:widowControl w:val="0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4"/>
          <w:szCs w:val="24"/>
        </w:rPr>
      </w:pPr>
      <w:r w:rsidRPr="00D3368F">
        <w:rPr>
          <w:b w:val="0"/>
          <w:sz w:val="24"/>
          <w:szCs w:val="24"/>
        </w:rPr>
        <w:t>7.1</w:t>
      </w:r>
      <w:r w:rsidRPr="00D3368F">
        <w:rPr>
          <w:b w:val="0"/>
          <w:sz w:val="24"/>
          <w:szCs w:val="24"/>
        </w:rPr>
        <w:tab/>
      </w:r>
      <w:r w:rsidRPr="00D3368F">
        <w:rPr>
          <w:sz w:val="24"/>
          <w:szCs w:val="24"/>
        </w:rPr>
        <w:t xml:space="preserve">Основные направления деятельности кафедры в области качества </w:t>
      </w:r>
    </w:p>
    <w:p w:rsidR="00A239DF" w:rsidRPr="00D3368F" w:rsidRDefault="00A239DF" w:rsidP="00D3368F">
      <w:pPr>
        <w:widowControl w:val="0"/>
        <w:shd w:val="clear" w:color="auto" w:fill="FFFFFF"/>
        <w:tabs>
          <w:tab w:val="left" w:pos="145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основе обеспечения качества образовательного процесса на кафедре БЖ и МК  лежит:</w:t>
      </w:r>
    </w:p>
    <w:p w:rsidR="00A239DF" w:rsidRPr="00D3368F" w:rsidRDefault="00A239DF" w:rsidP="00D3368F">
      <w:pPr>
        <w:widowControl w:val="0"/>
        <w:numPr>
          <w:ilvl w:val="0"/>
          <w:numId w:val="6"/>
        </w:numPr>
        <w:shd w:val="clear" w:color="auto" w:fill="FFFFFF"/>
        <w:tabs>
          <w:tab w:val="clear" w:pos="927"/>
          <w:tab w:val="num" w:pos="0"/>
          <w:tab w:val="left" w:pos="1134"/>
          <w:tab w:val="left" w:pos="286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Профессиональная подготовленность преподавателей.</w:t>
      </w:r>
    </w:p>
    <w:p w:rsidR="00A239DF" w:rsidRPr="00D3368F" w:rsidRDefault="00A239DF" w:rsidP="00D3368F">
      <w:pPr>
        <w:widowControl w:val="0"/>
        <w:numPr>
          <w:ilvl w:val="0"/>
          <w:numId w:val="6"/>
        </w:numPr>
        <w:shd w:val="clear" w:color="auto" w:fill="FFFFFF"/>
        <w:tabs>
          <w:tab w:val="clear" w:pos="927"/>
          <w:tab w:val="num" w:pos="0"/>
          <w:tab w:val="left" w:pos="1134"/>
          <w:tab w:val="left" w:pos="286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Своевременная стажировка преподавателей в ведущих вузах страны и обуче</w:t>
      </w: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 на ФПК с целью повышения квалификации и участие в семинарах, симпозиумах, прово</w:t>
      </w: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3368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димых в вузах страны.</w:t>
      </w:r>
    </w:p>
    <w:p w:rsidR="00A239DF" w:rsidRPr="00D3368F" w:rsidRDefault="00A239DF" w:rsidP="00D3368F">
      <w:pPr>
        <w:widowControl w:val="0"/>
        <w:numPr>
          <w:ilvl w:val="0"/>
          <w:numId w:val="6"/>
        </w:numPr>
        <w:shd w:val="clear" w:color="auto" w:fill="FFFFFF"/>
        <w:tabs>
          <w:tab w:val="clear" w:pos="927"/>
          <w:tab w:val="num" w:pos="0"/>
          <w:tab w:val="left" w:pos="1134"/>
          <w:tab w:val="left" w:pos="286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z w:val="24"/>
          <w:szCs w:val="24"/>
        </w:rPr>
        <w:t>Соблюдение требований образовательных стандартов.</w:t>
      </w:r>
    </w:p>
    <w:p w:rsidR="00A239DF" w:rsidRPr="00D3368F" w:rsidRDefault="00A239DF" w:rsidP="00D3368F">
      <w:pPr>
        <w:widowControl w:val="0"/>
        <w:numPr>
          <w:ilvl w:val="0"/>
          <w:numId w:val="6"/>
        </w:numPr>
        <w:shd w:val="clear" w:color="auto" w:fill="FFFFFF"/>
        <w:tabs>
          <w:tab w:val="clear" w:pos="927"/>
          <w:tab w:val="num" w:pos="0"/>
          <w:tab w:val="left" w:pos="1134"/>
          <w:tab w:val="left" w:pos="286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Использование, кроме своих учебных аудиторий, специализированных ком</w:t>
      </w:r>
      <w:r w:rsidRPr="00D3368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п</w:t>
      </w:r>
      <w:r w:rsidRPr="00D3368F">
        <w:rPr>
          <w:rFonts w:ascii="Times New Roman" w:hAnsi="Times New Roman" w:cs="Times New Roman"/>
          <w:color w:val="000000"/>
          <w:spacing w:val="4"/>
          <w:sz w:val="24"/>
          <w:szCs w:val="24"/>
        </w:rPr>
        <w:t>лексов областного штаба гражданской обороны, постоянно действующей городской по</w:t>
      </w:r>
      <w:r w:rsidRPr="00D3368F">
        <w:rPr>
          <w:rFonts w:ascii="Times New Roman" w:hAnsi="Times New Roman" w:cs="Times New Roman"/>
          <w:color w:val="000000"/>
          <w:spacing w:val="-1"/>
          <w:sz w:val="24"/>
          <w:szCs w:val="24"/>
        </w:rPr>
        <w:t>жарной выставки, обучающие экскурсии на предприятия города.</w:t>
      </w:r>
    </w:p>
    <w:p w:rsidR="00A239DF" w:rsidRPr="00D3368F" w:rsidRDefault="00A239DF" w:rsidP="00D3368F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С этими организациями составляются конкретные договора и по намеченному дого</w:t>
      </w: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ворами графику, каждая группа во главе с преподавателем посещает пожарную выставку, где </w:t>
      </w: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студентам демонстрируют фильмы и читают лекцию про существующие в настоящее время средства пожаротушения и методы пожарной профилактики. В штабе гражданской обороны студентам объясняют работу связи и способов оперативного оповещения населения, демон</w:t>
      </w:r>
      <w:r w:rsidRPr="00D3368F">
        <w:rPr>
          <w:rFonts w:ascii="Times New Roman" w:hAnsi="Times New Roman" w:cs="Times New Roman"/>
          <w:color w:val="000000"/>
          <w:sz w:val="24"/>
          <w:szCs w:val="24"/>
        </w:rPr>
        <w:t>стрируют фильмы и знакомят с методами решения задач по прогнозированию чрезвычайных ситуаций с помощью компьютерной техники.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Управление качеством образовательного процесса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Основу обеспечения качества образовательного процесса на кафедре составляет миссия ДГМА и Стратегия образовательного процесса ДГМА, направленные на генерацию знаний,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компетентностную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профессиональную подготовку специалистов, владеющих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ноксологической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 xml:space="preserve"> культурой безопасности, способных предупреждать аварии и применять новые методы защиты от возможных последствий ЧС.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 xml:space="preserve">Управление качеством образовательного процесса осуществляется в ходе текущего и аттестационного контроля знаний на основе </w:t>
      </w:r>
      <w:proofErr w:type="spellStart"/>
      <w:r w:rsidRPr="00D3368F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D3368F">
        <w:rPr>
          <w:rFonts w:ascii="Times New Roman" w:hAnsi="Times New Roman" w:cs="Times New Roman"/>
          <w:sz w:val="24"/>
          <w:szCs w:val="24"/>
        </w:rPr>
        <w:t>–кредитной системы оценки.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Контроль качества образовательного процесса проводится в соответствии с технологической картой Рабочей программы дисциплины в соответствии с требованиями ФГОС и ГОС.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Достигнутые результаты контроля знаний студентов по дисциплинам, закрепленным за кафедрой, приводятся  в таблице 9.</w:t>
      </w: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DF" w:rsidRPr="00D3368F" w:rsidRDefault="00A239DF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8F">
        <w:rPr>
          <w:rFonts w:ascii="Times New Roman" w:hAnsi="Times New Roman" w:cs="Times New Roman"/>
          <w:b/>
          <w:sz w:val="24"/>
          <w:szCs w:val="24"/>
        </w:rPr>
        <w:t>7.2</w:t>
      </w:r>
      <w:r w:rsidRPr="00D3368F">
        <w:rPr>
          <w:rFonts w:ascii="Times New Roman" w:hAnsi="Times New Roman" w:cs="Times New Roman"/>
          <w:b/>
          <w:sz w:val="24"/>
          <w:szCs w:val="24"/>
        </w:rPr>
        <w:tab/>
        <w:t>Условия, определяющие качество подготовки специалистов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8F">
        <w:rPr>
          <w:rFonts w:ascii="Times New Roman" w:hAnsi="Times New Roman" w:cs="Times New Roman"/>
          <w:sz w:val="24"/>
          <w:szCs w:val="24"/>
        </w:rPr>
        <w:t>Анализ проводится по информационным данным таблиц 1,4,5,8,10,11.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Привлечение студентов к научно-исследовательской работе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Студенты привлекаются ППС КБЖД к научно–исследовательской работе, по результатам которой выступают с докладами на научной конференции, проводимой кафедрой БЖ и МК  рамках Дней науки, и публикуют результаты своих исследований.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68F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НИРС опубликовано: </w:t>
      </w:r>
    </w:p>
    <w:p w:rsidR="00A239DF" w:rsidRPr="00D3368F" w:rsidRDefault="00A239DF" w:rsidP="00D336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95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2729"/>
        <w:gridCol w:w="2374"/>
        <w:gridCol w:w="4395"/>
      </w:tblGrid>
      <w:tr w:rsidR="00CA3CCA" w:rsidRPr="00CA3CCA" w:rsidTr="00CA3CCA">
        <w:trPr>
          <w:trHeight w:val="45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(Ф.И.О., № группы)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и когда опубликованы результаты исследований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Ахмедова Ш.Р.,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Алимова И.А.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Проблемы экологии России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Региональная студенческая научно-практическая конференция ДГПУ. 291 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ноября2013 г. Ч.2 Тезисы докладов В. Махачкала. 2013. С. </w:t>
            </w:r>
          </w:p>
        </w:tc>
      </w:tr>
      <w:tr w:rsidR="00CA3CCA" w:rsidRPr="00CA3CCA" w:rsidTr="00CA3CCA">
        <w:trPr>
          <w:trHeight w:val="675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Давыдова Р.,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Камилова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Экологические проблемы Дагестана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 56-58</w:t>
            </w:r>
          </w:p>
        </w:tc>
      </w:tr>
      <w:tr w:rsidR="00CA3CCA" w:rsidRPr="00CA3CCA" w:rsidTr="00CA3CCA">
        <w:trPr>
          <w:trHeight w:val="645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Атуев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Багандов </w:t>
            </w:r>
            <w:proofErr w:type="gram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М-К</w:t>
            </w:r>
            <w:proofErr w:type="gram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проблемы природопользования и охраны окружающей среды в республике Дагестан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78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Тагирова Л.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Камилова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Экологические проблемы </w:t>
            </w:r>
            <w:proofErr w:type="gram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Каспийска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51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Гаджиева И.Б.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Алимова И.А.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Экологическая ситуация в Республике Дагестан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45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Мусапиров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М.Г.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Аминова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 экологического образования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45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Гитиномагомедов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М.З.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Алимова И.А.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радона на окружающую среду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 М.П.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Омарова М.Г.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 радиации на организм человека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Хидирбекова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П.М.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Омарова М.Г.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Влияние </w:t>
            </w:r>
            <w:proofErr w:type="spellStart"/>
            <w:r w:rsidRPr="00CA3CC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экологичекого</w:t>
            </w:r>
            <w:proofErr w:type="spellEnd"/>
            <w:r w:rsidRPr="00CA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состояния окружающей среды на здоровье человека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Гитинова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З.М.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CA3CCA" w:rsidRPr="00CA3CCA" w:rsidRDefault="00CA3CCA" w:rsidP="00CA3C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Омарова М.Г.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Адаптации человека к изменяющимся факторам окружающей среды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Фатулаева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Ф.И.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Алимова И.А.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Влияние транспорта на окружающую среду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ПателДрашти</w:t>
            </w:r>
            <w:proofErr w:type="spellEnd"/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Баштукаева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З.И.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Медико-экологические проблемы окружающей среды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Гаджибекова Л.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Баштукаева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З.И.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Экологическая безопасность жизнедеятельности 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Региональная студенческая научно-практическая конференция ДГПУ. 291 ноября2013 г. Ч.2 Тезисы докладов В. 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Нурбагандова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П.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Баштукаева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З.И.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природопользования и охрана окружающей среды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НурбагандоваПатиматзахра</w:t>
            </w:r>
            <w:proofErr w:type="spellEnd"/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Баштукаева</w:t>
            </w:r>
            <w:proofErr w:type="spellEnd"/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З.И.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Экологические проблемы региона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Ярмагомедова З.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Салихова А.Б.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Грипп и особенности  его распространения среди городских и сельских жителей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Набиева З.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Салихова А.Б.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Красители в продуктах питания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Региональная студенческая научно-практическая конференция ДГПУ. 291 ноября2013 г. Ч.2 Тезисы докладов В. Махачкала. 2013. С.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Мухумаев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М.З.</w:t>
            </w:r>
          </w:p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Омарова М.Г.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университетская олимпиада по безопасности жизнедеятельности, Махачкала 2014 г.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А.М.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Шуайбова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М.О.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университетская олимпиада по безопасности жизнедеятельности, Махачкала 2014 г.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Тагирова А.М.</w:t>
            </w:r>
          </w:p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Рамазанова З.Р.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университетская олимпиада по безопасности жизнедеятельности, Махачкала 2014 г.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Давыдова Р.Э.</w:t>
            </w:r>
          </w:p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Алимова И.А.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Региональная студенческая научно-практическая конференция ДГПУ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«Экология Дагестана: прошлое, настоящее, будущее». Махачкала 2014 г</w:t>
            </w:r>
          </w:p>
        </w:tc>
      </w:tr>
      <w:tr w:rsidR="00CA3CCA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Керимов А.С.</w:t>
            </w:r>
          </w:p>
          <w:p w:rsidR="00B5419F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CA3CCA" w:rsidRDefault="00B5419F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Омарова М.Г.</w:t>
            </w:r>
          </w:p>
          <w:p w:rsidR="00CA3CCA" w:rsidRP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3CCA" w:rsidRDefault="00CA3CCA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CCA" w:rsidRPr="00CA3CCA" w:rsidRDefault="00CA3CCA" w:rsidP="003D716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университетская олимпиада по безопасности жизнедеятельности, приуроченная к 70-ти летию Великой Победы,  Махачкала 201</w:t>
            </w:r>
            <w:r w:rsidR="003D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5419F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19F" w:rsidRDefault="00B5419F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19F" w:rsidRPr="00B5419F" w:rsidRDefault="00B5419F" w:rsidP="00B54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Алимова А.А. </w:t>
            </w:r>
          </w:p>
          <w:p w:rsidR="00B5419F" w:rsidRPr="00CA3CCA" w:rsidRDefault="00B5419F" w:rsidP="00B5419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  <w:p w:rsidR="00B5419F" w:rsidRPr="00CA3CCA" w:rsidRDefault="00B5419F" w:rsidP="00B54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Салихова А.Б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19F" w:rsidRDefault="00B5419F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19F" w:rsidRPr="002F0AC5" w:rsidRDefault="00B5419F" w:rsidP="003D71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университетская олимпиада по безопасности жизнедеятельности, приуроченная к 70-ти летию Великой Победы,  Махачкала 201</w:t>
            </w:r>
            <w:r w:rsidR="003D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5419F" w:rsidRPr="00CA3CCA" w:rsidTr="00CA3CCA">
        <w:trPr>
          <w:trHeight w:val="600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19F" w:rsidRDefault="00B5419F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19F" w:rsidRDefault="00B5419F" w:rsidP="00B541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419F">
              <w:rPr>
                <w:rFonts w:ascii="Times New Roman" w:hAnsi="Times New Roman" w:cs="Times New Roman"/>
                <w:b/>
                <w:sz w:val="24"/>
                <w:szCs w:val="24"/>
              </w:rPr>
              <w:t>Эльдарова</w:t>
            </w:r>
            <w:proofErr w:type="spellEnd"/>
            <w:r w:rsidRPr="00B54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Х.О.</w:t>
            </w:r>
          </w:p>
          <w:p w:rsidR="00B5419F" w:rsidRDefault="00B5419F" w:rsidP="00B5419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</w:p>
          <w:p w:rsidR="00B5419F" w:rsidRPr="00CA3CCA" w:rsidRDefault="00B5419F" w:rsidP="00B5419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Омарова М.Г.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419F" w:rsidRDefault="00B5419F" w:rsidP="00CA3CC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419F" w:rsidRPr="002F0AC5" w:rsidRDefault="00B5419F" w:rsidP="003D71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университетская олимпиада по безопасности жизнедеятельности, приуроченная к 70-ти летию Великой Победы,  Махачкала 201</w:t>
            </w:r>
            <w:r w:rsidR="003D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B33F56" w:rsidRDefault="00B33F56" w:rsidP="00D33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7.2.1</w:t>
      </w:r>
      <w:r w:rsidRPr="004E7CDC">
        <w:rPr>
          <w:rFonts w:ascii="Times New Roman" w:hAnsi="Times New Roman" w:cs="Times New Roman"/>
          <w:b/>
          <w:sz w:val="24"/>
          <w:szCs w:val="24"/>
        </w:rPr>
        <w:tab/>
        <w:t>Кадры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Оценка соответствия базового образования ППС профилю подготовки специалистов дается по данным таблицы 1.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lastRenderedPageBreak/>
        <w:t>Общественное признание квалификации ППС кафедры</w:t>
      </w:r>
      <w:r w:rsidRPr="004E7C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 в учебном процессе выражается в активном участии в научной и общественной деятельности  в ДГМА.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DC">
        <w:rPr>
          <w:rFonts w:ascii="Times New Roman" w:hAnsi="Times New Roman" w:cs="Times New Roman"/>
          <w:b/>
          <w:sz w:val="28"/>
          <w:szCs w:val="28"/>
        </w:rPr>
        <w:t>Награды за деятельность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CDC">
        <w:rPr>
          <w:rFonts w:ascii="Times New Roman" w:hAnsi="Times New Roman" w:cs="Times New Roman"/>
          <w:sz w:val="24"/>
          <w:szCs w:val="24"/>
        </w:rPr>
        <w:t>Награды студентам - победителям международных, федеральных, региональных олимпиад (за 1-3 место) (ФИО студента,  вид награды, название олимпиады, место и дата проведения, уровень олимпиады).</w:t>
      </w:r>
      <w:proofErr w:type="gramEnd"/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 xml:space="preserve">Ахмедова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ШуанетРашидбековна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2 курс 4 гр. педиатрический факультет  - I место - денежная премия и грамота -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науч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руководитель Алимова И.А. - 2013. КБЖД. ДГПУ. </w:t>
      </w:r>
      <w:r w:rsidRPr="004E7CDC">
        <w:rPr>
          <w:rFonts w:ascii="Times New Roman" w:hAnsi="Times New Roman" w:cs="Times New Roman"/>
          <w:sz w:val="24"/>
          <w:szCs w:val="24"/>
        </w:rPr>
        <w:t>Региональная студенческая научно-практическая конференция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21 ноября 2013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 xml:space="preserve">Давыдова Р.Э .  1 курс 4 гр. лечебный факультет  - I место - денежная премия и грамота -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науч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Камилова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 С.М.. - 2013. КБЖД. ДГПУ. </w:t>
      </w:r>
      <w:r w:rsidRPr="004E7CDC">
        <w:rPr>
          <w:rFonts w:ascii="Times New Roman" w:hAnsi="Times New Roman" w:cs="Times New Roman"/>
          <w:sz w:val="24"/>
          <w:szCs w:val="24"/>
        </w:rPr>
        <w:t>Региональная студенческая научно-практическая конференция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21 ноября 2013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Атуев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Ариф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2 курс 32 гр. лечебный факультет – </w:t>
      </w:r>
      <w:r w:rsidRPr="004E7C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 место - денежная премия и грамота -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науч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руководитель Багандов </w:t>
      </w:r>
      <w:proofErr w:type="gramStart"/>
      <w:r w:rsidRPr="004E7CDC">
        <w:rPr>
          <w:rFonts w:ascii="Times New Roman" w:hAnsi="Times New Roman" w:cs="Times New Roman"/>
          <w:b/>
          <w:sz w:val="24"/>
          <w:szCs w:val="24"/>
        </w:rPr>
        <w:t>М-К</w:t>
      </w:r>
      <w:proofErr w:type="gram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.И. - 2013. КБЖД. ДГПУ. </w:t>
      </w:r>
      <w:r w:rsidRPr="004E7CDC">
        <w:rPr>
          <w:rFonts w:ascii="Times New Roman" w:hAnsi="Times New Roman" w:cs="Times New Roman"/>
          <w:sz w:val="24"/>
          <w:szCs w:val="24"/>
        </w:rPr>
        <w:t>Региональная студенческая научно-практическая конференция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21 ноября 2013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 xml:space="preserve">Тагирова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Лучана.Б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 1 курс 4 гр. лечебный факультет – </w:t>
      </w:r>
      <w:r w:rsidRPr="004E7C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 место - денежная премия и грамота -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науч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Камилова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 С.М.. - 2013. КБЖД. ДГПУ. </w:t>
      </w:r>
      <w:r w:rsidRPr="004E7CDC">
        <w:rPr>
          <w:rFonts w:ascii="Times New Roman" w:hAnsi="Times New Roman" w:cs="Times New Roman"/>
          <w:sz w:val="24"/>
          <w:szCs w:val="24"/>
        </w:rPr>
        <w:t>Региональная студенческая научно-практическая конференция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21 ноября 2013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 xml:space="preserve">Гаджиева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ИрайганатБейболатовна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 1 гр. Лечебный факультет – </w:t>
      </w:r>
      <w:r w:rsidRPr="004E7C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 место – грамота и денежная премия – научный руководитель Алимова И.А- 2013. КБЖД. ДГПУ. </w:t>
      </w:r>
      <w:r w:rsidRPr="004E7CDC">
        <w:rPr>
          <w:rFonts w:ascii="Times New Roman" w:hAnsi="Times New Roman" w:cs="Times New Roman"/>
          <w:sz w:val="24"/>
          <w:szCs w:val="24"/>
        </w:rPr>
        <w:t>Региональная студенческая научно-практическая конференция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21 ноября 2013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Мусапиров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 Магомед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Гасанович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2 курс 31 гр. Лечебный факультет – </w:t>
      </w:r>
      <w:r w:rsidRPr="004E7C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I место – грамота и денежная премия – научный руководитель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Аминова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 А.А.- 2013. КБЖД. </w:t>
      </w:r>
      <w:r w:rsidRPr="004E7C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ДГПУ. </w:t>
      </w:r>
      <w:r w:rsidRPr="004E7CDC">
        <w:rPr>
          <w:rFonts w:ascii="Times New Roman" w:hAnsi="Times New Roman" w:cs="Times New Roman"/>
          <w:sz w:val="24"/>
          <w:szCs w:val="24"/>
        </w:rPr>
        <w:t>Региональная студенческая научно-практическая конференция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21 ноября 2013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Гитиномагомедов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 Магомед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Зубаирович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2 курс  34 гр. Лечебный факультет – </w:t>
      </w:r>
      <w:r w:rsidRPr="004E7C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I место – грамота и денежная премия – научный руководитель Алимова И.А- 2013. КБЖД. ДГПУ. </w:t>
      </w:r>
      <w:r w:rsidRPr="004E7CDC">
        <w:rPr>
          <w:rFonts w:ascii="Times New Roman" w:hAnsi="Times New Roman" w:cs="Times New Roman"/>
          <w:sz w:val="24"/>
          <w:szCs w:val="24"/>
        </w:rPr>
        <w:t>Региональная студенческая научно-практическая конференция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21 ноября 2013  </w:t>
      </w:r>
    </w:p>
    <w:p w:rsid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 xml:space="preserve">Магомедова М.П. 2 курс  14 гр. Лечебный факультет – </w:t>
      </w:r>
      <w:r w:rsidRPr="004E7C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I место – грамота и денежная премия – научный руководитель Омарова М.Г.- 2013. КБЖД. ДГПУ. </w:t>
      </w:r>
      <w:r w:rsidRPr="004E7CDC">
        <w:rPr>
          <w:rFonts w:ascii="Times New Roman" w:hAnsi="Times New Roman" w:cs="Times New Roman"/>
          <w:sz w:val="24"/>
          <w:szCs w:val="24"/>
        </w:rPr>
        <w:t>Региональная студенческая научно-практическая конференция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21 ноября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 xml:space="preserve">Давыдова Р.Э .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 курс 4 гр. лечебный факультет  - I место - денежная премия и грамота -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науч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руководитель </w:t>
      </w:r>
      <w:r>
        <w:rPr>
          <w:rFonts w:ascii="Times New Roman" w:hAnsi="Times New Roman" w:cs="Times New Roman"/>
          <w:b/>
          <w:sz w:val="24"/>
          <w:szCs w:val="24"/>
        </w:rPr>
        <w:t>Алимова И.А.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. КБЖД. ДГПУ. </w:t>
      </w:r>
      <w:r w:rsidRPr="004E7CDC">
        <w:rPr>
          <w:rFonts w:ascii="Times New Roman" w:hAnsi="Times New Roman" w:cs="Times New Roman"/>
          <w:sz w:val="24"/>
          <w:szCs w:val="24"/>
        </w:rPr>
        <w:t>Региональная студенческая научно-практическая конференция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ноябр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E7CD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7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 xml:space="preserve">Награды за деятельность (ордена, медали, почетные грамоты и т.д.),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полученные в отчетном году – 2012-13г.г</w:t>
      </w:r>
      <w:proofErr w:type="gramStart"/>
      <w:r w:rsidRPr="004E7CDC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4E7CDC">
        <w:rPr>
          <w:rFonts w:ascii="Times New Roman" w:hAnsi="Times New Roman" w:cs="Times New Roman"/>
          <w:b/>
          <w:sz w:val="24"/>
          <w:szCs w:val="24"/>
        </w:rPr>
        <w:t>ФИО, вид награды).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Алимова И.А.</w:t>
      </w:r>
      <w:r w:rsidRPr="004E7CDC">
        <w:rPr>
          <w:rFonts w:ascii="Times New Roman" w:hAnsi="Times New Roman" w:cs="Times New Roman"/>
          <w:sz w:val="24"/>
          <w:szCs w:val="24"/>
        </w:rPr>
        <w:t xml:space="preserve"> –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 Почетная грамота за многолетний, добросовестный труд и достигнутый профессионализм в работе.</w:t>
      </w:r>
      <w:r w:rsidRPr="004E7CDC">
        <w:rPr>
          <w:rFonts w:ascii="Times New Roman" w:hAnsi="Times New Roman" w:cs="Times New Roman"/>
          <w:sz w:val="24"/>
          <w:szCs w:val="24"/>
        </w:rPr>
        <w:t xml:space="preserve"> ДГМА. 2012 г. Приказ № 252 от 1,11, 2012г. уровень </w:t>
      </w:r>
      <w:r w:rsidRPr="004E7CDC">
        <w:rPr>
          <w:rFonts w:ascii="Times New Roman" w:hAnsi="Times New Roman" w:cs="Times New Roman"/>
          <w:b/>
          <w:i/>
          <w:sz w:val="24"/>
          <w:szCs w:val="24"/>
        </w:rPr>
        <w:t>ДГМА</w:t>
      </w:r>
      <w:r w:rsidRPr="004E7CDC">
        <w:rPr>
          <w:rFonts w:ascii="Times New Roman" w:hAnsi="Times New Roman" w:cs="Times New Roman"/>
          <w:sz w:val="24"/>
          <w:szCs w:val="24"/>
        </w:rPr>
        <w:t>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7.2.2</w:t>
      </w:r>
      <w:r w:rsidRPr="004E7CDC">
        <w:rPr>
          <w:rFonts w:ascii="Times New Roman" w:hAnsi="Times New Roman" w:cs="Times New Roman"/>
          <w:b/>
          <w:sz w:val="24"/>
          <w:szCs w:val="24"/>
        </w:rPr>
        <w:tab/>
        <w:t>Научно-исследовательская деятельность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Информационные данные по научному потенциалу кафедры даются таблицей 10.</w:t>
      </w:r>
    </w:p>
    <w:p w:rsidR="004E7CDC" w:rsidRPr="004E7CDC" w:rsidRDefault="004E7CDC" w:rsidP="004E7CD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Состояние  и динамика развития основных научных направлений в целом, их соответствие профилю подготовки специалистов  и опыт  использования в учебном процессе</w:t>
      </w:r>
      <w:r w:rsidRPr="004E7CDC">
        <w:rPr>
          <w:rFonts w:ascii="Times New Roman" w:hAnsi="Times New Roman" w:cs="Times New Roman"/>
          <w:sz w:val="24"/>
          <w:szCs w:val="24"/>
        </w:rPr>
        <w:t>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На кафедре за последние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7CDC">
        <w:rPr>
          <w:rFonts w:ascii="Times New Roman" w:hAnsi="Times New Roman" w:cs="Times New Roman"/>
          <w:sz w:val="24"/>
          <w:szCs w:val="24"/>
        </w:rPr>
        <w:t xml:space="preserve"> года отмечается положительная динамика развития основных научных направлений.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Под руководством зав. кафедрой Багандова 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М-К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>.И. все преподаватели избирательно проводят в соответствии профилю подготовки специалистов: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CDC">
        <w:rPr>
          <w:rFonts w:ascii="Times New Roman" w:hAnsi="Times New Roman" w:cs="Times New Roman"/>
          <w:sz w:val="24"/>
          <w:szCs w:val="24"/>
        </w:rPr>
        <w:lastRenderedPageBreak/>
        <w:t>-Комплексное исследование условий деятельности, по темам:  исследование системы: человек - окружающая среда (физиологические основы совместимости характери</w:t>
      </w:r>
      <w:r w:rsidRPr="004E7CDC">
        <w:rPr>
          <w:rFonts w:ascii="Times New Roman" w:hAnsi="Times New Roman" w:cs="Times New Roman"/>
          <w:sz w:val="24"/>
          <w:szCs w:val="24"/>
        </w:rPr>
        <w:softHyphen/>
        <w:t>стик человека и окружающей среды; эргономические основы приспособления техногенной среды к человеку); идентификация и системный анализ потенциальных опасных и вредных факторов окружающей среды методологические основы и установление причин проявления опасностей (моделирование происшествий); условия возникновения и прогнозирования чрезвычайных ситуаций).</w:t>
      </w:r>
      <w:proofErr w:type="gramEnd"/>
    </w:p>
    <w:p w:rsidR="004E7CDC" w:rsidRPr="004E7CDC" w:rsidRDefault="004E7CDC" w:rsidP="004E7CD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Уровень организации научно-исследовательской работы по  каждому  циклу дисциплин и направлениям подготовки: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Преподавательский состав кафедры безопасности жизнедеятельности и медицины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катастрофпри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работе над научными статьями, со</w:t>
      </w:r>
      <w:r w:rsidRPr="004E7CDC">
        <w:rPr>
          <w:rFonts w:ascii="Times New Roman" w:hAnsi="Times New Roman" w:cs="Times New Roman"/>
          <w:sz w:val="24"/>
          <w:szCs w:val="24"/>
        </w:rPr>
        <w:softHyphen/>
        <w:t>ставлении и их написании привлекают для этих целей студентов академии, обучающихся на различных факультетах. Это сотрудничество — основа тесной связи опытных специалистов  кафедры БЖ и МК и подрастающего молодого талантливого поколения.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В настоящее время из </w:t>
      </w:r>
      <w:r w:rsidRPr="004E7CDC">
        <w:rPr>
          <w:rFonts w:ascii="Times New Roman" w:hAnsi="Times New Roman" w:cs="Times New Roman"/>
          <w:b/>
          <w:sz w:val="24"/>
          <w:szCs w:val="24"/>
        </w:rPr>
        <w:t>1500</w:t>
      </w:r>
      <w:r w:rsidRPr="004E7CDC">
        <w:rPr>
          <w:rFonts w:ascii="Times New Roman" w:hAnsi="Times New Roman" w:cs="Times New Roman"/>
          <w:sz w:val="24"/>
          <w:szCs w:val="24"/>
        </w:rPr>
        <w:t xml:space="preserve"> студентов, обучающихся на кафедре БЖ и МК, только 20–30 студентов выполняют НИРС, и результаты работ представляют в виде докладов на конференции, проводимой в рамках Дней науки, и в виде публикаций.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Перспектива видится в материальной заинтересованности студентов, поэтому ректоратом выделяется хороший призовой денежный фонд студентам – победителям конкурса НИРС.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CDC" w:rsidRPr="004E7CDC" w:rsidRDefault="004E7CDC" w:rsidP="004E7CD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 xml:space="preserve">Эффективность проводимой научно-исследовательской работы (издание научной  и учебной литературы, подготовка  научно-педагогических кадров, аспирантура, докторантура, работа  специализированных советов), активность в патентно-лицензионной работе;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Результатом эффективности НИРС является возможность для студентов бесплатной публикации своих исследований. За 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7CDC">
        <w:rPr>
          <w:rFonts w:ascii="Times New Roman" w:hAnsi="Times New Roman" w:cs="Times New Roman"/>
          <w:sz w:val="24"/>
          <w:szCs w:val="24"/>
        </w:rPr>
        <w:t xml:space="preserve"> года по результатам НИРС опубликовано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4E7CDC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E7CDC" w:rsidRPr="004E7CDC" w:rsidRDefault="004E7CDC" w:rsidP="004E7CD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Участие преподавателей и студентов в НИР: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Весь состав преподавательского состава кафедры БЖ и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МКстремится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привлечь студентов к НИРС, каждой группе предлагаются темы по выбору их интересов. За последние 2 года кафедра БЖ и МК участвовала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7CDC">
        <w:rPr>
          <w:rFonts w:ascii="Times New Roman" w:hAnsi="Times New Roman" w:cs="Times New Roman"/>
          <w:sz w:val="24"/>
          <w:szCs w:val="24"/>
        </w:rPr>
        <w:t>-х научно–практических межвузовских конференциях с участием других вузов. Количество докладов от 20 до 26. Количество участвующих (слушателей) от 30 до 40 человек.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Результативность работы преподавателей кафедры по подготовке монографий, учебников, учебных пособий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CDC">
        <w:rPr>
          <w:rFonts w:ascii="Times New Roman" w:hAnsi="Times New Roman" w:cs="Times New Roman"/>
          <w:b/>
          <w:sz w:val="24"/>
          <w:szCs w:val="24"/>
        </w:rPr>
        <w:t>в таблице 11.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7.2.3</w:t>
      </w:r>
      <w:r w:rsidRPr="004E7CDC">
        <w:rPr>
          <w:rFonts w:ascii="Times New Roman" w:hAnsi="Times New Roman" w:cs="Times New Roman"/>
          <w:b/>
          <w:sz w:val="24"/>
          <w:szCs w:val="24"/>
        </w:rPr>
        <w:tab/>
        <w:t>Международное сотрудничество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- обучение иностранных студентов;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- участие иностранных студентов в конференциях: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Пател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Драшти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. 1 курс  22 гр. Лечебный факультет – Диплом «За волю к победе» – научный руководитель </w:t>
      </w:r>
      <w:proofErr w:type="spellStart"/>
      <w:r w:rsidRPr="004E7CDC">
        <w:rPr>
          <w:rFonts w:ascii="Times New Roman" w:hAnsi="Times New Roman" w:cs="Times New Roman"/>
          <w:b/>
          <w:sz w:val="24"/>
          <w:szCs w:val="24"/>
        </w:rPr>
        <w:t>Баштукаева</w:t>
      </w:r>
      <w:proofErr w:type="spell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 З.И.- 2013. Кафедра  БЖ и МК.  ДГМА и ДГПУ. </w:t>
      </w:r>
      <w:r w:rsidRPr="004E7CDC">
        <w:rPr>
          <w:rFonts w:ascii="Times New Roman" w:hAnsi="Times New Roman" w:cs="Times New Roman"/>
          <w:sz w:val="24"/>
          <w:szCs w:val="24"/>
        </w:rPr>
        <w:t>Региональная студенческая научно-практическая конференция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«Э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кология Дагестана: прошлое настоящее, будущее» по секции «Экологическая безопасность жизнедеятельности» в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Дагпедуниверситете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21 ноября 2013.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7.2.4</w:t>
      </w:r>
      <w:r w:rsidRPr="004E7CDC">
        <w:rPr>
          <w:rFonts w:ascii="Times New Roman" w:hAnsi="Times New Roman" w:cs="Times New Roman"/>
          <w:sz w:val="24"/>
          <w:szCs w:val="24"/>
        </w:rPr>
        <w:tab/>
      </w:r>
      <w:r w:rsidRPr="004E7CDC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для ведения образовательной деятельности имеется. Студентам предлагается лекционный курс 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 слайд – презентациями, практические и лабораторные занятия с демонстрационным и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>–методическим материалом, стендами.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7.2.5</w:t>
      </w:r>
      <w:r w:rsidRPr="004E7CDC">
        <w:rPr>
          <w:rFonts w:ascii="Times New Roman" w:hAnsi="Times New Roman" w:cs="Times New Roman"/>
          <w:sz w:val="24"/>
          <w:szCs w:val="24"/>
        </w:rPr>
        <w:tab/>
      </w:r>
      <w:r w:rsidRPr="004E7CDC">
        <w:rPr>
          <w:rFonts w:ascii="Times New Roman" w:hAnsi="Times New Roman" w:cs="Times New Roman"/>
          <w:b/>
          <w:sz w:val="24"/>
          <w:szCs w:val="24"/>
        </w:rPr>
        <w:t>Формы и содержания внеучебной работы со студентами (воспитательная, научная и прочая).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Одна из задач дисциплины БЖ и МК  – формирование культуры безопасности жизнедеятельности, что предполагает безопасное поведение студентов в любой обстановке среды обитания, во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время. Поэтому элементы воспитательной работы во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время заложены в самой дисциплине БЖ и МК.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работа включает СРС, написание рефератов, разработку слайд – презентаций рефератов по БЖ и МК.</w:t>
      </w:r>
    </w:p>
    <w:p w:rsid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DC">
        <w:rPr>
          <w:rFonts w:ascii="Times New Roman" w:hAnsi="Times New Roman" w:cs="Times New Roman"/>
          <w:b/>
          <w:sz w:val="28"/>
          <w:szCs w:val="28"/>
        </w:rPr>
        <w:t>8.</w:t>
      </w:r>
      <w:r w:rsidRPr="004E7CDC">
        <w:rPr>
          <w:rFonts w:ascii="Times New Roman" w:hAnsi="Times New Roman" w:cs="Times New Roman"/>
          <w:b/>
          <w:sz w:val="28"/>
          <w:szCs w:val="28"/>
        </w:rPr>
        <w:tab/>
        <w:t>Вклад кафедры в показатели Государственной аккредитации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8.1</w:t>
      </w:r>
      <w:r w:rsidRPr="004E7CDC">
        <w:rPr>
          <w:rFonts w:ascii="Times New Roman" w:hAnsi="Times New Roman" w:cs="Times New Roman"/>
          <w:sz w:val="24"/>
          <w:szCs w:val="24"/>
        </w:rPr>
        <w:tab/>
        <w:t>Показатели деятельности кафедры в соответствии с показателями Государственной аккредитации за 2011 -13 годы даны в табл. 12.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8.2.  </w:t>
      </w:r>
      <w:r w:rsidRPr="004E7CDC">
        <w:rPr>
          <w:rFonts w:ascii="Times New Roman" w:hAnsi="Times New Roman" w:cs="Times New Roman"/>
          <w:sz w:val="24"/>
          <w:szCs w:val="24"/>
        </w:rPr>
        <w:tab/>
        <w:t xml:space="preserve">Наиболее  важные результаты научных исследований, выполненных преподавателями, сотрудниками и студентами кафедры 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 последние 2 года опубликованы в работах:</w:t>
      </w:r>
    </w:p>
    <w:p w:rsidR="004E7CDC" w:rsidRPr="004E7CDC" w:rsidRDefault="004E7CDC" w:rsidP="004E7CD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lastRenderedPageBreak/>
        <w:t xml:space="preserve">Багандов 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М-К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.И.,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Баштукаева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З.И.,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Камилова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С.М. Некоторые технологии организации и планирования медицинской помощи населению, пострадавшему в чрезвычайной ситуации: статья /М-К.И. Багандов, Всероссийский центр медицины катастроф «Защита». - 2013. –18 с. 12 статей студентов по результатам НИРС.</w:t>
      </w:r>
    </w:p>
    <w:p w:rsidR="004E7CDC" w:rsidRPr="004E7CDC" w:rsidRDefault="004E7CDC" w:rsidP="004E7CD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17 статей студентов по результатам НИРС.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Почетные грамоты - 8 призовых мест</w:t>
      </w:r>
      <w:bookmarkStart w:id="0" w:name="_GoBack"/>
      <w:bookmarkEnd w:id="0"/>
      <w:r w:rsidRPr="004E7CDC">
        <w:rPr>
          <w:rFonts w:ascii="Times New Roman" w:hAnsi="Times New Roman" w:cs="Times New Roman"/>
          <w:sz w:val="24"/>
          <w:szCs w:val="24"/>
        </w:rPr>
        <w:t xml:space="preserve"> по результатам НИРС в 2013 г. , 1 призовое место и 3 почетные грамоты по результатам НИРС в 2014 г.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CDC" w:rsidRPr="004E7CDC" w:rsidRDefault="004E7CDC" w:rsidP="004E7CD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CD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4E7CDC">
        <w:rPr>
          <w:rFonts w:ascii="Times New Roman" w:hAnsi="Times New Roman" w:cs="Times New Roman"/>
          <w:b/>
          <w:bCs/>
          <w:sz w:val="28"/>
          <w:szCs w:val="28"/>
        </w:rPr>
        <w:tab/>
        <w:t>Основные характеристики деятельности кафедры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Основные характеристики деятельности кафедры представлены в таблицах 10,11,12.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9.1</w:t>
      </w:r>
      <w:r w:rsidRPr="004E7CDC">
        <w:rPr>
          <w:rFonts w:ascii="Times New Roman" w:hAnsi="Times New Roman" w:cs="Times New Roman"/>
          <w:sz w:val="24"/>
          <w:szCs w:val="24"/>
        </w:rPr>
        <w:tab/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научных и научно-практических конференций, семинаров и пр. за </w:t>
      </w:r>
      <w:proofErr w:type="gramStart"/>
      <w:r w:rsidRPr="004E7CD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E7CDC">
        <w:rPr>
          <w:rFonts w:ascii="Times New Roman" w:hAnsi="Times New Roman" w:cs="Times New Roman"/>
          <w:b/>
          <w:sz w:val="24"/>
          <w:szCs w:val="24"/>
        </w:rPr>
        <w:t>года: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Преподавательский состав  кафедры безопасности жизнедеятельности и медицины катастроф участвовал: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- В Региональной студенческой научно–практической конференции «Экология Дагестана: прошлое, настоящее, будущее» 21 ноября 2013 г. на базе Дагпедуниверситета.</w:t>
      </w:r>
    </w:p>
    <w:p w:rsid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7CDC">
        <w:rPr>
          <w:rFonts w:ascii="Times New Roman" w:hAnsi="Times New Roman" w:cs="Times New Roman"/>
          <w:sz w:val="24"/>
          <w:szCs w:val="24"/>
        </w:rPr>
        <w:t>В Региональной студенческой научно–практической конференции «Экология Дагестана: прошлое, настоящее, будущее» ноябр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E7CD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7CDC">
        <w:rPr>
          <w:rFonts w:ascii="Times New Roman" w:hAnsi="Times New Roman" w:cs="Times New Roman"/>
          <w:sz w:val="24"/>
          <w:szCs w:val="24"/>
        </w:rPr>
        <w:t xml:space="preserve"> г. на базе Дагпедуниверситета.</w:t>
      </w:r>
    </w:p>
    <w:p w:rsidR="003D716E" w:rsidRPr="003D716E" w:rsidRDefault="003D716E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D716E">
        <w:rPr>
          <w:rFonts w:ascii="Times New Roman" w:hAnsi="Times New Roman" w:cs="Times New Roman"/>
          <w:bCs/>
          <w:sz w:val="24"/>
          <w:szCs w:val="24"/>
        </w:rPr>
        <w:t>Открытая университетская олимпиада по безопасности жизнедеятельности, Махачкала 2014 г.</w:t>
      </w:r>
    </w:p>
    <w:p w:rsidR="004E7CDC" w:rsidRPr="003D716E" w:rsidRDefault="003D716E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16E">
        <w:rPr>
          <w:rFonts w:ascii="Times New Roman" w:hAnsi="Times New Roman" w:cs="Times New Roman"/>
          <w:bCs/>
          <w:sz w:val="24"/>
          <w:szCs w:val="24"/>
        </w:rPr>
        <w:t>- Открытая университетская олимпиада по безопасности жизнедеятельности, приуроченная к 70-ти летию Великой Победы,  Махачкала 2015 г.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4E7CDC">
        <w:rPr>
          <w:rFonts w:ascii="Times New Roman" w:hAnsi="Times New Roman" w:cs="Times New Roman"/>
          <w:b/>
          <w:sz w:val="24"/>
          <w:szCs w:val="24"/>
        </w:rPr>
        <w:t xml:space="preserve">аиболее важные достижения в учебной и научной деятельности кафедры, эффективно способствующие достижению основных целей академии, кафедры за последние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 года (учебно-методические издания, студенческие конференции,  научные публикации, работа над диссертациями и т. д.)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Кафедра БЖ и МК внесла определенный существенный вклад в достижение основных целей академии.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b/>
          <w:sz w:val="24"/>
          <w:szCs w:val="24"/>
        </w:rPr>
        <w:t>Преподавательским составом  кафедры безопасности жизнедеятельности и медицины катастроф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опубликовано за </w:t>
      </w:r>
      <w:r w:rsidR="003D716E">
        <w:rPr>
          <w:rFonts w:ascii="Times New Roman" w:hAnsi="Times New Roman" w:cs="Times New Roman"/>
          <w:b/>
          <w:sz w:val="24"/>
          <w:szCs w:val="24"/>
        </w:rPr>
        <w:t>4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 года более </w:t>
      </w:r>
      <w:r w:rsidR="003D716E">
        <w:rPr>
          <w:rFonts w:ascii="Times New Roman" w:hAnsi="Times New Roman" w:cs="Times New Roman"/>
          <w:b/>
          <w:sz w:val="24"/>
          <w:szCs w:val="24"/>
        </w:rPr>
        <w:t>40</w:t>
      </w:r>
      <w:r w:rsidRPr="004E7CDC">
        <w:rPr>
          <w:rFonts w:ascii="Times New Roman" w:hAnsi="Times New Roman" w:cs="Times New Roman"/>
          <w:b/>
          <w:sz w:val="24"/>
          <w:szCs w:val="24"/>
        </w:rPr>
        <w:t xml:space="preserve"> научных работ, из них 3 монографии, 5 учебных пособия, методические рекомендации, статьи и тезисы в научных журналах.</w:t>
      </w:r>
    </w:p>
    <w:p w:rsidR="004E7CDC" w:rsidRPr="004E7CDC" w:rsidRDefault="004E7CDC" w:rsidP="004E7CDC">
      <w:pPr>
        <w:numPr>
          <w:ilvl w:val="2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CD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DC">
        <w:rPr>
          <w:rFonts w:ascii="Times New Roman" w:hAnsi="Times New Roman" w:cs="Times New Roman"/>
          <w:b/>
          <w:sz w:val="28"/>
          <w:szCs w:val="28"/>
        </w:rPr>
        <w:lastRenderedPageBreak/>
        <w:t>10 Развитие кафедры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Перечень основных перспективных задач кафедры с указанием планируемых путей и средств их решения 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 в  таблице 13.</w:t>
      </w:r>
    </w:p>
    <w:p w:rsidR="004E7CDC" w:rsidRPr="004E7CDC" w:rsidRDefault="004E7CDC" w:rsidP="004E7CD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CDC" w:rsidRPr="003D716E" w:rsidRDefault="004E7CDC" w:rsidP="004E7CDC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16E">
        <w:rPr>
          <w:rFonts w:ascii="Times New Roman" w:hAnsi="Times New Roman" w:cs="Times New Roman"/>
          <w:b/>
          <w:bCs/>
          <w:sz w:val="28"/>
          <w:szCs w:val="28"/>
        </w:rPr>
        <w:t xml:space="preserve">11 Основные выводы из анализа деятельности кафедры </w:t>
      </w:r>
      <w:proofErr w:type="gramStart"/>
      <w:r w:rsidRPr="003D716E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3D716E">
        <w:rPr>
          <w:rFonts w:ascii="Times New Roman" w:hAnsi="Times New Roman" w:cs="Times New Roman"/>
          <w:b/>
          <w:bCs/>
          <w:sz w:val="28"/>
          <w:szCs w:val="28"/>
        </w:rPr>
        <w:t xml:space="preserve"> последние </w:t>
      </w:r>
      <w:r w:rsidR="003D716E" w:rsidRPr="003D716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D716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E7CDC" w:rsidRPr="003D716E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6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В результате всестороннего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деятельности кафедры установ</w:t>
      </w:r>
      <w:r w:rsidRPr="004E7CDC">
        <w:rPr>
          <w:rFonts w:ascii="Times New Roman" w:hAnsi="Times New Roman" w:cs="Times New Roman"/>
          <w:sz w:val="24"/>
          <w:szCs w:val="24"/>
        </w:rPr>
        <w:softHyphen/>
        <w:t>лено, что кафедра отвечает требованиям, предъявляемым к подготовке специалистов академии классического типа по дисциплинам  "Безопасность жизнедеятельности" и «Медицина катастроф» для всего пе</w:t>
      </w:r>
      <w:r w:rsidRPr="004E7CDC">
        <w:rPr>
          <w:rFonts w:ascii="Times New Roman" w:hAnsi="Times New Roman" w:cs="Times New Roman"/>
          <w:sz w:val="24"/>
          <w:szCs w:val="24"/>
        </w:rPr>
        <w:softHyphen/>
        <w:t xml:space="preserve">речня специальностей (направлений), обслуживаемых кафедрой БЖ и МК.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Под руководством и с непосредственным участием зав. кафедрой 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Багандовым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М-К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.И. кафедра постоянно работает, старается соответствовать современному уровню  требований, предъявляемых к кафедре вуза. 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bCs/>
          <w:sz w:val="24"/>
          <w:szCs w:val="24"/>
        </w:rPr>
        <w:t>Перспективными направлениями</w:t>
      </w:r>
      <w:r w:rsidRPr="004E7CDC">
        <w:rPr>
          <w:rFonts w:ascii="Times New Roman" w:hAnsi="Times New Roman" w:cs="Times New Roman"/>
          <w:sz w:val="24"/>
          <w:szCs w:val="24"/>
        </w:rPr>
        <w:t xml:space="preserve"> дальнейшего развития кафедры БЖ и МК представляются следующие:</w:t>
      </w:r>
    </w:p>
    <w:p w:rsidR="004E7CDC" w:rsidRPr="004E7CDC" w:rsidRDefault="004E7CDC" w:rsidP="004E7C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Постоянное совершенствование материально-технической и учебно-методической базы дисциплины «Безопасность жизнедеятельности» и «Медицина катастроф»;</w:t>
      </w:r>
    </w:p>
    <w:p w:rsidR="004E7CDC" w:rsidRPr="004E7CDC" w:rsidRDefault="004E7CDC" w:rsidP="004E7C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Участие коллектива кафедры в написании и издании учебной литературы по курсу «Безопасность жизнедеятельности» и «Медицина катастроф» и совершенствования на этой базе уровня преподава</w:t>
      </w:r>
      <w:r w:rsidRPr="004E7CDC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4E7CDC" w:rsidRPr="004E7CDC" w:rsidRDefault="004E7CDC" w:rsidP="004E7CD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Участие в разработке новых инновационных технологий, разработка </w:t>
      </w:r>
      <w:proofErr w:type="spellStart"/>
      <w:proofErr w:type="gramStart"/>
      <w:r w:rsidRPr="004E7CDC">
        <w:rPr>
          <w:rFonts w:ascii="Times New Roman" w:hAnsi="Times New Roman" w:cs="Times New Roman"/>
          <w:sz w:val="24"/>
          <w:szCs w:val="24"/>
        </w:rPr>
        <w:t>слайд-лекций</w:t>
      </w:r>
      <w:proofErr w:type="spellEnd"/>
      <w:proofErr w:type="gramEnd"/>
      <w:r w:rsidRPr="004E7CDC">
        <w:rPr>
          <w:rFonts w:ascii="Times New Roman" w:hAnsi="Times New Roman" w:cs="Times New Roman"/>
          <w:sz w:val="24"/>
          <w:szCs w:val="24"/>
        </w:rPr>
        <w:t>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–</w:t>
      </w:r>
      <w:r w:rsidRPr="004E7CDC">
        <w:rPr>
          <w:rFonts w:ascii="Times New Roman" w:hAnsi="Times New Roman" w:cs="Times New Roman"/>
          <w:b/>
          <w:sz w:val="24"/>
          <w:szCs w:val="24"/>
          <w:lang w:val="en-US"/>
        </w:rPr>
        <w:t>SWOT</w:t>
      </w:r>
      <w:r w:rsidRPr="004E7CDC">
        <w:rPr>
          <w:rFonts w:ascii="Times New Roman" w:hAnsi="Times New Roman" w:cs="Times New Roman"/>
          <w:b/>
          <w:sz w:val="24"/>
          <w:szCs w:val="24"/>
        </w:rPr>
        <w:t>– анализ</w:t>
      </w:r>
      <w:r w:rsidRPr="004E7CDC">
        <w:rPr>
          <w:rFonts w:ascii="Times New Roman" w:hAnsi="Times New Roman" w:cs="Times New Roman"/>
          <w:sz w:val="24"/>
          <w:szCs w:val="24"/>
        </w:rPr>
        <w:t>: Сильные стороны (внутренние):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– высокий профессиональный уровень преподавателей кафедры;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– доброжелательный психологический климат;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– желание работать.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bCs/>
          <w:sz w:val="24"/>
          <w:szCs w:val="24"/>
          <w:lang w:val="en-US"/>
        </w:rPr>
        <w:t>Strengths</w:t>
      </w:r>
      <w:r w:rsidRPr="004E7CDC">
        <w:rPr>
          <w:rFonts w:ascii="Times New Roman" w:hAnsi="Times New Roman" w:cs="Times New Roman"/>
          <w:sz w:val="24"/>
          <w:szCs w:val="24"/>
        </w:rPr>
        <w:t>/Сильные стороны (внутренние) Сильные внутренние резервы (стороны) кафедры:</w:t>
      </w:r>
    </w:p>
    <w:p w:rsidR="004E7CDC" w:rsidRPr="004E7CDC" w:rsidRDefault="004E7CDC" w:rsidP="004E7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Преподавательский состав кафедры включает кандидатов наук. Преподавательский  состав и учебно-вспомогательный персонал структурного подразделения (кафедры) обладают достаточной квалификацией для </w:t>
      </w:r>
      <w:r w:rsidRPr="004E7CDC">
        <w:rPr>
          <w:rFonts w:ascii="Times New Roman" w:hAnsi="Times New Roman" w:cs="Times New Roman"/>
          <w:sz w:val="24"/>
          <w:szCs w:val="24"/>
        </w:rPr>
        <w:lastRenderedPageBreak/>
        <w:t>реализации учебно-образовательных программ по всем направлениям (специальностям), входящих в классическую схему академии;</w:t>
      </w:r>
    </w:p>
    <w:p w:rsidR="004E7CDC" w:rsidRPr="004E7CDC" w:rsidRDefault="004E7CDC" w:rsidP="004E7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Проводится целенаправленная методическая работа, а также издательская работа по сопутствующим проблемам, в этой связи коэффициент методического обеспечения в 201</w:t>
      </w:r>
      <w:r w:rsidR="003D716E">
        <w:rPr>
          <w:rFonts w:ascii="Times New Roman" w:hAnsi="Times New Roman" w:cs="Times New Roman"/>
          <w:sz w:val="24"/>
          <w:szCs w:val="24"/>
        </w:rPr>
        <w:t>3</w:t>
      </w:r>
      <w:r w:rsidRPr="004E7CDC">
        <w:rPr>
          <w:rFonts w:ascii="Times New Roman" w:hAnsi="Times New Roman" w:cs="Times New Roman"/>
          <w:sz w:val="24"/>
          <w:szCs w:val="24"/>
        </w:rPr>
        <w:t>-1</w:t>
      </w:r>
      <w:r w:rsidR="003D716E">
        <w:rPr>
          <w:rFonts w:ascii="Times New Roman" w:hAnsi="Times New Roman" w:cs="Times New Roman"/>
          <w:sz w:val="24"/>
          <w:szCs w:val="24"/>
        </w:rPr>
        <w:t>4</w:t>
      </w:r>
      <w:r w:rsidRPr="004E7CDC">
        <w:rPr>
          <w:rFonts w:ascii="Times New Roman" w:hAnsi="Times New Roman" w:cs="Times New Roman"/>
          <w:sz w:val="24"/>
          <w:szCs w:val="24"/>
        </w:rPr>
        <w:t xml:space="preserve"> году равен (составляет) – 0,9;</w:t>
      </w:r>
    </w:p>
    <w:p w:rsidR="004E7CDC" w:rsidRPr="004E7CDC" w:rsidRDefault="004E7CDC" w:rsidP="004E7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Активизировалась работа в НИРС. Студенты различных факультетов участвуют в «Днях науки» секции кафедры «Безопасность жизнедеятельности» и научно–практических конференциях; </w:t>
      </w:r>
    </w:p>
    <w:p w:rsidR="004E7CDC" w:rsidRPr="004E7CDC" w:rsidRDefault="004E7CDC" w:rsidP="004E7CD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Двадцать студентов различных факультетов и курсов поощрены за  такую работу (НИРС) в 2013 и денежной премией.</w:t>
      </w:r>
    </w:p>
    <w:p w:rsidR="004E7CDC" w:rsidRPr="004E7CDC" w:rsidRDefault="004E7CDC" w:rsidP="004E7C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Научно-исследовательская работа кафедры в основном соответствует современным требованиям. Сюда относится – участие в работе региональных научно-практических конференциях по проблемам защиты населения и территорий от чрезвычайных ситуаций и экологическим вопросам, публикации статей в научных журналах и сборниках, издание учебников и учебных пособий, налажено совместное участие студентов в написании научных статей и их публикаций.</w:t>
      </w:r>
    </w:p>
    <w:p w:rsidR="004E7CDC" w:rsidRPr="004E7CDC" w:rsidRDefault="004E7CDC" w:rsidP="004E7CDC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Значительный вклад в повышение послевузовского уровня квалификации по охране труда вносит </w:t>
      </w:r>
      <w:r w:rsidRPr="004E7CDC">
        <w:rPr>
          <w:rFonts w:ascii="Times New Roman" w:hAnsi="Times New Roman" w:cs="Times New Roman"/>
          <w:b/>
          <w:sz w:val="24"/>
          <w:szCs w:val="24"/>
        </w:rPr>
        <w:t>Центр обучения и повышения квалификации по охране труда КБЖД.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b/>
          <w:bCs/>
          <w:sz w:val="24"/>
          <w:szCs w:val="24"/>
          <w:lang w:val="en-US"/>
        </w:rPr>
        <w:t>Opportunities</w:t>
      </w:r>
      <w:r w:rsidRPr="004E7CDC">
        <w:rPr>
          <w:rFonts w:ascii="Times New Roman" w:hAnsi="Times New Roman" w:cs="Times New Roman"/>
          <w:sz w:val="24"/>
          <w:szCs w:val="24"/>
        </w:rPr>
        <w:t>/Возможности (внешние)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Внешние факторы и возможности: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1. Использование в учебном процессе современных новейших технологий,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техники, создание банка документальных и научных фильмов по безопасности и охране труда.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2. Привлечение ведущих (главных) специалистов ВСМК, государственной инспекции по труду, для лекционных и практических занятий по БЖ и МК.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3. Вследствие укрепления межвузовских связей, связей с организациями и учреждений имеет смысл участие преподавательского состава кафедры в рецензировании и оппонировании кандидатских диссертаций.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4. В целях усовершенствования учебного процесса необходимо применять электронный контроль (зачет − незачет), контрольных работ и рефератов студентов.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lastRenderedPageBreak/>
        <w:t>5. Целенаправленно и настойчиво формировать профессиональную (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ноксологическую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) культуру будущего специалиста, умеющего качественно решать главную триаду безопасности: предвидеть, предупредить, действовать. 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6. Преподавательскому составу  кропотливо работать по изменению мировоззрения людей, и в первую очередь студентов, на значимость своей роли в обеспечении безопасности жизнедеятельности – как основы безопасности Российской Федерации и организации оказания медицинской помощи пострадавшим при ЧС.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7. Стимулирование студентов к самостоятельной деятельности по освоению дисциплины, активизация участия их в НИРС и формирование необходимых компетенций.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8.</w:t>
      </w:r>
      <w:r w:rsidR="003D716E">
        <w:rPr>
          <w:rFonts w:ascii="Times New Roman" w:hAnsi="Times New Roman" w:cs="Times New Roman"/>
          <w:sz w:val="24"/>
          <w:szCs w:val="24"/>
        </w:rPr>
        <w:t xml:space="preserve"> </w:t>
      </w:r>
      <w:r w:rsidRPr="004E7CDC">
        <w:rPr>
          <w:rFonts w:ascii="Times New Roman" w:hAnsi="Times New Roman" w:cs="Times New Roman"/>
          <w:sz w:val="24"/>
          <w:szCs w:val="24"/>
        </w:rPr>
        <w:t>Необходимо повышать престиж деятельности ППС и УВП, пропагандировать их труд, развивать и демонстрировать перспективы. Аспиранты должны быть заинтересованы в предстоящей научно-учебной работе. Здесь необходимо многократное повышение оплаты труда ППС и УВП (достойная зарплата), доступное жилье.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>9. Неукоснительное выполнение всех положений Конституции Российской Федерации о труде, здравоохранении, образовании и равенства всех перед Законом.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CDC" w:rsidRPr="003D716E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16E">
        <w:rPr>
          <w:rFonts w:ascii="Times New Roman" w:hAnsi="Times New Roman" w:cs="Times New Roman"/>
          <w:b/>
          <w:sz w:val="28"/>
          <w:szCs w:val="28"/>
        </w:rPr>
        <w:t>12</w:t>
      </w:r>
      <w:r w:rsidRPr="003D716E">
        <w:rPr>
          <w:rFonts w:ascii="Times New Roman" w:hAnsi="Times New Roman" w:cs="Times New Roman"/>
          <w:b/>
          <w:sz w:val="28"/>
          <w:szCs w:val="28"/>
        </w:rPr>
        <w:tab/>
        <w:t>Заключение</w:t>
      </w:r>
    </w:p>
    <w:p w:rsidR="004E7CDC" w:rsidRPr="004E7CDC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CDC" w:rsidRPr="00D3368F" w:rsidRDefault="004E7CDC" w:rsidP="004E7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CDC">
        <w:rPr>
          <w:rFonts w:ascii="Times New Roman" w:hAnsi="Times New Roman" w:cs="Times New Roman"/>
          <w:sz w:val="24"/>
          <w:szCs w:val="24"/>
        </w:rPr>
        <w:t xml:space="preserve">В результате всестороннего </w:t>
      </w:r>
      <w:proofErr w:type="spellStart"/>
      <w:r w:rsidRPr="004E7CD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4E7CDC">
        <w:rPr>
          <w:rFonts w:ascii="Times New Roman" w:hAnsi="Times New Roman" w:cs="Times New Roman"/>
          <w:sz w:val="24"/>
          <w:szCs w:val="24"/>
        </w:rPr>
        <w:t xml:space="preserve"> деятельности кафедры установ</w:t>
      </w:r>
      <w:r w:rsidRPr="004E7CDC">
        <w:rPr>
          <w:rFonts w:ascii="Times New Roman" w:hAnsi="Times New Roman" w:cs="Times New Roman"/>
          <w:sz w:val="24"/>
          <w:szCs w:val="24"/>
        </w:rPr>
        <w:softHyphen/>
        <w:t xml:space="preserve">лено, что кафедра БЖ и МК отвечает требованиям, предъявляемым к подготовке студентов академии по дисциплине "Безопасность жизнедеятельности» и «Медицина катастроф» на всех факультетах.  Деятельность руководства кафедры БЖ и МК соответствует требованиям, предъявляемым к </w:t>
      </w:r>
      <w:proofErr w:type="gramStart"/>
      <w:r w:rsidRPr="004E7CDC">
        <w:rPr>
          <w:rFonts w:ascii="Times New Roman" w:hAnsi="Times New Roman" w:cs="Times New Roman"/>
          <w:sz w:val="24"/>
          <w:szCs w:val="24"/>
        </w:rPr>
        <w:t>заведующим кафедр</w:t>
      </w:r>
      <w:proofErr w:type="gramEnd"/>
      <w:r w:rsidRPr="004E7CDC">
        <w:rPr>
          <w:rFonts w:ascii="Times New Roman" w:hAnsi="Times New Roman" w:cs="Times New Roman"/>
          <w:sz w:val="24"/>
          <w:szCs w:val="24"/>
        </w:rPr>
        <w:t xml:space="preserve"> вуза.</w:t>
      </w:r>
    </w:p>
    <w:sectPr w:rsidR="004E7CDC" w:rsidRPr="00D3368F" w:rsidSect="00D3368F">
      <w:headerReference w:type="even" r:id="rId5"/>
      <w:headerReference w:type="default" r:id="rId6"/>
      <w:headerReference w:type="first" r:id="rId7"/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DC" w:rsidRDefault="004E7C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DC" w:rsidRDefault="004E7C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DC" w:rsidRDefault="004E7C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/>
        <w:sz w:val="24"/>
        <w:szCs w:val="24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</w:rPr>
    </w:lvl>
  </w:abstractNum>
  <w:abstractNum w:abstractNumId="4">
    <w:nsid w:val="0000000B"/>
    <w:multiLevelType w:val="singleLevel"/>
    <w:tmpl w:val="0000000B"/>
    <w:name w:val="WW8Num15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/>
      </w:rPr>
    </w:lvl>
  </w:abstractNum>
  <w:abstractNum w:abstractNumId="5">
    <w:nsid w:val="0000000D"/>
    <w:multiLevelType w:val="singleLevel"/>
    <w:tmpl w:val="0000000D"/>
    <w:name w:val="WW8Num17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/>
      </w:rPr>
    </w:lvl>
  </w:abstractNum>
  <w:abstractNum w:abstractNumId="6">
    <w:nsid w:val="0000000F"/>
    <w:multiLevelType w:val="singleLevel"/>
    <w:tmpl w:val="0000000F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7">
    <w:nsid w:val="00000013"/>
    <w:multiLevelType w:val="singleLevel"/>
    <w:tmpl w:val="00000013"/>
    <w:name w:val="WW8Num23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/>
      </w:rPr>
    </w:lvl>
  </w:abstractNum>
  <w:abstractNum w:abstractNumId="8">
    <w:nsid w:val="00000018"/>
    <w:multiLevelType w:val="singleLevel"/>
    <w:tmpl w:val="00000018"/>
    <w:name w:val="WW8Num28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/>
      </w:rPr>
    </w:lvl>
  </w:abstractNum>
  <w:abstractNum w:abstractNumId="9">
    <w:nsid w:val="0000001A"/>
    <w:multiLevelType w:val="singleLevel"/>
    <w:tmpl w:val="0000001A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1B"/>
    <w:multiLevelType w:val="singleLevel"/>
    <w:tmpl w:val="0000001B"/>
    <w:name w:val="WW8Num31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/>
      </w:rPr>
    </w:lvl>
  </w:abstractNum>
  <w:abstractNum w:abstractNumId="11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20"/>
    <w:multiLevelType w:val="singleLevel"/>
    <w:tmpl w:val="00000020"/>
    <w:name w:val="WW8Num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E16F24"/>
    <w:multiLevelType w:val="hybridMultilevel"/>
    <w:tmpl w:val="E9724E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13D2076"/>
    <w:multiLevelType w:val="hybridMultilevel"/>
    <w:tmpl w:val="E8B88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6035799"/>
    <w:multiLevelType w:val="hybridMultilevel"/>
    <w:tmpl w:val="E028F1C8"/>
    <w:lvl w:ilvl="0" w:tplc="176E37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C86365"/>
    <w:multiLevelType w:val="hybridMultilevel"/>
    <w:tmpl w:val="6DFA74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CCB53F4"/>
    <w:multiLevelType w:val="hybridMultilevel"/>
    <w:tmpl w:val="E9AE802C"/>
    <w:lvl w:ilvl="0" w:tplc="00000015">
      <w:start w:val="1"/>
      <w:numFmt w:val="bullet"/>
      <w:lvlText w:val=""/>
      <w:lvlJc w:val="left"/>
      <w:pPr>
        <w:ind w:left="1644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6F17A6"/>
    <w:multiLevelType w:val="hybridMultilevel"/>
    <w:tmpl w:val="C3A404FC"/>
    <w:lvl w:ilvl="0" w:tplc="00000015">
      <w:start w:val="1"/>
      <w:numFmt w:val="bullet"/>
      <w:lvlText w:val=""/>
      <w:lvlJc w:val="left"/>
      <w:pPr>
        <w:ind w:left="1644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35282"/>
    <w:multiLevelType w:val="hybridMultilevel"/>
    <w:tmpl w:val="09685F4E"/>
    <w:lvl w:ilvl="0" w:tplc="D9F074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8864BA"/>
    <w:multiLevelType w:val="hybridMultilevel"/>
    <w:tmpl w:val="E028F1C8"/>
    <w:lvl w:ilvl="0" w:tplc="176E37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145ABA"/>
    <w:multiLevelType w:val="hybridMultilevel"/>
    <w:tmpl w:val="39480F78"/>
    <w:lvl w:ilvl="0" w:tplc="D9F07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63D9D"/>
    <w:multiLevelType w:val="hybridMultilevel"/>
    <w:tmpl w:val="F800A75C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06C87"/>
    <w:multiLevelType w:val="hybridMultilevel"/>
    <w:tmpl w:val="AE649FE6"/>
    <w:lvl w:ilvl="0" w:tplc="D9F07416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330C7"/>
    <w:multiLevelType w:val="hybridMultilevel"/>
    <w:tmpl w:val="1234AF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0"/>
  </w:num>
  <w:num w:numId="23">
    <w:abstractNumId w:val="2"/>
  </w:num>
  <w:num w:numId="24">
    <w:abstractNumId w:val="11"/>
  </w:num>
  <w:num w:numId="25">
    <w:abstractNumId w:val="16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9DF"/>
    <w:rsid w:val="00170784"/>
    <w:rsid w:val="00331547"/>
    <w:rsid w:val="003D716E"/>
    <w:rsid w:val="004E7CDC"/>
    <w:rsid w:val="00A239DF"/>
    <w:rsid w:val="00B33F56"/>
    <w:rsid w:val="00B5419F"/>
    <w:rsid w:val="00CA3CCA"/>
    <w:rsid w:val="00D3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7"/>
  </w:style>
  <w:style w:type="paragraph" w:styleId="1">
    <w:name w:val="heading 1"/>
    <w:basedOn w:val="a"/>
    <w:link w:val="10"/>
    <w:qFormat/>
    <w:rsid w:val="00A2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23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9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A23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11">
    <w:name w:val="toc 1"/>
    <w:basedOn w:val="a"/>
    <w:next w:val="a"/>
    <w:autoRedefine/>
    <w:semiHidden/>
    <w:unhideWhenUsed/>
    <w:rsid w:val="00A239DF"/>
    <w:pPr>
      <w:tabs>
        <w:tab w:val="right" w:leader="dot" w:pos="9720"/>
      </w:tabs>
      <w:spacing w:after="0" w:line="360" w:lineRule="auto"/>
      <w:ind w:right="-54"/>
    </w:pPr>
    <w:rPr>
      <w:rFonts w:ascii="Times New Roman" w:eastAsia="Times New Roman" w:hAnsi="Times New Roman" w:cs="Times New Roman"/>
      <w:noProof/>
      <w:sz w:val="28"/>
      <w:szCs w:val="26"/>
    </w:rPr>
  </w:style>
  <w:style w:type="paragraph" w:styleId="a3">
    <w:name w:val="Body Text Indent"/>
    <w:basedOn w:val="a"/>
    <w:link w:val="a4"/>
    <w:semiHidden/>
    <w:unhideWhenUsed/>
    <w:rsid w:val="00A239DF"/>
    <w:pPr>
      <w:spacing w:after="0" w:line="240" w:lineRule="auto"/>
      <w:ind w:firstLine="708"/>
    </w:pPr>
    <w:rPr>
      <w:rFonts w:ascii="Arial" w:eastAsia="Times New Roman" w:hAnsi="Arial" w:cs="Tms Rm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239DF"/>
    <w:rPr>
      <w:rFonts w:ascii="Arial" w:eastAsia="Times New Roman" w:hAnsi="Arial" w:cs="Tms Rm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A239DF"/>
    <w:pPr>
      <w:spacing w:before="60" w:after="0" w:line="240" w:lineRule="atLeast"/>
      <w:ind w:left="100" w:firstLine="609"/>
      <w:jc w:val="both"/>
    </w:pPr>
    <w:rPr>
      <w:rFonts w:ascii="Arial" w:eastAsia="Times New Roman" w:hAnsi="Arial" w:cs="Tms Rm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B541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7096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2015-05-12T08:03:00Z</dcterms:created>
  <dcterms:modified xsi:type="dcterms:W3CDTF">2015-05-12T10:01:00Z</dcterms:modified>
</cp:coreProperties>
</file>