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FB" w:rsidRPr="009833F9" w:rsidRDefault="008101FB" w:rsidP="008101FB">
      <w:pPr>
        <w:spacing w:after="120"/>
        <w:jc w:val="center"/>
        <w:rPr>
          <w:rFonts w:ascii="Times New Roman" w:hAnsi="Times New Roman" w:cs="Times New Roman"/>
          <w:b/>
        </w:rPr>
      </w:pPr>
      <w:r w:rsidRPr="009833F9">
        <w:rPr>
          <w:rFonts w:ascii="Times New Roman" w:hAnsi="Times New Roman" w:cs="Times New Roman"/>
          <w:b/>
        </w:rPr>
        <w:t>ПАСПОРТ КОМПЕТЕНЦИЙ ДИСЦИПЛИНЫ</w:t>
      </w:r>
    </w:p>
    <w:tbl>
      <w:tblPr>
        <w:tblW w:w="15595" w:type="dxa"/>
        <w:jc w:val="center"/>
        <w:tblInd w:w="-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8"/>
        <w:gridCol w:w="4224"/>
        <w:gridCol w:w="1588"/>
        <w:gridCol w:w="3472"/>
        <w:gridCol w:w="1914"/>
        <w:gridCol w:w="2749"/>
      </w:tblGrid>
      <w:tr w:rsidR="008101FB" w:rsidRPr="009833F9" w:rsidTr="00F0435C">
        <w:trPr>
          <w:trHeight w:val="57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E02FF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9833F9">
              <w:rPr>
                <w:rFonts w:ascii="Times New Roman" w:hAnsi="Times New Roman" w:cs="Times New Roman"/>
                <w:b/>
              </w:rPr>
              <w:t xml:space="preserve">Кафедра: </w:t>
            </w:r>
            <w:r w:rsidRPr="009833F9">
              <w:rPr>
                <w:rFonts w:ascii="Times New Roman" w:hAnsi="Times New Roman" w:cs="Times New Roman"/>
              </w:rPr>
              <w:t>Пато</w:t>
            </w:r>
            <w:r w:rsidR="0062631E">
              <w:rPr>
                <w:rFonts w:ascii="Times New Roman" w:hAnsi="Times New Roman" w:cs="Times New Roman"/>
              </w:rPr>
              <w:t xml:space="preserve">логической </w:t>
            </w:r>
            <w:r w:rsidRPr="009833F9">
              <w:rPr>
                <w:rFonts w:ascii="Times New Roman" w:hAnsi="Times New Roman" w:cs="Times New Roman"/>
              </w:rPr>
              <w:t>физиологии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E02FF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9833F9"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  <w:r w:rsidRPr="009833F9">
              <w:rPr>
                <w:rFonts w:ascii="Times New Roman" w:hAnsi="Times New Roman" w:cs="Times New Roman"/>
              </w:rPr>
              <w:t>Патологическая физиология</w:t>
            </w:r>
          </w:p>
          <w:p w:rsidR="008101FB" w:rsidRPr="009833F9" w:rsidRDefault="008101FB" w:rsidP="00E02FF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  <w:b/>
              </w:rPr>
              <w:t xml:space="preserve">Специальность, код: Медико-профилактическое дело, </w:t>
            </w:r>
            <w:r w:rsidR="0062631E">
              <w:rPr>
                <w:rFonts w:ascii="Times New Roman" w:hAnsi="Times New Roman" w:cs="Times New Roman"/>
                <w:b/>
              </w:rPr>
              <w:t>32.05.01</w:t>
            </w:r>
          </w:p>
        </w:tc>
      </w:tr>
      <w:tr w:rsidR="008101FB" w:rsidRPr="009833F9" w:rsidTr="00F0435C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9833F9">
              <w:rPr>
                <w:rFonts w:ascii="Times New Roman" w:hAnsi="Times New Roman" w:cs="Times New Roman"/>
                <w:b/>
              </w:rPr>
              <w:t>Цель дисциплины</w:t>
            </w:r>
          </w:p>
        </w:tc>
        <w:tc>
          <w:tcPr>
            <w:tcW w:w="13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9833F9">
              <w:rPr>
                <w:rFonts w:ascii="Times New Roman" w:hAnsi="Times New Roman" w:cs="Times New Roman"/>
              </w:rPr>
              <w:t>общепатологические</w:t>
            </w:r>
            <w:proofErr w:type="spellEnd"/>
            <w:r w:rsidRPr="009833F9">
              <w:rPr>
                <w:rFonts w:ascii="Times New Roman" w:hAnsi="Times New Roman" w:cs="Times New Roman"/>
              </w:rPr>
              <w:t xml:space="preserve"> процессы, их причины, функциональные, биохимические и структурные механизмы развития, основных проявлений и исходов, а также их значение в формировании нозологических форм заболеваний; формирование навыков системного и аналитического мышления в отношении этиологии и патогенеза заболеваний.</w:t>
            </w:r>
          </w:p>
          <w:p w:rsidR="008101FB" w:rsidRPr="009833F9" w:rsidRDefault="008101FB" w:rsidP="00F0435C">
            <w:pPr>
              <w:ind w:right="57"/>
              <w:rPr>
                <w:rFonts w:ascii="Times New Roman" w:hAnsi="Times New Roman" w:cs="Times New Roman"/>
              </w:rPr>
            </w:pPr>
          </w:p>
        </w:tc>
      </w:tr>
      <w:tr w:rsidR="008101FB" w:rsidRPr="009833F9" w:rsidTr="00F0435C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  <w:b/>
              </w:rPr>
              <w:t>Задачи (научить</w:t>
            </w:r>
            <w:r w:rsidRPr="009833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8101FB">
            <w:pPr>
              <w:numPr>
                <w:ilvl w:val="0"/>
                <w:numId w:val="4"/>
              </w:numPr>
              <w:ind w:left="474"/>
              <w:jc w:val="both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ознакомление студентов с основными понятиями и современными концепциями общей нозологии;</w:t>
            </w:r>
          </w:p>
          <w:p w:rsidR="008101FB" w:rsidRPr="009833F9" w:rsidRDefault="008101FB" w:rsidP="008101FB">
            <w:pPr>
              <w:numPr>
                <w:ilvl w:val="0"/>
                <w:numId w:val="4"/>
              </w:numPr>
              <w:ind w:left="474"/>
              <w:jc w:val="both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обучение студентов анализу научной литературы и официальных статистических обзоров, составлению обзоров научной литературы / рефератов по современным научным проблемам; участию в проведении статистического анализа и подготовке докладов по выполненному исследованию; соблюдению основных требований информационной безопасности;</w:t>
            </w:r>
          </w:p>
          <w:p w:rsidR="008101FB" w:rsidRPr="009833F9" w:rsidRDefault="008101FB" w:rsidP="008101FB">
            <w:pPr>
              <w:numPr>
                <w:ilvl w:val="0"/>
                <w:numId w:val="4"/>
              </w:numPr>
              <w:ind w:left="474"/>
              <w:jc w:val="both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изучение студентами этиологии, патогенеза, принципов выявления, лечения и профилактики наиболее социально значимых заболеваний и патологических процессов;</w:t>
            </w:r>
          </w:p>
          <w:p w:rsidR="008101FB" w:rsidRPr="009833F9" w:rsidRDefault="008101FB" w:rsidP="008101FB">
            <w:pPr>
              <w:numPr>
                <w:ilvl w:val="0"/>
                <w:numId w:val="4"/>
              </w:numPr>
              <w:ind w:left="474"/>
              <w:jc w:val="both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обучение студентов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      </w:r>
          </w:p>
          <w:p w:rsidR="008101FB" w:rsidRPr="0079330A" w:rsidRDefault="008101FB" w:rsidP="008101FB">
            <w:pPr>
              <w:numPr>
                <w:ilvl w:val="0"/>
                <w:numId w:val="4"/>
              </w:numPr>
              <w:ind w:left="474"/>
              <w:jc w:val="both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формирование у студентов навыков организации мероприятий по охране труда и технике безопасности.</w:t>
            </w:r>
          </w:p>
        </w:tc>
      </w:tr>
      <w:tr w:rsidR="008101FB" w:rsidRPr="009833F9" w:rsidTr="00F0435C">
        <w:trPr>
          <w:trHeight w:val="264"/>
          <w:jc w:val="center"/>
        </w:trPr>
        <w:tc>
          <w:tcPr>
            <w:tcW w:w="1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9833F9">
              <w:rPr>
                <w:rFonts w:ascii="Times New Roman" w:hAnsi="Times New Roman" w:cs="Times New Roman"/>
                <w:b/>
              </w:rPr>
              <w:t xml:space="preserve">В процессе освоения данной дисциплины </w:t>
            </w:r>
            <w:proofErr w:type="gramStart"/>
            <w:r w:rsidRPr="009833F9">
              <w:rPr>
                <w:rFonts w:ascii="Times New Roman" w:hAnsi="Times New Roman" w:cs="Times New Roman"/>
                <w:b/>
              </w:rPr>
              <w:t>обучающийся</w:t>
            </w:r>
            <w:proofErr w:type="gramEnd"/>
            <w:r w:rsidRPr="009833F9">
              <w:rPr>
                <w:rFonts w:ascii="Times New Roman" w:hAnsi="Times New Roman" w:cs="Times New Roman"/>
                <w:b/>
              </w:rPr>
              <w:t xml:space="preserve"> формирует и демонстрирует следующие</w:t>
            </w:r>
          </w:p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1FB" w:rsidRPr="009833F9" w:rsidTr="00F0435C">
        <w:trPr>
          <w:trHeight w:val="264"/>
          <w:jc w:val="center"/>
        </w:trPr>
        <w:tc>
          <w:tcPr>
            <w:tcW w:w="1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  <w:b/>
              </w:rPr>
              <w:t>Общекультурные компетенции</w:t>
            </w:r>
            <w:r w:rsidRPr="009833F9">
              <w:rPr>
                <w:rFonts w:ascii="Times New Roman" w:hAnsi="Times New Roman" w:cs="Times New Roman"/>
              </w:rPr>
              <w:t>:</w:t>
            </w:r>
          </w:p>
        </w:tc>
      </w:tr>
      <w:tr w:rsidR="008101FB" w:rsidRPr="009833F9" w:rsidTr="00F0435C">
        <w:trPr>
          <w:trHeight w:val="254"/>
          <w:jc w:val="center"/>
        </w:trPr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Перечень компонентов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Технологии формирования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33F9">
              <w:rPr>
                <w:rFonts w:ascii="Times New Roman" w:hAnsi="Times New Roman" w:cs="Times New Roman"/>
              </w:rPr>
              <w:t>Формы оценочных средств</w:t>
            </w:r>
          </w:p>
        </w:tc>
      </w:tr>
      <w:tr w:rsidR="008101FB" w:rsidRPr="009833F9" w:rsidTr="00F0435C">
        <w:trPr>
          <w:trHeight w:val="26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Формулировка</w:t>
            </w:r>
          </w:p>
        </w:tc>
        <w:tc>
          <w:tcPr>
            <w:tcW w:w="5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01FB" w:rsidRPr="009833F9" w:rsidTr="00F0435C">
        <w:trPr>
          <w:trHeight w:val="34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3F9">
              <w:rPr>
                <w:rFonts w:ascii="Times New Roman" w:hAnsi="Times New Roman" w:cs="Times New Roman"/>
                <w:b/>
              </w:rPr>
              <w:t>ОК-1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9833F9">
              <w:rPr>
                <w:rFonts w:ascii="Times New Roman" w:eastAsia="Calibri" w:hAnsi="Times New Roman" w:cs="Times New Roman"/>
                <w:iCs/>
              </w:rPr>
              <w:t>Выпускник должен обладать способностью и готовностью:</w:t>
            </w:r>
          </w:p>
          <w:p w:rsidR="008101FB" w:rsidRPr="009833F9" w:rsidRDefault="008101FB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9833F9">
              <w:rPr>
                <w:rFonts w:ascii="Times New Roman" w:eastAsia="Calibri" w:hAnsi="Times New Roman" w:cs="Times New Roman"/>
                <w:iCs/>
              </w:rPr>
              <w:t xml:space="preserve">-анализировать социально-значимые проблемы и процессы, </w:t>
            </w:r>
          </w:p>
          <w:p w:rsidR="008101FB" w:rsidRPr="009833F9" w:rsidRDefault="008101FB" w:rsidP="00F0435C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eastAsia="Calibri" w:hAnsi="Times New Roman" w:cs="Times New Roman"/>
                <w:iCs/>
              </w:rPr>
              <w:t>-использовать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widowControl w:val="0"/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  <w:b/>
              </w:rPr>
              <w:t>Знать</w:t>
            </w:r>
            <w:r w:rsidRPr="009833F9">
              <w:rPr>
                <w:rFonts w:ascii="Times New Roman" w:hAnsi="Times New Roman" w:cs="Times New Roman"/>
              </w:rPr>
              <w:t>: Значение патофизиологии для развития медицины и здравоохранения;</w:t>
            </w:r>
          </w:p>
          <w:p w:rsidR="008101FB" w:rsidRPr="009833F9" w:rsidRDefault="008101FB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57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Связь патофизиологии с другими медико-биологическими дисциплинами</w:t>
            </w:r>
          </w:p>
          <w:p w:rsidR="008101FB" w:rsidRPr="009833F9" w:rsidRDefault="008101FB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33F9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9833F9">
              <w:rPr>
                <w:rFonts w:ascii="Times New Roman" w:hAnsi="Times New Roman" w:cs="Times New Roman"/>
                <w:bCs/>
              </w:rPr>
              <w:t>Применять полученные знания при изучении клинических дисциплин в последующей лечебно-профилактической деятельности;</w:t>
            </w:r>
          </w:p>
          <w:p w:rsidR="008101FB" w:rsidRPr="009833F9" w:rsidRDefault="008101FB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9833F9">
              <w:rPr>
                <w:rFonts w:ascii="Times New Roman" w:hAnsi="Times New Roman" w:cs="Times New Roman"/>
                <w:bCs/>
              </w:rPr>
              <w:t xml:space="preserve">Анализировать проблемы общей патологии и критически оценивать современные теоретические концепции и направления </w:t>
            </w:r>
            <w:proofErr w:type="gramStart"/>
            <w:r w:rsidRPr="009833F9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  <w:p w:rsidR="008101FB" w:rsidRPr="009833F9" w:rsidRDefault="008101FB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57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  <w:r w:rsidRPr="009833F9">
              <w:rPr>
                <w:rFonts w:ascii="Times New Roman" w:hAnsi="Times New Roman" w:cs="Times New Roman"/>
                <w:bCs/>
              </w:rPr>
              <w:t>Навыками системного подхода к анализу медицинской информации;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Практические занятия, самостоятельная работа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33F9">
              <w:rPr>
                <w:rFonts w:ascii="Times New Roman" w:hAnsi="Times New Roman" w:cs="Times New Roman"/>
                <w:bCs/>
              </w:rPr>
              <w:t>Индивидуальное собеседование</w:t>
            </w:r>
          </w:p>
        </w:tc>
      </w:tr>
      <w:tr w:rsidR="008101FB" w:rsidRPr="009833F9" w:rsidTr="00F0435C">
        <w:trPr>
          <w:trHeight w:val="269"/>
          <w:jc w:val="center"/>
        </w:trPr>
        <w:tc>
          <w:tcPr>
            <w:tcW w:w="1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spacing w:before="60" w:after="60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9833F9">
              <w:rPr>
                <w:rFonts w:ascii="Times New Roman" w:hAnsi="Times New Roman" w:cs="Times New Roman"/>
                <w:b/>
              </w:rPr>
              <w:lastRenderedPageBreak/>
              <w:t>Профессиональные компетенции:</w:t>
            </w:r>
          </w:p>
        </w:tc>
      </w:tr>
      <w:tr w:rsidR="008101FB" w:rsidRPr="009833F9" w:rsidTr="00F0435C">
        <w:trPr>
          <w:trHeight w:val="269"/>
          <w:jc w:val="center"/>
        </w:trPr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01FB" w:rsidRPr="009833F9" w:rsidRDefault="008101FB" w:rsidP="00F0435C">
            <w:pPr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01FB" w:rsidRPr="009833F9" w:rsidRDefault="008101FB" w:rsidP="00F0435C">
            <w:pPr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Перечень компонентов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01FB" w:rsidRPr="009833F9" w:rsidRDefault="008101FB" w:rsidP="00F0435C">
            <w:pPr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Технологии формирования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Формы оценочных средств</w:t>
            </w:r>
          </w:p>
        </w:tc>
      </w:tr>
      <w:tr w:rsidR="008101FB" w:rsidRPr="009833F9" w:rsidTr="00F0435C">
        <w:trPr>
          <w:trHeight w:val="26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Формулировка</w:t>
            </w:r>
          </w:p>
        </w:tc>
        <w:tc>
          <w:tcPr>
            <w:tcW w:w="5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1FB" w:rsidRPr="009833F9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3F9">
              <w:rPr>
                <w:rFonts w:ascii="Times New Roman" w:hAnsi="Times New Roman" w:cs="Times New Roman"/>
                <w:b/>
                <w:bCs/>
              </w:rPr>
              <w:t>ПК-16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99"/>
              <w:jc w:val="both"/>
              <w:rPr>
                <w:rFonts w:ascii="Times New Roman" w:hAnsi="Times New Roman" w:cs="Times New Roman"/>
                <w:bCs/>
              </w:rPr>
            </w:pPr>
            <w:r w:rsidRPr="009833F9">
              <w:rPr>
                <w:rFonts w:ascii="Times New Roman" w:hAnsi="Times New Roman" w:cs="Times New Roman"/>
                <w:bCs/>
              </w:rPr>
              <w:t>Способностью и готовностью к формулировке, оценке и проверке гипотез, объясняющих причину, условия и механизмы возникновения заболеваний, их распространения.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  <w:b/>
              </w:rPr>
              <w:t>Знать</w:t>
            </w:r>
            <w:r w:rsidRPr="009833F9">
              <w:rPr>
                <w:rFonts w:ascii="Times New Roman" w:hAnsi="Times New Roman" w:cs="Times New Roman"/>
              </w:rPr>
              <w:t xml:space="preserve">: </w:t>
            </w:r>
            <w:r w:rsidRPr="009833F9">
              <w:rPr>
                <w:rFonts w:ascii="Times New Roman" w:hAnsi="Times New Roman" w:cs="Times New Roman"/>
                <w:bCs/>
              </w:rPr>
              <w:t>Причины, механизмы и основные проявления типовых нарушений органов и физиологических систем организма</w:t>
            </w:r>
          </w:p>
          <w:p w:rsidR="008101FB" w:rsidRPr="009833F9" w:rsidRDefault="008101FB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33F9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9833F9">
              <w:rPr>
                <w:rFonts w:ascii="Times New Roman" w:hAnsi="Times New Roman" w:cs="Times New Roman"/>
                <w:bCs/>
              </w:rPr>
              <w:t xml:space="preserve"> 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 (болезней), принципах и методах их выявления, лечения и профилактик;</w:t>
            </w:r>
          </w:p>
          <w:p w:rsidR="008101FB" w:rsidRPr="009833F9" w:rsidRDefault="008101FB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33F9">
              <w:rPr>
                <w:rFonts w:ascii="Times New Roman" w:hAnsi="Times New Roman" w:cs="Times New Roman"/>
                <w:bCs/>
              </w:rPr>
              <w:t>Интерпретировать результаты наиболее распространенных методов диагностики;</w:t>
            </w:r>
          </w:p>
          <w:p w:rsidR="008101FB" w:rsidRPr="009833F9" w:rsidRDefault="008101FB" w:rsidP="00F0435C">
            <w:pPr>
              <w:ind w:right="218"/>
              <w:jc w:val="both"/>
              <w:rPr>
                <w:rFonts w:ascii="Times New Roman" w:hAnsi="Times New Roman" w:cs="Times New Roman"/>
                <w:bCs/>
              </w:rPr>
            </w:pPr>
            <w:r w:rsidRPr="009833F9">
              <w:rPr>
                <w:rFonts w:ascii="Times New Roman" w:hAnsi="Times New Roman" w:cs="Times New Roman"/>
                <w:bCs/>
              </w:rPr>
              <w:t>Решать ситуационные задачи различного типа.</w:t>
            </w:r>
          </w:p>
          <w:p w:rsidR="008101FB" w:rsidRPr="009833F9" w:rsidRDefault="008101FB" w:rsidP="00F0435C">
            <w:pPr>
              <w:rPr>
                <w:rFonts w:ascii="Times New Roman" w:hAnsi="Times New Roman" w:cs="Times New Roman"/>
                <w:bCs/>
              </w:rPr>
            </w:pPr>
            <w:r w:rsidRPr="009833F9">
              <w:rPr>
                <w:rFonts w:ascii="Times New Roman" w:hAnsi="Times New Roman" w:cs="Times New Roman"/>
                <w:b/>
                <w:bCs/>
              </w:rPr>
              <w:t>Владеть</w:t>
            </w:r>
            <w:proofErr w:type="gramStart"/>
            <w:r w:rsidRPr="009833F9">
              <w:rPr>
                <w:rFonts w:ascii="Times New Roman" w:hAnsi="Times New Roman" w:cs="Times New Roman"/>
                <w:b/>
                <w:bCs/>
              </w:rPr>
              <w:t>:</w:t>
            </w:r>
            <w:r w:rsidRPr="009833F9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End"/>
            <w:r w:rsidRPr="009833F9">
              <w:rPr>
                <w:rFonts w:ascii="Times New Roman" w:hAnsi="Times New Roman" w:cs="Times New Roman"/>
                <w:bCs/>
              </w:rPr>
              <w:t>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Лекции, практические занятия, самостоятельная работа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pStyle w:val="a3"/>
              <w:ind w:right="57"/>
              <w:jc w:val="center"/>
              <w:rPr>
                <w:bCs/>
                <w:sz w:val="24"/>
                <w:szCs w:val="24"/>
              </w:rPr>
            </w:pPr>
            <w:r w:rsidRPr="009833F9">
              <w:rPr>
                <w:bCs/>
                <w:sz w:val="24"/>
                <w:szCs w:val="24"/>
              </w:rPr>
              <w:t>Собеседование по ситуационным задачам,</w:t>
            </w:r>
          </w:p>
          <w:p w:rsidR="008101FB" w:rsidRPr="009833F9" w:rsidRDefault="008101FB" w:rsidP="00F0435C">
            <w:pPr>
              <w:pStyle w:val="a3"/>
              <w:ind w:right="57"/>
              <w:jc w:val="center"/>
              <w:rPr>
                <w:sz w:val="24"/>
                <w:szCs w:val="24"/>
              </w:rPr>
            </w:pPr>
            <w:r w:rsidRPr="009833F9">
              <w:rPr>
                <w:bCs/>
                <w:sz w:val="24"/>
                <w:szCs w:val="24"/>
              </w:rPr>
              <w:t xml:space="preserve">Компьютерное тестирование </w:t>
            </w:r>
          </w:p>
        </w:tc>
      </w:tr>
      <w:tr w:rsidR="008101FB" w:rsidRPr="009833F9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33F9">
              <w:rPr>
                <w:rFonts w:ascii="Times New Roman" w:hAnsi="Times New Roman" w:cs="Times New Roman"/>
                <w:b/>
              </w:rPr>
              <w:t>ПК-17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99"/>
              <w:jc w:val="both"/>
              <w:rPr>
                <w:rFonts w:ascii="Times New Roman" w:eastAsia="Calibri" w:hAnsi="Times New Roman" w:cs="Times New Roman"/>
                <w:iCs/>
                <w:color w:val="auto"/>
              </w:rPr>
            </w:pPr>
            <w:r w:rsidRPr="009833F9">
              <w:rPr>
                <w:rFonts w:ascii="Times New Roman" w:hAnsi="Times New Roman" w:cs="Times New Roman"/>
                <w:bCs/>
              </w:rPr>
              <w:t>Способностью и готовностью к определению степени воздействия на организм работника вредных факторов, расследованию причин профессиональных заболеваний и отравлений.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  <w:b/>
              </w:rPr>
              <w:t>Знать</w:t>
            </w:r>
            <w:r w:rsidRPr="009833F9">
              <w:rPr>
                <w:rFonts w:ascii="Times New Roman" w:hAnsi="Times New Roman" w:cs="Times New Roman"/>
              </w:rPr>
              <w:t xml:space="preserve">: </w:t>
            </w:r>
            <w:r w:rsidRPr="009833F9">
              <w:rPr>
                <w:rFonts w:ascii="Times New Roman" w:hAnsi="Times New Roman" w:cs="Times New Roman"/>
                <w:bCs/>
              </w:rPr>
              <w:t>Виды профессиональных вредностей и особенности их воздействия на организм.</w:t>
            </w:r>
          </w:p>
          <w:p w:rsidR="008101FB" w:rsidRPr="009833F9" w:rsidRDefault="008101FB" w:rsidP="00F0435C">
            <w:pPr>
              <w:ind w:right="218"/>
              <w:jc w:val="both"/>
              <w:rPr>
                <w:rFonts w:ascii="Times New Roman" w:hAnsi="Times New Roman" w:cs="Times New Roman"/>
                <w:bCs/>
              </w:rPr>
            </w:pPr>
            <w:r w:rsidRPr="009833F9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9833F9">
              <w:rPr>
                <w:rFonts w:ascii="Times New Roman" w:hAnsi="Times New Roman" w:cs="Times New Roman"/>
                <w:bCs/>
              </w:rPr>
              <w:t xml:space="preserve"> Выявлять наличие профессиональных вредностей и оценивать их патогенное влияние на организм.</w:t>
            </w:r>
          </w:p>
          <w:p w:rsidR="008101FB" w:rsidRPr="009833F9" w:rsidRDefault="008101FB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33F9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  <w:r w:rsidRPr="009833F9">
              <w:rPr>
                <w:rFonts w:ascii="Times New Roman" w:hAnsi="Times New Roman" w:cs="Times New Roman"/>
                <w:bCs/>
              </w:rPr>
              <w:t>Навыками оценки наличия профессиональных вредностей у работников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jc w:val="center"/>
              <w:rPr>
                <w:rFonts w:ascii="Times New Roman" w:hAnsi="Times New Roman" w:cs="Times New Roman"/>
              </w:rPr>
            </w:pPr>
            <w:r w:rsidRPr="009833F9">
              <w:rPr>
                <w:rFonts w:ascii="Times New Roman" w:hAnsi="Times New Roman" w:cs="Times New Roman"/>
              </w:rPr>
              <w:t>Лекции, практические занятия, самостоятельная работа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FB" w:rsidRPr="009833F9" w:rsidRDefault="008101FB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33F9">
              <w:rPr>
                <w:rFonts w:ascii="Times New Roman" w:hAnsi="Times New Roman" w:cs="Times New Roman"/>
                <w:bCs/>
              </w:rPr>
              <w:t>Собеседование по ситуационным задачам,</w:t>
            </w:r>
          </w:p>
          <w:p w:rsidR="008101FB" w:rsidRPr="009833F9" w:rsidRDefault="008101FB" w:rsidP="00F0435C">
            <w:pPr>
              <w:pStyle w:val="a3"/>
              <w:ind w:right="57"/>
              <w:jc w:val="center"/>
              <w:rPr>
                <w:bCs/>
                <w:sz w:val="24"/>
                <w:szCs w:val="24"/>
              </w:rPr>
            </w:pPr>
            <w:r w:rsidRPr="009833F9">
              <w:rPr>
                <w:bCs/>
                <w:sz w:val="24"/>
                <w:szCs w:val="24"/>
              </w:rPr>
              <w:t>Компьютерное тестирование.</w:t>
            </w:r>
          </w:p>
        </w:tc>
      </w:tr>
    </w:tbl>
    <w:p w:rsidR="008101FB" w:rsidRPr="009833F9" w:rsidRDefault="008101FB" w:rsidP="008101FB">
      <w:pPr>
        <w:rPr>
          <w:rFonts w:ascii="Times New Roman" w:hAnsi="Times New Roman" w:cs="Times New Roman"/>
        </w:rPr>
      </w:pPr>
    </w:p>
    <w:p w:rsidR="008101FB" w:rsidRPr="009833F9" w:rsidRDefault="008101FB" w:rsidP="008101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9833F9">
        <w:rPr>
          <w:rFonts w:ascii="Times New Roman" w:hAnsi="Times New Roman" w:cs="Times New Roman"/>
          <w:b/>
        </w:rPr>
        <w:lastRenderedPageBreak/>
        <w:t>Учебно-методическое и информационное обеспечение формирования у обучающихся компетенций при освоении дисциплины</w:t>
      </w:r>
      <w:r w:rsidRPr="009833F9">
        <w:rPr>
          <w:rFonts w:ascii="Times New Roman" w:hAnsi="Times New Roman" w:cs="Times New Roman"/>
        </w:rPr>
        <w:t xml:space="preserve"> </w:t>
      </w:r>
      <w:r w:rsidRPr="009833F9">
        <w:rPr>
          <w:rFonts w:ascii="Times New Roman" w:hAnsi="Times New Roman" w:cs="Times New Roman"/>
          <w:u w:val="single"/>
        </w:rPr>
        <w:t>«Патологическая физиология»</w:t>
      </w:r>
    </w:p>
    <w:p w:rsidR="008101FB" w:rsidRPr="009833F9" w:rsidRDefault="008101FB" w:rsidP="008101FB">
      <w:pPr>
        <w:jc w:val="center"/>
        <w:rPr>
          <w:rFonts w:ascii="Times New Roman" w:hAnsi="Times New Roman"/>
          <w:b/>
        </w:rPr>
      </w:pPr>
      <w:r w:rsidRPr="009833F9">
        <w:rPr>
          <w:rFonts w:ascii="Times New Roman" w:hAnsi="Times New Roman"/>
          <w:b/>
        </w:rPr>
        <w:t>Основная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393"/>
      </w:tblGrid>
      <w:tr w:rsidR="008101FB" w:rsidRPr="0079330A" w:rsidTr="00F0435C">
        <w:trPr>
          <w:trHeight w:val="276"/>
        </w:trPr>
        <w:tc>
          <w:tcPr>
            <w:tcW w:w="675" w:type="dxa"/>
            <w:vMerge w:val="restart"/>
            <w:vAlign w:val="center"/>
          </w:tcPr>
          <w:p w:rsidR="008101FB" w:rsidRPr="0079330A" w:rsidRDefault="008101FB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9330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9330A">
              <w:rPr>
                <w:rFonts w:ascii="Times New Roman" w:hAnsi="Times New Roman"/>
                <w:b/>
                <w:sz w:val="20"/>
                <w:szCs w:val="20"/>
              </w:rPr>
              <w:t>\п</w:t>
            </w:r>
            <w:proofErr w:type="spellEnd"/>
          </w:p>
        </w:tc>
        <w:tc>
          <w:tcPr>
            <w:tcW w:w="14393" w:type="dxa"/>
            <w:vMerge w:val="restart"/>
            <w:vAlign w:val="center"/>
          </w:tcPr>
          <w:p w:rsidR="008101FB" w:rsidRPr="0079330A" w:rsidRDefault="008101FB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30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8101FB" w:rsidRPr="0079330A" w:rsidTr="00F0435C">
        <w:trPr>
          <w:trHeight w:val="276"/>
        </w:trPr>
        <w:tc>
          <w:tcPr>
            <w:tcW w:w="675" w:type="dxa"/>
            <w:vMerge/>
            <w:vAlign w:val="center"/>
          </w:tcPr>
          <w:p w:rsidR="008101FB" w:rsidRPr="0079330A" w:rsidRDefault="008101FB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3" w:type="dxa"/>
            <w:vMerge/>
            <w:vAlign w:val="center"/>
          </w:tcPr>
          <w:p w:rsidR="008101FB" w:rsidRPr="0079330A" w:rsidRDefault="008101FB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01FB" w:rsidRPr="0079330A" w:rsidTr="00F0435C">
        <w:trPr>
          <w:trHeight w:val="292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30A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 xml:space="preserve">Патофизиология </w:t>
            </w:r>
            <w:r w:rsidRPr="0079330A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: рук</w:t>
            </w:r>
            <w:proofErr w:type="gramStart"/>
            <w:r w:rsidRPr="0079330A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.</w:t>
            </w:r>
            <w:proofErr w:type="gramEnd"/>
            <w:r w:rsidRPr="0079330A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79330A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д</w:t>
            </w:r>
            <w:proofErr w:type="gramEnd"/>
            <w:r w:rsidRPr="0079330A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ля практических занятий студ. врачебных </w:t>
            </w:r>
            <w:proofErr w:type="spellStart"/>
            <w:r w:rsidRPr="0079330A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фак-ов</w:t>
            </w:r>
            <w:proofErr w:type="spellEnd"/>
            <w:r w:rsidRPr="0079330A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 мед. вузов / В. П. Куликов, Р. И. Кирсанов, М. В. Оробей [и др.] ; под ред. В. П. Куликова. - Барнаул</w:t>
            </w:r>
            <w:proofErr w:type="gramStart"/>
            <w:r w:rsidRPr="0079330A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 :</w:t>
            </w:r>
            <w:proofErr w:type="gramEnd"/>
            <w:r w:rsidRPr="0079330A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 ГБОУ ВПО АГМУ Минздрава России, 2013. - 332 </w:t>
            </w:r>
            <w:proofErr w:type="gramStart"/>
            <w:r w:rsidRPr="0079330A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с</w:t>
            </w:r>
            <w:proofErr w:type="gramEnd"/>
            <w:r w:rsidRPr="0079330A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.</w:t>
            </w:r>
          </w:p>
        </w:tc>
      </w:tr>
      <w:tr w:rsidR="008101FB" w:rsidRPr="0079330A" w:rsidTr="00F0435C">
        <w:trPr>
          <w:trHeight w:val="127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3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навыки по</w:t>
            </w:r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патофизиологии: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учеб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.-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метод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пособие для студ. врачебных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фак-ов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мед. вузов / В. П. Куликов, Р. И. Кирсанов, М. В. Оробей [и др.] ; под ред. В. П. Куликова. - Барнаул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ГБОУ ВПО АГМУ Минздрава России, 2013. - 224 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8101FB" w:rsidRPr="0079330A" w:rsidTr="00F0435C">
        <w:trPr>
          <w:trHeight w:val="499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учеб. / П. Ф.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Литвицкий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- 4-е изд.,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испр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 доп. - М. : ГЭОТАР -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Медиа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2009. - 496 с. +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 опт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иск (CD-ROM).</w:t>
            </w:r>
          </w:p>
        </w:tc>
      </w:tr>
      <w:tr w:rsidR="008101FB" w:rsidRPr="0079330A" w:rsidTr="00F0435C">
        <w:trPr>
          <w:trHeight w:val="340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 : учеб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т. Т 1 / под ред. В. В. Новицкого,  Е. Д. Гольдберга, О. И.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Уразовой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- 4-е изд.,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перераб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 доп. - М. :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ГЭОТАР-Медиа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, 2009. - 848 с. : ил +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опт. диск (CD-ROM). </w:t>
            </w:r>
          </w:p>
        </w:tc>
      </w:tr>
      <w:tr w:rsidR="008101FB" w:rsidRPr="0079330A" w:rsidTr="00F0435C">
        <w:trPr>
          <w:trHeight w:val="340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 : учеб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т. Т 2 / под ред. В. В. Новицкого,  Е. Д. Гольдберга, О. И.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Уразовой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- 4-е изд.,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перераб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 доп. - М. :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ГЭОТАР-Медиа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, 2009. - 640 с. : ил +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опт. диск (CD-ROM). </w:t>
            </w:r>
          </w:p>
        </w:tc>
      </w:tr>
      <w:tr w:rsidR="008101FB" w:rsidRPr="0079330A" w:rsidTr="00F0435C">
        <w:trPr>
          <w:trHeight w:val="340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учебник в 3-х т. Т. 1 / под ред. А. И.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Воложина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Академия, 2006. - 272 с. </w:t>
            </w:r>
          </w:p>
        </w:tc>
      </w:tr>
      <w:tr w:rsidR="008101FB" w:rsidRPr="0079330A" w:rsidTr="00F0435C">
        <w:trPr>
          <w:trHeight w:val="340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учебник в 3-х т. Т. 2 / под ред. А. И.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Воложина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Академия, 2006. - 256 с. </w:t>
            </w:r>
          </w:p>
        </w:tc>
      </w:tr>
      <w:tr w:rsidR="008101FB" w:rsidRPr="0079330A" w:rsidTr="00F0435C">
        <w:trPr>
          <w:trHeight w:val="340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учебник в 3-х т. Т. 3 / под ред. А. И.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Воложина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Академия, 2006. - 304 с. </w:t>
            </w:r>
          </w:p>
        </w:tc>
      </w:tr>
    </w:tbl>
    <w:p w:rsidR="008101FB" w:rsidRPr="009833F9" w:rsidRDefault="008101FB" w:rsidP="008101FB">
      <w:pPr>
        <w:spacing w:before="120" w:after="120"/>
        <w:jc w:val="center"/>
        <w:rPr>
          <w:rFonts w:ascii="Times New Roman" w:hAnsi="Times New Roman"/>
          <w:b/>
        </w:rPr>
      </w:pPr>
      <w:r w:rsidRPr="009833F9">
        <w:rPr>
          <w:rFonts w:ascii="Times New Roman" w:hAnsi="Times New Roman"/>
          <w:b/>
        </w:rPr>
        <w:t>Дополнительная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393"/>
      </w:tblGrid>
      <w:tr w:rsidR="008101FB" w:rsidRPr="0079330A" w:rsidTr="00F0435C">
        <w:trPr>
          <w:trHeight w:val="276"/>
        </w:trPr>
        <w:tc>
          <w:tcPr>
            <w:tcW w:w="675" w:type="dxa"/>
            <w:vMerge w:val="restart"/>
            <w:vAlign w:val="center"/>
          </w:tcPr>
          <w:p w:rsidR="008101FB" w:rsidRPr="0079330A" w:rsidRDefault="008101FB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9330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9330A">
              <w:rPr>
                <w:rFonts w:ascii="Times New Roman" w:hAnsi="Times New Roman"/>
                <w:b/>
                <w:sz w:val="20"/>
                <w:szCs w:val="20"/>
              </w:rPr>
              <w:t>\п</w:t>
            </w:r>
            <w:proofErr w:type="spellEnd"/>
          </w:p>
        </w:tc>
        <w:tc>
          <w:tcPr>
            <w:tcW w:w="14393" w:type="dxa"/>
            <w:vMerge w:val="restart"/>
            <w:vAlign w:val="center"/>
          </w:tcPr>
          <w:p w:rsidR="008101FB" w:rsidRPr="0079330A" w:rsidRDefault="008101FB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30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8101FB" w:rsidRPr="0079330A" w:rsidTr="00F0435C">
        <w:trPr>
          <w:trHeight w:val="340"/>
        </w:trPr>
        <w:tc>
          <w:tcPr>
            <w:tcW w:w="675" w:type="dxa"/>
            <w:vMerge/>
            <w:vAlign w:val="center"/>
          </w:tcPr>
          <w:p w:rsidR="008101FB" w:rsidRPr="0079330A" w:rsidRDefault="008101FB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3" w:type="dxa"/>
            <w:vMerge/>
            <w:vAlign w:val="center"/>
          </w:tcPr>
          <w:p w:rsidR="008101FB" w:rsidRPr="0079330A" w:rsidRDefault="008101FB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01FB" w:rsidRPr="0079330A" w:rsidTr="00F0435C">
        <w:trPr>
          <w:trHeight w:val="340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Войнов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, В. А. Атлас по патофизиологии : учеб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особие / В. А.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Войнов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- 2-е изд.,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перераб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 и доп. - М. : Медицинское информационное агентство, 2007. - 256 с. : ил.</w:t>
            </w:r>
          </w:p>
        </w:tc>
      </w:tr>
      <w:tr w:rsidR="008101FB" w:rsidRPr="0079330A" w:rsidTr="00F0435C">
        <w:trPr>
          <w:trHeight w:val="340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Зайчик, А. Ш. Патофизиология : учеб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ля студ. мед. вузов. Т. 3. Механизмы развития болезней и синдромов. Кн. 1. Патофизиологические основы гематологии и онкологии / А. Ш. Зайчик, Л. П. Чурилов. - 2-е изд., доп. и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перераб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- СПб. :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ЭЛБИ-СПб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, 2005. - 507 с.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ил.  </w:t>
            </w:r>
          </w:p>
        </w:tc>
      </w:tr>
      <w:tr w:rsidR="008101FB" w:rsidRPr="0079330A" w:rsidTr="00F0435C">
        <w:trPr>
          <w:trHeight w:val="340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Зайчик, А. Ш. Патологическая физиология: учеб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ля студ. мед. вузов. Т. 2.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Патохимия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(эндокринно-метаболические нарушения) / А. Ш. Зайчик, Л. П. Чурилов. - 3-е изд.,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испр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 доп. - СПб. :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Элби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-С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Пб, 2007. - 768 с. : ил.</w:t>
            </w:r>
          </w:p>
        </w:tc>
      </w:tr>
      <w:tr w:rsidR="008101FB" w:rsidRPr="0079330A" w:rsidTr="00F0435C">
        <w:trPr>
          <w:trHeight w:val="340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Зайчик, А. Ш. Патофизиология : учеб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ля студ.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медвузов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Т. 1. Общая патофизиология (с основами иммунопатологии) / А. Ш. Зайчик, Л. П. Чурилов. - 4-е изд. - СПб. :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ЭЛБИ-СПб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, 2008. - 656 с.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ил. </w:t>
            </w:r>
          </w:p>
        </w:tc>
      </w:tr>
      <w:tr w:rsidR="008101FB" w:rsidRPr="0079330A" w:rsidTr="00F0435C">
        <w:trPr>
          <w:trHeight w:val="552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Маянский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, Д. Н. Лекции по клинической патологии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руководство для врачей / Д. Н.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Маянский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ГЭОТАР -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Медиа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2007. - 464 с. </w:t>
            </w:r>
          </w:p>
        </w:tc>
      </w:tr>
      <w:tr w:rsidR="008101FB" w:rsidRPr="0079330A" w:rsidTr="00F0435C">
        <w:trPr>
          <w:trHeight w:val="589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933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Маянский</w:t>
            </w:r>
            <w:proofErr w:type="spellEnd"/>
            <w:r w:rsidRPr="007933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Д. Н. Лекции по клинической патологии</w:t>
            </w:r>
            <w:proofErr w:type="gramStart"/>
            <w:r w:rsidRPr="007933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руководство для врачей / Д. Н. </w:t>
            </w:r>
            <w:proofErr w:type="spellStart"/>
            <w:r w:rsidRPr="007933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Маянский</w:t>
            </w:r>
            <w:proofErr w:type="spellEnd"/>
            <w:r w:rsidRPr="007933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7933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ГЭОТАР - </w:t>
            </w:r>
            <w:proofErr w:type="spellStart"/>
            <w:r w:rsidRPr="007933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Медиа</w:t>
            </w:r>
            <w:proofErr w:type="spellEnd"/>
            <w:r w:rsidRPr="007933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2008. - 464 с.</w:t>
            </w:r>
          </w:p>
        </w:tc>
      </w:tr>
      <w:tr w:rsidR="008101FB" w:rsidRPr="0079330A" w:rsidTr="00F0435C">
        <w:trPr>
          <w:trHeight w:val="340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Л. З. Патологическая физиология: интерактивный курс лекций: курс лекций / Л. З.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С. П. Лысенков, С. А.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Шастун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МИА, 2007. - 672 с. </w:t>
            </w:r>
          </w:p>
        </w:tc>
      </w:tr>
      <w:tr w:rsidR="008101FB" w:rsidRPr="0079330A" w:rsidTr="00F0435C">
        <w:trPr>
          <w:trHeight w:val="502"/>
        </w:trPr>
        <w:tc>
          <w:tcPr>
            <w:tcW w:w="675" w:type="dxa"/>
            <w:vAlign w:val="center"/>
          </w:tcPr>
          <w:p w:rsidR="008101FB" w:rsidRPr="0079330A" w:rsidRDefault="008101FB" w:rsidP="008101F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8101FB" w:rsidRPr="0079330A" w:rsidRDefault="008101FB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Фролов, В. А. Общая патофизиология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электронный курс по патофизиологии и вступительные статьи к нему / В.А. Фролов, Д.П. </w:t>
            </w:r>
            <w:proofErr w:type="spell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Билибин</w:t>
            </w:r>
            <w:proofErr w:type="spell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МИА, 2006. - 176 с. </w:t>
            </w:r>
          </w:p>
        </w:tc>
      </w:tr>
      <w:tr w:rsidR="008101FB" w:rsidRPr="0079330A" w:rsidTr="00F0435C">
        <w:trPr>
          <w:trHeight w:val="16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101FB" w:rsidRPr="0079330A" w:rsidRDefault="008101FB" w:rsidP="008101F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  <w:tcBorders>
              <w:bottom w:val="single" w:sz="4" w:space="0" w:color="auto"/>
            </w:tcBorders>
          </w:tcPr>
          <w:p w:rsidR="008101FB" w:rsidRPr="0079330A" w:rsidRDefault="00181B43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5" w:history="1">
              <w:r w:rsidR="008101FB" w:rsidRPr="0079330A">
                <w:rPr>
                  <w:rStyle w:val="a5"/>
                  <w:rFonts w:ascii="Times New Roman" w:hAnsi="Times New Roman" w:cs="Times New Roman"/>
                  <w:bCs/>
                  <w:i/>
                  <w:color w:val="auto"/>
                  <w:sz w:val="20"/>
                  <w:szCs w:val="20"/>
                </w:rPr>
                <w:t>Порт К. М</w:t>
              </w:r>
            </w:hyperlink>
            <w:r w:rsidR="008101FB"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Патофизиология основы: учеб. / К. М. </w:t>
            </w:r>
            <w:r w:rsidR="008101FB" w:rsidRPr="007933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Порт</w:t>
            </w:r>
            <w:proofErr w:type="gramStart"/>
            <w:r w:rsidR="008101FB"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;</w:t>
            </w:r>
            <w:proofErr w:type="gramEnd"/>
            <w:r w:rsidR="008101FB"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 ред. Г. В. </w:t>
            </w:r>
            <w:proofErr w:type="spellStart"/>
            <w:r w:rsidR="008101FB"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Порядина</w:t>
            </w:r>
            <w:proofErr w:type="spellEnd"/>
            <w:r w:rsidR="008101FB"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="008101FB"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="008101FB" w:rsidRPr="00793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ЭКСМО, 2011. - 1168 с.</w:t>
            </w:r>
          </w:p>
        </w:tc>
      </w:tr>
    </w:tbl>
    <w:p w:rsidR="008101FB" w:rsidRPr="009833F9" w:rsidRDefault="008101FB" w:rsidP="008101FB">
      <w:pPr>
        <w:pStyle w:val="Default"/>
        <w:jc w:val="center"/>
        <w:rPr>
          <w:b/>
          <w:iCs/>
        </w:rPr>
      </w:pPr>
    </w:p>
    <w:p w:rsidR="008101FB" w:rsidRPr="009833F9" w:rsidRDefault="008101FB" w:rsidP="008101FB">
      <w:pPr>
        <w:jc w:val="center"/>
        <w:rPr>
          <w:rFonts w:ascii="Times New Roman" w:hAnsi="Times New Roman" w:cs="Times New Roman"/>
          <w:b/>
        </w:rPr>
      </w:pPr>
      <w:r w:rsidRPr="009833F9">
        <w:rPr>
          <w:rFonts w:ascii="Times New Roman" w:hAnsi="Times New Roman" w:cs="Times New Roman"/>
          <w:b/>
        </w:rPr>
        <w:lastRenderedPageBreak/>
        <w:t>Электронные образовательные ресурсы</w:t>
      </w:r>
    </w:p>
    <w:p w:rsidR="008101FB" w:rsidRPr="009833F9" w:rsidRDefault="008101FB" w:rsidP="008101FB">
      <w:pPr>
        <w:rPr>
          <w:rFonts w:ascii="Times New Roman" w:hAnsi="Times New Roman" w:cs="Times New Roman"/>
        </w:rPr>
      </w:pPr>
    </w:p>
    <w:p w:rsidR="008101FB" w:rsidRPr="009833F9" w:rsidRDefault="008101FB" w:rsidP="008101F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9833F9">
        <w:rPr>
          <w:rFonts w:ascii="Times New Roman" w:hAnsi="Times New Roman" w:cs="Times New Roman"/>
          <w:lang w:val="en-US"/>
        </w:rPr>
        <w:t>MedArt</w:t>
      </w:r>
      <w:proofErr w:type="spellEnd"/>
      <w:r w:rsidRPr="009833F9">
        <w:rPr>
          <w:rFonts w:ascii="Times New Roman" w:hAnsi="Times New Roman" w:cs="Times New Roman"/>
          <w:lang w:val="en-US"/>
        </w:rPr>
        <w:t xml:space="preserve"> (</w:t>
      </w:r>
      <w:r w:rsidR="00181B43">
        <w:fldChar w:fldCharType="begin"/>
      </w:r>
      <w:r w:rsidR="00181B43" w:rsidRPr="00E02FF5">
        <w:rPr>
          <w:lang w:val="en-US"/>
        </w:rPr>
        <w:instrText>HYPERLINK "http://sibtechcenter.ru/ucm" \t "_blank"</w:instrText>
      </w:r>
      <w:r w:rsidR="00181B43">
        <w:fldChar w:fldCharType="separate"/>
      </w:r>
      <w:r w:rsidRPr="009833F9">
        <w:rPr>
          <w:rStyle w:val="a5"/>
          <w:rFonts w:ascii="Times New Roman" w:hAnsi="Times New Roman" w:cs="Times New Roman"/>
          <w:lang w:val="en-US"/>
        </w:rPr>
        <w:t>http://sibtechcenter.ru/ucm</w:t>
      </w:r>
      <w:r w:rsidR="00181B43">
        <w:fldChar w:fldCharType="end"/>
      </w:r>
      <w:r w:rsidRPr="009833F9">
        <w:rPr>
          <w:rFonts w:ascii="Times New Roman" w:hAnsi="Times New Roman" w:cs="Times New Roman"/>
          <w:lang w:val="en-US"/>
        </w:rPr>
        <w:t>)</w:t>
      </w:r>
    </w:p>
    <w:p w:rsidR="008101FB" w:rsidRPr="009833F9" w:rsidRDefault="008101FB" w:rsidP="008101F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9833F9">
        <w:rPr>
          <w:rFonts w:ascii="Times New Roman" w:hAnsi="Times New Roman" w:cs="Times New Roman"/>
          <w:lang w:val="en-US"/>
        </w:rPr>
        <w:t>LibNavigator</w:t>
      </w:r>
      <w:proofErr w:type="spellEnd"/>
      <w:r w:rsidRPr="009833F9">
        <w:rPr>
          <w:rFonts w:ascii="Times New Roman" w:hAnsi="Times New Roman" w:cs="Times New Roman"/>
          <w:lang w:val="en-US"/>
        </w:rPr>
        <w:t xml:space="preserve"> (</w:t>
      </w:r>
      <w:r w:rsidR="00181B43">
        <w:fldChar w:fldCharType="begin"/>
      </w:r>
      <w:r w:rsidR="00181B43" w:rsidRPr="00E02FF5">
        <w:rPr>
          <w:lang w:val="en-US"/>
        </w:rPr>
        <w:instrText>HYPERLINK "http://www.libnavigator.ru"</w:instrText>
      </w:r>
      <w:r w:rsidR="00181B43">
        <w:fldChar w:fldCharType="separate"/>
      </w:r>
      <w:r w:rsidRPr="009833F9">
        <w:rPr>
          <w:rStyle w:val="a5"/>
          <w:rFonts w:ascii="Times New Roman" w:hAnsi="Times New Roman" w:cs="Times New Roman"/>
          <w:lang w:val="en-US"/>
        </w:rPr>
        <w:t>http://www.libnavigator.ru</w:t>
      </w:r>
      <w:r w:rsidR="00181B43">
        <w:fldChar w:fldCharType="end"/>
      </w:r>
      <w:r w:rsidRPr="009833F9">
        <w:rPr>
          <w:rFonts w:ascii="Times New Roman" w:hAnsi="Times New Roman" w:cs="Times New Roman"/>
          <w:lang w:val="en-US"/>
        </w:rPr>
        <w:t>)</w:t>
      </w:r>
    </w:p>
    <w:p w:rsidR="008101FB" w:rsidRPr="009833F9" w:rsidRDefault="008101FB" w:rsidP="008101F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</w:rPr>
      </w:pPr>
      <w:r w:rsidRPr="009833F9">
        <w:rPr>
          <w:rFonts w:ascii="Times New Roman" w:hAnsi="Times New Roman" w:cs="Times New Roman"/>
        </w:rPr>
        <w:t xml:space="preserve">АРБИКОН </w:t>
      </w:r>
    </w:p>
    <w:p w:rsidR="008101FB" w:rsidRPr="009833F9" w:rsidRDefault="008101FB" w:rsidP="008101FB">
      <w:pPr>
        <w:pStyle w:val="a7"/>
        <w:ind w:left="1134" w:hanging="1134"/>
        <w:rPr>
          <w:iCs/>
        </w:rPr>
      </w:pPr>
      <w:r w:rsidRPr="009833F9">
        <w:t xml:space="preserve">                  Сайт </w:t>
      </w:r>
      <w:proofErr w:type="spellStart"/>
      <w:r w:rsidRPr="009833F9">
        <w:t>Арбикон</w:t>
      </w:r>
      <w:proofErr w:type="spellEnd"/>
      <w:r w:rsidRPr="009833F9">
        <w:t xml:space="preserve"> (</w:t>
      </w:r>
      <w:hyperlink r:id="rId6" w:history="1">
        <w:r w:rsidRPr="009833F9">
          <w:rPr>
            <w:rStyle w:val="a5"/>
          </w:rPr>
          <w:t>http://arbicon.ru</w:t>
        </w:r>
      </w:hyperlink>
      <w:r w:rsidRPr="009833F9">
        <w:t xml:space="preserve">) </w:t>
      </w:r>
    </w:p>
    <w:p w:rsidR="008101FB" w:rsidRPr="009833F9" w:rsidRDefault="008101FB" w:rsidP="008101FB">
      <w:pPr>
        <w:pStyle w:val="a7"/>
        <w:ind w:left="1134" w:hanging="1134"/>
      </w:pPr>
      <w:r w:rsidRPr="009833F9">
        <w:t xml:space="preserve">                  Медицинский портал </w:t>
      </w:r>
      <w:proofErr w:type="spellStart"/>
      <w:r w:rsidRPr="009833F9">
        <w:t>Арбикон</w:t>
      </w:r>
      <w:proofErr w:type="spellEnd"/>
      <w:r w:rsidRPr="009833F9">
        <w:t xml:space="preserve"> (</w:t>
      </w:r>
      <w:hyperlink r:id="rId7" w:history="1">
        <w:r w:rsidRPr="009833F9">
          <w:rPr>
            <w:rStyle w:val="a5"/>
          </w:rPr>
          <w:t>http://arbicon.ru/services/index_med.html</w:t>
        </w:r>
      </w:hyperlink>
      <w:r w:rsidRPr="009833F9">
        <w:t>)</w:t>
      </w:r>
    </w:p>
    <w:p w:rsidR="008101FB" w:rsidRPr="009833F9" w:rsidRDefault="008101FB" w:rsidP="008101FB">
      <w:pPr>
        <w:pStyle w:val="a7"/>
        <w:ind w:left="1134" w:hanging="1134"/>
      </w:pPr>
      <w:r w:rsidRPr="009833F9">
        <w:t xml:space="preserve">                  Поиск по ресурсам ЭПОС (полнотекстовый портал) (</w:t>
      </w:r>
      <w:hyperlink r:id="rId8" w:history="1">
        <w:r w:rsidRPr="009833F9">
          <w:rPr>
            <w:rStyle w:val="a5"/>
          </w:rPr>
          <w:t>http://arbicon.ru/services/index_epos.html</w:t>
        </w:r>
      </w:hyperlink>
      <w:r w:rsidRPr="009833F9">
        <w:t>)</w:t>
      </w:r>
    </w:p>
    <w:p w:rsidR="008101FB" w:rsidRPr="009833F9" w:rsidRDefault="008101FB" w:rsidP="008101FB">
      <w:pPr>
        <w:pStyle w:val="a7"/>
        <w:numPr>
          <w:ilvl w:val="0"/>
          <w:numId w:val="5"/>
        </w:numPr>
      </w:pPr>
      <w:r w:rsidRPr="009833F9">
        <w:t>РГБ (</w:t>
      </w:r>
      <w:hyperlink r:id="rId9" w:history="1">
        <w:r w:rsidRPr="009833F9">
          <w:rPr>
            <w:rStyle w:val="a5"/>
          </w:rPr>
          <w:t>https://dvs.rsl.ru/</w:t>
        </w:r>
      </w:hyperlink>
      <w:r w:rsidRPr="009833F9">
        <w:t xml:space="preserve">) </w:t>
      </w:r>
    </w:p>
    <w:p w:rsidR="008101FB" w:rsidRPr="009833F9" w:rsidRDefault="008101FB" w:rsidP="008101FB">
      <w:pPr>
        <w:pStyle w:val="a7"/>
        <w:numPr>
          <w:ilvl w:val="0"/>
          <w:numId w:val="5"/>
        </w:numPr>
        <w:rPr>
          <w:rStyle w:val="a6"/>
          <w:b w:val="0"/>
          <w:bCs w:val="0"/>
          <w:lang w:val="en-US"/>
        </w:rPr>
      </w:pPr>
      <w:r w:rsidRPr="009833F9">
        <w:rPr>
          <w:rStyle w:val="a6"/>
          <w:b w:val="0"/>
          <w:lang w:val="en-US"/>
        </w:rPr>
        <w:t>MEDLINE with Full Text (</w:t>
      </w:r>
      <w:r w:rsidR="00181B43">
        <w:fldChar w:fldCharType="begin"/>
      </w:r>
      <w:r w:rsidR="00181B43" w:rsidRPr="00E02FF5">
        <w:rPr>
          <w:lang w:val="en-US"/>
        </w:rPr>
        <w:instrText>HYPERLINK "http://search.ebscohost.com/"</w:instrText>
      </w:r>
      <w:r w:rsidR="00181B43">
        <w:fldChar w:fldCharType="separate"/>
      </w:r>
      <w:r w:rsidRPr="009833F9">
        <w:rPr>
          <w:rStyle w:val="a5"/>
          <w:lang w:val="en-US"/>
        </w:rPr>
        <w:t>http://search.ebscohost.com/</w:t>
      </w:r>
      <w:r w:rsidR="00181B43">
        <w:fldChar w:fldCharType="end"/>
      </w:r>
      <w:r w:rsidRPr="009833F9">
        <w:rPr>
          <w:rStyle w:val="a6"/>
          <w:b w:val="0"/>
          <w:lang w:val="en-US"/>
        </w:rPr>
        <w:t xml:space="preserve">) </w:t>
      </w:r>
    </w:p>
    <w:p w:rsidR="008101FB" w:rsidRPr="009833F9" w:rsidRDefault="00181B43" w:rsidP="008101FB">
      <w:pPr>
        <w:pStyle w:val="a7"/>
        <w:numPr>
          <w:ilvl w:val="0"/>
          <w:numId w:val="5"/>
        </w:numPr>
      </w:pPr>
      <w:hyperlink r:id="rId10" w:history="1">
        <w:r w:rsidR="008101FB" w:rsidRPr="009833F9">
          <w:rPr>
            <w:rStyle w:val="a5"/>
          </w:rPr>
          <w:t>Федеральная электронная медицинская библиотека</w:t>
        </w:r>
      </w:hyperlink>
      <w:r w:rsidR="008101FB" w:rsidRPr="009833F9">
        <w:t xml:space="preserve"> (</w:t>
      </w:r>
      <w:hyperlink r:id="rId11" w:history="1">
        <w:r w:rsidR="008101FB" w:rsidRPr="009833F9">
          <w:rPr>
            <w:rStyle w:val="a5"/>
            <w:lang w:val="en-US"/>
          </w:rPr>
          <w:t>http</w:t>
        </w:r>
        <w:r w:rsidR="008101FB" w:rsidRPr="009833F9">
          <w:rPr>
            <w:rStyle w:val="a5"/>
          </w:rPr>
          <w:t>://</w:t>
        </w:r>
        <w:proofErr w:type="spellStart"/>
        <w:r w:rsidR="008101FB" w:rsidRPr="009833F9">
          <w:rPr>
            <w:rStyle w:val="a5"/>
            <w:lang w:val="en-US"/>
          </w:rPr>
          <w:t>feml</w:t>
        </w:r>
        <w:proofErr w:type="spellEnd"/>
        <w:r w:rsidR="008101FB" w:rsidRPr="009833F9">
          <w:rPr>
            <w:rStyle w:val="a5"/>
          </w:rPr>
          <w:t>.</w:t>
        </w:r>
        <w:proofErr w:type="spellStart"/>
        <w:r w:rsidR="008101FB" w:rsidRPr="009833F9">
          <w:rPr>
            <w:rStyle w:val="a5"/>
            <w:lang w:val="en-US"/>
          </w:rPr>
          <w:t>scsml</w:t>
        </w:r>
        <w:proofErr w:type="spellEnd"/>
        <w:r w:rsidR="008101FB" w:rsidRPr="009833F9">
          <w:rPr>
            <w:rStyle w:val="a5"/>
          </w:rPr>
          <w:t>.</w:t>
        </w:r>
        <w:proofErr w:type="spellStart"/>
        <w:r w:rsidR="008101FB" w:rsidRPr="009833F9">
          <w:rPr>
            <w:rStyle w:val="a5"/>
            <w:lang w:val="en-US"/>
          </w:rPr>
          <w:t>rssi</w:t>
        </w:r>
        <w:proofErr w:type="spellEnd"/>
        <w:r w:rsidR="008101FB" w:rsidRPr="009833F9">
          <w:rPr>
            <w:rStyle w:val="a5"/>
          </w:rPr>
          <w:t>.</w:t>
        </w:r>
        <w:proofErr w:type="spellStart"/>
        <w:r w:rsidR="008101FB" w:rsidRPr="009833F9">
          <w:rPr>
            <w:rStyle w:val="a5"/>
            <w:lang w:val="en-US"/>
          </w:rPr>
          <w:t>ru</w:t>
        </w:r>
        <w:proofErr w:type="spellEnd"/>
        <w:r w:rsidR="008101FB" w:rsidRPr="009833F9">
          <w:rPr>
            <w:rStyle w:val="a5"/>
          </w:rPr>
          <w:t>/</w:t>
        </w:r>
        <w:proofErr w:type="spellStart"/>
        <w:r w:rsidR="008101FB" w:rsidRPr="009833F9">
          <w:rPr>
            <w:rStyle w:val="a5"/>
            <w:lang w:val="en-US"/>
          </w:rPr>
          <w:t>feml</w:t>
        </w:r>
        <w:proofErr w:type="spellEnd"/>
      </w:hyperlink>
      <w:r w:rsidR="008101FB" w:rsidRPr="009833F9">
        <w:t xml:space="preserve">) </w:t>
      </w:r>
    </w:p>
    <w:p w:rsidR="008101FB" w:rsidRPr="009833F9" w:rsidRDefault="00181B43" w:rsidP="008101FB">
      <w:pPr>
        <w:pStyle w:val="a7"/>
        <w:numPr>
          <w:ilvl w:val="0"/>
          <w:numId w:val="5"/>
        </w:numPr>
      </w:pPr>
      <w:hyperlink r:id="rId12" w:history="1">
        <w:r w:rsidR="008101FB" w:rsidRPr="009833F9">
          <w:rPr>
            <w:rStyle w:val="a5"/>
          </w:rPr>
          <w:t>Ресурсы Электронно-библиотечной системы «Консультант студента. Электронная библиотека медицинского вуза»</w:t>
        </w:r>
      </w:hyperlink>
      <w:r w:rsidR="008101FB" w:rsidRPr="009833F9">
        <w:t xml:space="preserve"> (</w:t>
      </w:r>
      <w:hyperlink r:id="rId13" w:history="1">
        <w:r w:rsidR="008101FB" w:rsidRPr="009833F9">
          <w:rPr>
            <w:rStyle w:val="a5"/>
          </w:rPr>
          <w:t>http://www.studmedlib.ru/</w:t>
        </w:r>
      </w:hyperlink>
      <w:r w:rsidR="008101FB" w:rsidRPr="009833F9">
        <w:t xml:space="preserve">) </w:t>
      </w:r>
    </w:p>
    <w:p w:rsidR="008101FB" w:rsidRPr="009833F9" w:rsidRDefault="008101FB" w:rsidP="008101FB">
      <w:pPr>
        <w:pStyle w:val="a7"/>
        <w:rPr>
          <w:iCs/>
        </w:rPr>
      </w:pPr>
      <w:r w:rsidRPr="009833F9">
        <w:t xml:space="preserve">      </w:t>
      </w:r>
    </w:p>
    <w:p w:rsidR="008101FB" w:rsidRPr="009833F9" w:rsidRDefault="008101FB" w:rsidP="008101FB">
      <w:pPr>
        <w:spacing w:line="276" w:lineRule="auto"/>
        <w:ind w:right="57"/>
        <w:jc w:val="both"/>
        <w:rPr>
          <w:rFonts w:ascii="Times New Roman" w:hAnsi="Times New Roman" w:cs="Times New Roman"/>
        </w:rPr>
      </w:pPr>
    </w:p>
    <w:p w:rsidR="008101FB" w:rsidRPr="009833F9" w:rsidRDefault="008101FB" w:rsidP="008101FB">
      <w:pPr>
        <w:spacing w:line="276" w:lineRule="auto"/>
        <w:ind w:right="57"/>
        <w:jc w:val="both"/>
        <w:rPr>
          <w:rFonts w:ascii="Times New Roman" w:hAnsi="Times New Roman" w:cs="Times New Roman"/>
        </w:rPr>
      </w:pPr>
    </w:p>
    <w:p w:rsidR="0062631E" w:rsidRDefault="0062631E" w:rsidP="0062631E">
      <w:pPr>
        <w:pStyle w:val="10"/>
        <w:keepNext/>
        <w:keepLines/>
        <w:shd w:val="clear" w:color="auto" w:fill="auto"/>
        <w:tabs>
          <w:tab w:val="left" w:pos="5069"/>
          <w:tab w:val="left" w:leader="underscore" w:pos="7718"/>
          <w:tab w:val="left" w:pos="10022"/>
          <w:tab w:val="left" w:leader="underscore" w:pos="13224"/>
        </w:tabs>
        <w:spacing w:line="240" w:lineRule="auto"/>
        <w:ind w:right="57"/>
        <w:rPr>
          <w:sz w:val="24"/>
          <w:szCs w:val="24"/>
        </w:rPr>
      </w:pPr>
      <w:r w:rsidRPr="00A57C55">
        <w:rPr>
          <w:sz w:val="24"/>
          <w:szCs w:val="24"/>
        </w:rPr>
        <w:t>Заведующий кафедрой</w:t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>
        <w:rPr>
          <w:sz w:val="24"/>
          <w:szCs w:val="24"/>
        </w:rPr>
        <w:t>проф. М. З. Саидов</w:t>
      </w:r>
    </w:p>
    <w:p w:rsidR="0062631E" w:rsidRPr="00A57C55" w:rsidRDefault="0062631E" w:rsidP="0062631E">
      <w:pPr>
        <w:pStyle w:val="10"/>
        <w:keepNext/>
        <w:keepLines/>
        <w:shd w:val="clear" w:color="auto" w:fill="auto"/>
        <w:tabs>
          <w:tab w:val="left" w:pos="5069"/>
          <w:tab w:val="left" w:leader="underscore" w:pos="7718"/>
          <w:tab w:val="left" w:pos="10022"/>
          <w:tab w:val="left" w:leader="underscore" w:pos="13224"/>
        </w:tabs>
        <w:spacing w:line="240" w:lineRule="auto"/>
        <w:ind w:right="57"/>
        <w:rPr>
          <w:sz w:val="24"/>
          <w:szCs w:val="24"/>
        </w:rPr>
      </w:pPr>
    </w:p>
    <w:p w:rsidR="0062631E" w:rsidRPr="00A57C55" w:rsidRDefault="0062631E" w:rsidP="0062631E">
      <w:pPr>
        <w:pStyle w:val="10"/>
        <w:keepNext/>
        <w:keepLines/>
        <w:shd w:val="clear" w:color="auto" w:fill="auto"/>
        <w:tabs>
          <w:tab w:val="left" w:pos="5069"/>
          <w:tab w:val="left" w:leader="underscore" w:pos="7718"/>
          <w:tab w:val="left" w:pos="10022"/>
          <w:tab w:val="left" w:leader="underscore" w:pos="13224"/>
        </w:tabs>
        <w:spacing w:line="240" w:lineRule="auto"/>
        <w:ind w:right="57"/>
        <w:rPr>
          <w:sz w:val="24"/>
          <w:szCs w:val="24"/>
        </w:rPr>
      </w:pPr>
      <w:r w:rsidRPr="00A57C55">
        <w:rPr>
          <w:sz w:val="24"/>
          <w:szCs w:val="24"/>
        </w:rPr>
        <w:t>Завуч кафедры</w:t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>
        <w:rPr>
          <w:sz w:val="24"/>
          <w:szCs w:val="24"/>
        </w:rPr>
        <w:t>доцент Е. А. Цадкин</w:t>
      </w:r>
    </w:p>
    <w:p w:rsidR="00DF60B4" w:rsidRDefault="00DF60B4"/>
    <w:sectPr w:rsidR="00DF60B4" w:rsidSect="007A36A7">
      <w:footnotePr>
        <w:numFmt w:val="chicago"/>
        <w:numRestart w:val="eachPage"/>
      </w:footnotePr>
      <w:pgSz w:w="16837" w:h="11905" w:orient="landscape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2CC"/>
    <w:multiLevelType w:val="hybridMultilevel"/>
    <w:tmpl w:val="51DE0C82"/>
    <w:lvl w:ilvl="0" w:tplc="6B8C32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4137B"/>
    <w:multiLevelType w:val="hybridMultilevel"/>
    <w:tmpl w:val="B0624730"/>
    <w:lvl w:ilvl="0" w:tplc="7E3C4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E5212"/>
    <w:multiLevelType w:val="hybridMultilevel"/>
    <w:tmpl w:val="9474A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120B4D"/>
    <w:multiLevelType w:val="hybridMultilevel"/>
    <w:tmpl w:val="87CE5FB6"/>
    <w:lvl w:ilvl="0" w:tplc="EFB6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8101FB"/>
    <w:rsid w:val="00181B43"/>
    <w:rsid w:val="00262C37"/>
    <w:rsid w:val="0062631E"/>
    <w:rsid w:val="008101FB"/>
    <w:rsid w:val="00DF60B4"/>
    <w:rsid w:val="00E0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101FB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Сноска (2)_"/>
    <w:basedOn w:val="a0"/>
    <w:link w:val="20"/>
    <w:rsid w:val="008101FB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8101FB"/>
    <w:pPr>
      <w:shd w:val="clear" w:color="auto" w:fill="FFFFFF"/>
      <w:spacing w:line="240" w:lineRule="exact"/>
      <w:outlineLvl w:val="0"/>
    </w:pPr>
    <w:rPr>
      <w:rFonts w:asciiTheme="minorHAnsi" w:eastAsia="Times New Roman" w:hAnsiTheme="minorHAnsi" w:cstheme="minorBidi"/>
      <w:color w:val="auto"/>
      <w:sz w:val="20"/>
      <w:szCs w:val="20"/>
      <w:lang w:eastAsia="en-US"/>
    </w:rPr>
  </w:style>
  <w:style w:type="paragraph" w:customStyle="1" w:styleId="20">
    <w:name w:val="Сноска (2)"/>
    <w:basedOn w:val="a"/>
    <w:link w:val="2"/>
    <w:rsid w:val="008101FB"/>
    <w:pPr>
      <w:shd w:val="clear" w:color="auto" w:fill="FFFFFF"/>
      <w:spacing w:before="60" w:line="254" w:lineRule="exact"/>
    </w:pPr>
    <w:rPr>
      <w:rFonts w:asciiTheme="minorHAnsi" w:eastAsia="Times New Roman" w:hAnsiTheme="minorHAnsi" w:cstheme="minorBidi"/>
      <w:color w:val="auto"/>
      <w:sz w:val="18"/>
      <w:szCs w:val="18"/>
      <w:lang w:eastAsia="en-US"/>
    </w:rPr>
  </w:style>
  <w:style w:type="paragraph" w:styleId="a3">
    <w:name w:val="footnote text"/>
    <w:basedOn w:val="a"/>
    <w:link w:val="a4"/>
    <w:uiPriority w:val="99"/>
    <w:semiHidden/>
    <w:rsid w:val="008101FB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0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10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8101FB"/>
    <w:rPr>
      <w:color w:val="0000FF"/>
      <w:u w:val="single"/>
    </w:rPr>
  </w:style>
  <w:style w:type="character" w:styleId="a6">
    <w:name w:val="Strong"/>
    <w:uiPriority w:val="22"/>
    <w:qFormat/>
    <w:rsid w:val="008101FB"/>
    <w:rPr>
      <w:b/>
      <w:bCs/>
    </w:rPr>
  </w:style>
  <w:style w:type="paragraph" w:styleId="a7">
    <w:name w:val="No Spacing"/>
    <w:uiPriority w:val="1"/>
    <w:qFormat/>
    <w:rsid w:val="0081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con.ru/services/index_epos.html" TargetMode="External"/><Relationship Id="rId13" Type="http://schemas.openxmlformats.org/officeDocument/2006/relationships/hyperlink" Target="http://www.studmed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bicon.ru/services/index_med.html" TargetMode="External"/><Relationship Id="rId12" Type="http://schemas.openxmlformats.org/officeDocument/2006/relationships/hyperlink" Target="http://www.agmu.ru/biblioteka/novosti-biblioteki/otkryt-dostup-k-resursam-yelektronno-bibliotechnoy-sist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bicon.ru" TargetMode="External"/><Relationship Id="rId11" Type="http://schemas.openxmlformats.org/officeDocument/2006/relationships/hyperlink" Target="http://feml.scsml.rssi.ru/feml" TargetMode="External"/><Relationship Id="rId5" Type="http://schemas.openxmlformats.org/officeDocument/2006/relationships/hyperlink" Target="http://83.246.160.176/cgi-bin/irbis64r_91/cgiirbis_64.exe?Z21ID=&amp;I21DBN=IBIS&amp;P21DBN=IBIS&amp;S21STN=1&amp;S21REF=1&amp;S21FMT=&amp;C21COM=S&amp;S21CNR=&amp;S21P01=0&amp;S21P02=1&amp;S21P03=A=&amp;S21STR=%D0%9F%D0%BE%D1%80%D1%82,%20%D0%9A%D1%8D%D1%80%D0%BE%D0%BB%20%D0%9C%D1%8D%D1%82%D1%82%D1%81%D0%BE%D0%B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eml.scsml.rssi.ru/fe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s.rs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2015-08-21T15:23:00Z</dcterms:created>
  <dcterms:modified xsi:type="dcterms:W3CDTF">2015-08-29T12:19:00Z</dcterms:modified>
</cp:coreProperties>
</file>