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2E" w:rsidRDefault="006D572E" w:rsidP="006D572E">
      <w:pPr>
        <w:pStyle w:val="21"/>
        <w:shd w:val="clear" w:color="auto" w:fill="auto"/>
        <w:tabs>
          <w:tab w:val="left" w:pos="887"/>
        </w:tabs>
        <w:spacing w:line="240" w:lineRule="auto"/>
        <w:rPr>
          <w:rStyle w:val="2"/>
          <w:b/>
          <w:bCs/>
          <w:color w:val="000000"/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t>Перечень практических навыков, которыми должен обладать студент</w:t>
      </w:r>
    </w:p>
    <w:p w:rsidR="006D572E" w:rsidRDefault="006D572E" w:rsidP="006D572E">
      <w:pPr>
        <w:pStyle w:val="21"/>
        <w:shd w:val="clear" w:color="auto" w:fill="auto"/>
        <w:tabs>
          <w:tab w:val="left" w:pos="887"/>
        </w:tabs>
        <w:spacing w:line="240" w:lineRule="auto"/>
        <w:ind w:left="180"/>
        <w:rPr>
          <w:rStyle w:val="2"/>
          <w:b/>
          <w:bCs/>
          <w:color w:val="000000"/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t>после освоения</w:t>
      </w:r>
      <w:r>
        <w:rPr>
          <w:rStyle w:val="2"/>
          <w:b/>
          <w:bCs/>
          <w:color w:val="000000"/>
          <w:sz w:val="28"/>
          <w:szCs w:val="28"/>
        </w:rPr>
        <w:t xml:space="preserve"> модуля «Факультетская терапия»</w:t>
      </w:r>
    </w:p>
    <w:p w:rsidR="006D572E" w:rsidRDefault="006D572E" w:rsidP="006D572E">
      <w:pPr>
        <w:pStyle w:val="21"/>
        <w:shd w:val="clear" w:color="auto" w:fill="auto"/>
        <w:tabs>
          <w:tab w:val="left" w:pos="887"/>
        </w:tabs>
        <w:spacing w:line="240" w:lineRule="auto"/>
        <w:ind w:left="180"/>
        <w:rPr>
          <w:sz w:val="28"/>
          <w:szCs w:val="28"/>
        </w:rPr>
      </w:pPr>
    </w:p>
    <w:p w:rsidR="006D572E" w:rsidRPr="009F5743" w:rsidRDefault="006D572E" w:rsidP="006D572E">
      <w:pPr>
        <w:pStyle w:val="21"/>
        <w:shd w:val="clear" w:color="auto" w:fill="auto"/>
        <w:spacing w:line="240" w:lineRule="auto"/>
        <w:ind w:left="851"/>
        <w:jc w:val="both"/>
        <w:rPr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t>По разделу пульмонология: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Интерпретировать у больного с заболеваниями органов дыхания жалобы, анамнез заболевания, жизни и данные объективного осмотра (сравнительная и топографическая перкуссия, аускультация, гамма звучности, </w:t>
      </w:r>
      <w:proofErr w:type="spellStart"/>
      <w:r w:rsidRPr="009F5743">
        <w:rPr>
          <w:color w:val="000000"/>
          <w:sz w:val="28"/>
          <w:szCs w:val="28"/>
        </w:rPr>
        <w:t>бронхофония</w:t>
      </w:r>
      <w:proofErr w:type="spellEnd"/>
      <w:r w:rsidRPr="009F5743">
        <w:rPr>
          <w:color w:val="000000"/>
          <w:sz w:val="28"/>
          <w:szCs w:val="28"/>
        </w:rPr>
        <w:t>, голосовое дрожание).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Выделить основные симптомы и синдромы нозологической формы и объяснить их патогенез.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Составить план обследования больного с заболеваниями органов дыхания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>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Трактовать с учетом нормы:</w:t>
      </w:r>
    </w:p>
    <w:p w:rsidR="006D572E" w:rsidRPr="009F5743" w:rsidRDefault="006D572E" w:rsidP="006D572E">
      <w:pPr>
        <w:pStyle w:val="a4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анализ мокроты (цитологический, </w:t>
      </w:r>
      <w:proofErr w:type="spellStart"/>
      <w:r w:rsidRPr="009F5743">
        <w:rPr>
          <w:color w:val="000000"/>
          <w:sz w:val="28"/>
          <w:szCs w:val="28"/>
        </w:rPr>
        <w:t>культуральный</w:t>
      </w:r>
      <w:proofErr w:type="spellEnd"/>
      <w:r w:rsidRPr="009F57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бронхоальвеоллярного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лаважа</w:t>
      </w:r>
      <w:proofErr w:type="spellEnd"/>
      <w:r>
        <w:rPr>
          <w:color w:val="000000"/>
          <w:sz w:val="28"/>
          <w:szCs w:val="28"/>
        </w:rPr>
        <w:t>;</w:t>
      </w:r>
    </w:p>
    <w:p w:rsidR="006D572E" w:rsidRPr="00FF5CCE" w:rsidRDefault="006D572E" w:rsidP="006D572E">
      <w:pPr>
        <w:pStyle w:val="a4"/>
        <w:widowControl/>
        <w:numPr>
          <w:ilvl w:val="0"/>
          <w:numId w:val="5"/>
        </w:numPr>
        <w:shd w:val="clear" w:color="auto" w:fill="auto"/>
        <w:spacing w:line="240" w:lineRule="auto"/>
        <w:ind w:left="156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клинический и биохимический анализ крови (плотность </w:t>
      </w:r>
      <w:proofErr w:type="spellStart"/>
      <w:r w:rsidRPr="009F5743">
        <w:rPr>
          <w:color w:val="000000"/>
          <w:sz w:val="28"/>
          <w:szCs w:val="28"/>
        </w:rPr>
        <w:t>сиаловых</w:t>
      </w:r>
      <w:proofErr w:type="spellEnd"/>
      <w:r w:rsidRPr="009F5743">
        <w:rPr>
          <w:color w:val="000000"/>
          <w:sz w:val="28"/>
          <w:szCs w:val="28"/>
        </w:rPr>
        <w:t xml:space="preserve"> кислот, фибриноген плазмы крови, </w:t>
      </w:r>
      <w:proofErr w:type="gramStart"/>
      <w:r w:rsidRPr="009F5743">
        <w:rPr>
          <w:color w:val="000000"/>
          <w:sz w:val="28"/>
          <w:szCs w:val="28"/>
        </w:rPr>
        <w:t>С-</w:t>
      </w:r>
      <w:proofErr w:type="gramEnd"/>
      <w:r w:rsidRPr="009F5743">
        <w:rPr>
          <w:color w:val="000000"/>
          <w:sz w:val="28"/>
          <w:szCs w:val="28"/>
        </w:rPr>
        <w:t xml:space="preserve"> реактивный белок, </w:t>
      </w:r>
      <w:r w:rsidRPr="00F2384D">
        <w:rPr>
          <w:color w:val="000000"/>
          <w:sz w:val="28"/>
          <w:szCs w:val="28"/>
        </w:rPr>
        <w:t>рО</w:t>
      </w:r>
      <w:proofErr w:type="gramStart"/>
      <w:r w:rsidRPr="00F2384D">
        <w:rPr>
          <w:color w:val="000000"/>
          <w:sz w:val="28"/>
          <w:szCs w:val="28"/>
        </w:rPr>
        <w:t>2</w:t>
      </w:r>
      <w:proofErr w:type="gramEnd"/>
      <w:r w:rsidRPr="00F2384D">
        <w:rPr>
          <w:color w:val="000000"/>
          <w:sz w:val="28"/>
          <w:szCs w:val="28"/>
        </w:rPr>
        <w:t>, рСО2</w:t>
      </w:r>
      <w:r>
        <w:rPr>
          <w:color w:val="000000"/>
          <w:sz w:val="28"/>
          <w:szCs w:val="28"/>
        </w:rPr>
        <w:t xml:space="preserve">), плеврального выпота; иммуноглобулины крови, специфический </w:t>
      </w:r>
      <w:proofErr w:type="spellStart"/>
      <w:r>
        <w:rPr>
          <w:color w:val="000000"/>
          <w:sz w:val="28"/>
          <w:szCs w:val="28"/>
          <w:lang w:val="en-US"/>
        </w:rPr>
        <w:t>IgE</w:t>
      </w:r>
      <w:proofErr w:type="spellEnd"/>
      <w:r>
        <w:rPr>
          <w:color w:val="000000"/>
          <w:sz w:val="28"/>
          <w:szCs w:val="28"/>
        </w:rPr>
        <w:t xml:space="preserve"> крови (респираторная, пищевая и детская панели);</w:t>
      </w:r>
    </w:p>
    <w:p w:rsidR="006D572E" w:rsidRPr="00FF5CCE" w:rsidRDefault="006D572E" w:rsidP="006D572E">
      <w:pPr>
        <w:pStyle w:val="a4"/>
        <w:widowControl/>
        <w:numPr>
          <w:ilvl w:val="0"/>
          <w:numId w:val="5"/>
        </w:numPr>
        <w:shd w:val="clear" w:color="auto" w:fill="auto"/>
        <w:spacing w:line="240" w:lineRule="auto"/>
        <w:ind w:left="1560"/>
        <w:jc w:val="both"/>
        <w:rPr>
          <w:sz w:val="28"/>
          <w:szCs w:val="28"/>
        </w:rPr>
      </w:pPr>
      <w:r w:rsidRPr="00FF5CCE">
        <w:rPr>
          <w:sz w:val="28"/>
          <w:szCs w:val="28"/>
        </w:rPr>
        <w:t>проб Манту и Пирке;</w:t>
      </w:r>
    </w:p>
    <w:p w:rsidR="006D572E" w:rsidRPr="009F5743" w:rsidRDefault="006D572E" w:rsidP="006D572E">
      <w:pPr>
        <w:pStyle w:val="a4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результаты рентгенографического исследования</w:t>
      </w:r>
      <w:r>
        <w:rPr>
          <w:color w:val="000000"/>
          <w:sz w:val="28"/>
          <w:szCs w:val="28"/>
        </w:rPr>
        <w:t xml:space="preserve"> легких</w:t>
      </w:r>
      <w:r w:rsidRPr="009F57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компьютерной и магнитно-</w:t>
      </w:r>
      <w:proofErr w:type="spellStart"/>
      <w:r>
        <w:rPr>
          <w:color w:val="000000"/>
          <w:sz w:val="28"/>
          <w:szCs w:val="28"/>
        </w:rPr>
        <w:t>резонанской</w:t>
      </w:r>
      <w:proofErr w:type="spellEnd"/>
      <w:r>
        <w:rPr>
          <w:color w:val="000000"/>
          <w:sz w:val="28"/>
          <w:szCs w:val="28"/>
        </w:rPr>
        <w:t xml:space="preserve"> томографии, </w:t>
      </w:r>
      <w:r w:rsidRPr="009F5743">
        <w:rPr>
          <w:color w:val="000000"/>
          <w:sz w:val="28"/>
          <w:szCs w:val="28"/>
        </w:rPr>
        <w:t xml:space="preserve">спирографии, </w:t>
      </w:r>
      <w:proofErr w:type="spellStart"/>
      <w:r w:rsidRPr="009F5743">
        <w:rPr>
          <w:color w:val="000000"/>
          <w:sz w:val="28"/>
          <w:szCs w:val="28"/>
        </w:rPr>
        <w:t>пикфлоуметрии</w:t>
      </w:r>
      <w:proofErr w:type="gramStart"/>
      <w:r>
        <w:rPr>
          <w:color w:val="000000"/>
          <w:sz w:val="28"/>
          <w:szCs w:val="28"/>
        </w:rPr>
        <w:t>,</w:t>
      </w:r>
      <w:r w:rsidRPr="009F5743">
        <w:rPr>
          <w:color w:val="000000"/>
          <w:sz w:val="28"/>
          <w:szCs w:val="28"/>
        </w:rPr>
        <w:t>б</w:t>
      </w:r>
      <w:proofErr w:type="gramEnd"/>
      <w:r w:rsidRPr="009F5743">
        <w:rPr>
          <w:color w:val="000000"/>
          <w:sz w:val="28"/>
          <w:szCs w:val="28"/>
        </w:rPr>
        <w:t>ронходилятационного</w:t>
      </w:r>
      <w:proofErr w:type="spellEnd"/>
      <w:r w:rsidRPr="009F5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пронхопровокационного</w:t>
      </w:r>
      <w:proofErr w:type="spellEnd"/>
      <w:r>
        <w:rPr>
          <w:color w:val="000000"/>
          <w:sz w:val="28"/>
          <w:szCs w:val="28"/>
        </w:rPr>
        <w:t xml:space="preserve"> тестов, бронхоскопии, гистологического исследования </w:t>
      </w:r>
      <w:proofErr w:type="spellStart"/>
      <w:r>
        <w:rPr>
          <w:color w:val="000000"/>
          <w:sz w:val="28"/>
          <w:szCs w:val="28"/>
        </w:rPr>
        <w:t>бронхобиоптатов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скарификационных</w:t>
      </w:r>
      <w:proofErr w:type="spellEnd"/>
      <w:r>
        <w:rPr>
          <w:color w:val="000000"/>
          <w:sz w:val="28"/>
          <w:szCs w:val="28"/>
        </w:rPr>
        <w:t xml:space="preserve"> кожных </w:t>
      </w:r>
      <w:proofErr w:type="spellStart"/>
      <w:r>
        <w:rPr>
          <w:color w:val="000000"/>
          <w:sz w:val="28"/>
          <w:szCs w:val="28"/>
        </w:rPr>
        <w:t>аллергологических</w:t>
      </w:r>
      <w:proofErr w:type="spellEnd"/>
      <w:r>
        <w:rPr>
          <w:color w:val="000000"/>
          <w:sz w:val="28"/>
          <w:szCs w:val="28"/>
        </w:rPr>
        <w:t xml:space="preserve"> проб;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 основании полученной информации сформулировать и обосновать клинический диагноз пневмонии, </w:t>
      </w:r>
      <w:r>
        <w:rPr>
          <w:color w:val="000000"/>
          <w:sz w:val="28"/>
          <w:szCs w:val="28"/>
        </w:rPr>
        <w:t xml:space="preserve">бронхоэктатической болезни, абсцесса легкого, гангрены </w:t>
      </w:r>
      <w:proofErr w:type="spellStart"/>
      <w:r>
        <w:rPr>
          <w:color w:val="000000"/>
          <w:sz w:val="28"/>
          <w:szCs w:val="28"/>
        </w:rPr>
        <w:t>легкого</w:t>
      </w:r>
      <w:proofErr w:type="gramStart"/>
      <w:r>
        <w:rPr>
          <w:color w:val="000000"/>
          <w:sz w:val="28"/>
          <w:szCs w:val="28"/>
        </w:rPr>
        <w:t>,</w:t>
      </w:r>
      <w:r w:rsidRPr="009F5743">
        <w:rPr>
          <w:color w:val="000000"/>
          <w:sz w:val="28"/>
          <w:szCs w:val="28"/>
        </w:rPr>
        <w:t>Х</w:t>
      </w:r>
      <w:proofErr w:type="gramEnd"/>
      <w:r w:rsidRPr="009F5743">
        <w:rPr>
          <w:color w:val="000000"/>
          <w:sz w:val="28"/>
          <w:szCs w:val="28"/>
        </w:rPr>
        <w:t>ОБЛ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бронхиальной астмы, плеврита</w:t>
      </w:r>
      <w:r w:rsidRPr="009F5743">
        <w:rPr>
          <w:color w:val="000000"/>
          <w:sz w:val="28"/>
          <w:szCs w:val="28"/>
        </w:rPr>
        <w:t>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Назначить больному лечение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 xml:space="preserve"> и с учетом индивидуальных особенностей.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Выписать рецепты на назначаемые лекарственные препараты и охарактеризовать основные группы препаратов.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Охара</w:t>
      </w:r>
      <w:r>
        <w:rPr>
          <w:color w:val="000000"/>
          <w:sz w:val="28"/>
          <w:szCs w:val="28"/>
        </w:rPr>
        <w:t xml:space="preserve">ктеризовать методы профилактики, </w:t>
      </w:r>
      <w:r w:rsidRPr="009F5743">
        <w:rPr>
          <w:color w:val="000000"/>
          <w:sz w:val="28"/>
          <w:szCs w:val="28"/>
        </w:rPr>
        <w:t>дать больному рекомендации по диете и образу жизни.</w:t>
      </w:r>
    </w:p>
    <w:p w:rsidR="006D572E" w:rsidRPr="009F5743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Распознать осложнения и оказать неотложную помощь при приступе </w:t>
      </w:r>
      <w:r>
        <w:rPr>
          <w:color w:val="000000"/>
          <w:sz w:val="28"/>
          <w:szCs w:val="28"/>
        </w:rPr>
        <w:t xml:space="preserve">бронхиальной астмы, </w:t>
      </w:r>
      <w:r w:rsidRPr="009F5743">
        <w:rPr>
          <w:color w:val="000000"/>
          <w:sz w:val="28"/>
          <w:szCs w:val="28"/>
        </w:rPr>
        <w:t xml:space="preserve"> астматическом статусе, кровохарканье</w:t>
      </w:r>
      <w:r>
        <w:rPr>
          <w:color w:val="000000"/>
          <w:sz w:val="28"/>
          <w:szCs w:val="28"/>
        </w:rPr>
        <w:t xml:space="preserve">, респираторном </w:t>
      </w:r>
      <w:proofErr w:type="spellStart"/>
      <w:r>
        <w:rPr>
          <w:color w:val="000000"/>
          <w:sz w:val="28"/>
          <w:szCs w:val="28"/>
        </w:rPr>
        <w:t>дистрес</w:t>
      </w:r>
      <w:proofErr w:type="gramStart"/>
      <w:r>
        <w:rPr>
          <w:color w:val="000000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синдроме</w:t>
      </w:r>
    </w:p>
    <w:p w:rsidR="006D572E" w:rsidRPr="00FF5CCE" w:rsidRDefault="006D572E" w:rsidP="006D572E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Оформлять учебную историю болезни.</w:t>
      </w:r>
    </w:p>
    <w:p w:rsidR="006D572E" w:rsidRPr="009F5743" w:rsidRDefault="006D572E" w:rsidP="006D572E">
      <w:pPr>
        <w:pStyle w:val="a4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</w:p>
    <w:p w:rsidR="006D572E" w:rsidRPr="009F5743" w:rsidRDefault="006D572E" w:rsidP="006D572E">
      <w:pPr>
        <w:pStyle w:val="21"/>
        <w:shd w:val="clear" w:color="auto" w:fill="auto"/>
        <w:spacing w:line="240" w:lineRule="auto"/>
        <w:ind w:left="851"/>
        <w:jc w:val="both"/>
        <w:rPr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t>По разделу кардиология:</w:t>
      </w:r>
    </w:p>
    <w:p w:rsidR="006D572E" w:rsidRPr="009F5743" w:rsidRDefault="00FE509E" w:rsidP="00FE509E">
      <w:pPr>
        <w:pStyle w:val="a4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proofErr w:type="gramStart"/>
      <w:r w:rsidR="006D572E" w:rsidRPr="009F5743">
        <w:rPr>
          <w:color w:val="000000"/>
          <w:sz w:val="28"/>
          <w:szCs w:val="28"/>
        </w:rPr>
        <w:t xml:space="preserve"> И</w:t>
      </w:r>
      <w:proofErr w:type="gramEnd"/>
      <w:r w:rsidR="006D572E" w:rsidRPr="009F5743">
        <w:rPr>
          <w:color w:val="000000"/>
          <w:sz w:val="28"/>
          <w:szCs w:val="28"/>
        </w:rPr>
        <w:t>нтерпретировать у больного с заболеванием сердечно-сосудистой системы данные объективного обследования (</w:t>
      </w:r>
      <w:r w:rsidR="006D572E">
        <w:rPr>
          <w:color w:val="000000"/>
          <w:sz w:val="28"/>
          <w:szCs w:val="28"/>
        </w:rPr>
        <w:t xml:space="preserve">границы относительной </w:t>
      </w:r>
      <w:r w:rsidR="006D572E">
        <w:rPr>
          <w:color w:val="000000"/>
          <w:sz w:val="28"/>
          <w:szCs w:val="28"/>
        </w:rPr>
        <w:lastRenderedPageBreak/>
        <w:t xml:space="preserve">и абсолютной тупости сердца, </w:t>
      </w:r>
      <w:r w:rsidR="006D572E" w:rsidRPr="009F5743">
        <w:rPr>
          <w:color w:val="000000"/>
          <w:sz w:val="28"/>
          <w:szCs w:val="28"/>
        </w:rPr>
        <w:t>аускультация сердца, ширина сосудистого пучка, характеристика верхушечного толчка, АД, ЧСС, пульс).</w:t>
      </w:r>
    </w:p>
    <w:p w:rsidR="006D572E" w:rsidRPr="009F5743" w:rsidRDefault="00FE509E" w:rsidP="00FE509E">
      <w:pPr>
        <w:pStyle w:val="a4"/>
        <w:shd w:val="clear" w:color="auto" w:fill="auto"/>
        <w:spacing w:line="240" w:lineRule="auto"/>
        <w:ind w:left="851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proofErr w:type="gramStart"/>
      <w:r w:rsidR="006D572E" w:rsidRPr="009F5743">
        <w:rPr>
          <w:color w:val="000000"/>
          <w:sz w:val="28"/>
          <w:szCs w:val="28"/>
        </w:rPr>
        <w:t xml:space="preserve"> В</w:t>
      </w:r>
      <w:proofErr w:type="gramEnd"/>
      <w:r w:rsidR="006D572E" w:rsidRPr="009F5743">
        <w:rPr>
          <w:color w:val="000000"/>
          <w:sz w:val="28"/>
          <w:szCs w:val="28"/>
        </w:rPr>
        <w:t>ыделить основные симптомы и синдромы по каждой нозологической форме и объяснить их патогенез.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Составить план обследования больного с заболеваниями </w:t>
      </w:r>
      <w:proofErr w:type="gramStart"/>
      <w:r w:rsidRPr="009F5743">
        <w:rPr>
          <w:color w:val="000000"/>
          <w:sz w:val="28"/>
          <w:szCs w:val="28"/>
        </w:rPr>
        <w:t>сердечно-сосудистой</w:t>
      </w:r>
      <w:proofErr w:type="gramEnd"/>
      <w:r w:rsidRPr="009F5743">
        <w:rPr>
          <w:color w:val="000000"/>
          <w:sz w:val="28"/>
          <w:szCs w:val="28"/>
        </w:rPr>
        <w:t xml:space="preserve"> системы согласно стандарта.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>Снять и интерпретировать данные ЭКГ.</w:t>
      </w:r>
    </w:p>
    <w:p w:rsidR="006D572E" w:rsidRPr="00F0681C" w:rsidRDefault="006D572E" w:rsidP="00FE509E">
      <w:pPr>
        <w:pStyle w:val="a4"/>
        <w:numPr>
          <w:ilvl w:val="0"/>
          <w:numId w:val="9"/>
        </w:numPr>
        <w:spacing w:line="240" w:lineRule="auto"/>
        <w:jc w:val="both"/>
        <w:rPr>
          <w:sz w:val="28"/>
          <w:szCs w:val="28"/>
        </w:rPr>
      </w:pPr>
      <w:r w:rsidRPr="00F0681C">
        <w:rPr>
          <w:color w:val="000000"/>
          <w:sz w:val="28"/>
          <w:szCs w:val="28"/>
        </w:rPr>
        <w:t xml:space="preserve">Трактовать с учетом нормы: </w:t>
      </w:r>
      <w:proofErr w:type="spellStart"/>
      <w:r w:rsidRPr="00F0681C">
        <w:rPr>
          <w:color w:val="000000"/>
          <w:sz w:val="28"/>
          <w:szCs w:val="28"/>
        </w:rPr>
        <w:t>клиническийи</w:t>
      </w:r>
      <w:proofErr w:type="spellEnd"/>
      <w:r w:rsidRPr="00F0681C">
        <w:rPr>
          <w:color w:val="000000"/>
          <w:sz w:val="28"/>
          <w:szCs w:val="28"/>
        </w:rPr>
        <w:t xml:space="preserve"> биохимический анализ крови (плотность </w:t>
      </w:r>
      <w:proofErr w:type="spellStart"/>
      <w:r w:rsidRPr="00F0681C">
        <w:rPr>
          <w:color w:val="000000"/>
          <w:sz w:val="28"/>
          <w:szCs w:val="28"/>
        </w:rPr>
        <w:t>сиаловых</w:t>
      </w:r>
      <w:proofErr w:type="spellEnd"/>
      <w:r w:rsidRPr="00F0681C">
        <w:rPr>
          <w:color w:val="000000"/>
          <w:sz w:val="28"/>
          <w:szCs w:val="28"/>
        </w:rPr>
        <w:t xml:space="preserve"> кислот, АСТ, АЛТ, СРБ, липидный спектр крови, </w:t>
      </w:r>
      <w:proofErr w:type="spellStart"/>
      <w:r w:rsidRPr="00F0681C">
        <w:rPr>
          <w:color w:val="000000"/>
          <w:sz w:val="28"/>
          <w:szCs w:val="28"/>
        </w:rPr>
        <w:t>тропониновый</w:t>
      </w:r>
      <w:proofErr w:type="spellEnd"/>
      <w:r w:rsidRPr="00F0681C">
        <w:rPr>
          <w:color w:val="000000"/>
          <w:sz w:val="28"/>
          <w:szCs w:val="28"/>
        </w:rPr>
        <w:t xml:space="preserve"> тест, </w:t>
      </w:r>
      <w:proofErr w:type="spellStart"/>
      <w:r w:rsidRPr="00F0681C">
        <w:rPr>
          <w:color w:val="000000"/>
          <w:sz w:val="28"/>
          <w:szCs w:val="28"/>
        </w:rPr>
        <w:t>антистрептолизин</w:t>
      </w:r>
      <w:proofErr w:type="spellEnd"/>
      <w:r w:rsidRPr="00F0681C">
        <w:rPr>
          <w:color w:val="000000"/>
          <w:sz w:val="28"/>
          <w:szCs w:val="28"/>
        </w:rPr>
        <w:t xml:space="preserve">-О, </w:t>
      </w:r>
      <w:proofErr w:type="spellStart"/>
      <w:r w:rsidRPr="00F0681C">
        <w:rPr>
          <w:color w:val="000000"/>
          <w:sz w:val="28"/>
          <w:szCs w:val="28"/>
        </w:rPr>
        <w:t>антигиалуронидаза</w:t>
      </w:r>
      <w:proofErr w:type="spellEnd"/>
      <w:r w:rsidRPr="00F0681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дать о</w:t>
      </w:r>
      <w:r w:rsidRPr="00F0681C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F0681C">
        <w:rPr>
          <w:sz w:val="28"/>
          <w:szCs w:val="28"/>
        </w:rPr>
        <w:t xml:space="preserve"> </w:t>
      </w:r>
      <w:proofErr w:type="spellStart"/>
      <w:r w:rsidRPr="00F0681C">
        <w:rPr>
          <w:sz w:val="28"/>
          <w:szCs w:val="28"/>
        </w:rPr>
        <w:t>коагулограммы</w:t>
      </w:r>
      <w:proofErr w:type="spellEnd"/>
      <w:r>
        <w:rPr>
          <w:sz w:val="28"/>
          <w:szCs w:val="28"/>
        </w:rPr>
        <w:t xml:space="preserve"> (</w:t>
      </w:r>
      <w:r w:rsidRPr="00F0681C">
        <w:rPr>
          <w:sz w:val="28"/>
          <w:szCs w:val="28"/>
        </w:rPr>
        <w:t xml:space="preserve">время свертывания крови, длительности кровотечения, толерантности к гепарину, </w:t>
      </w:r>
      <w:proofErr w:type="spellStart"/>
      <w:r w:rsidRPr="00F0681C">
        <w:rPr>
          <w:sz w:val="28"/>
          <w:szCs w:val="28"/>
        </w:rPr>
        <w:t>протромбиновый</w:t>
      </w:r>
      <w:proofErr w:type="spellEnd"/>
      <w:r w:rsidRPr="00F0681C">
        <w:rPr>
          <w:sz w:val="28"/>
          <w:szCs w:val="28"/>
        </w:rPr>
        <w:t xml:space="preserve"> индекс, </w:t>
      </w:r>
      <w:proofErr w:type="spellStart"/>
      <w:r w:rsidRPr="00F0681C">
        <w:rPr>
          <w:sz w:val="28"/>
          <w:szCs w:val="28"/>
        </w:rPr>
        <w:t>протромбиновое</w:t>
      </w:r>
      <w:proofErr w:type="spellEnd"/>
      <w:r w:rsidRPr="00F0681C">
        <w:rPr>
          <w:sz w:val="28"/>
          <w:szCs w:val="28"/>
        </w:rPr>
        <w:t xml:space="preserve"> время, </w:t>
      </w:r>
      <w:r w:rsidRPr="00F0681C">
        <w:rPr>
          <w:color w:val="000000"/>
          <w:sz w:val="28"/>
          <w:szCs w:val="28"/>
        </w:rPr>
        <w:t xml:space="preserve">фибриноген плазмы, </w:t>
      </w:r>
      <w:r w:rsidRPr="00F0681C">
        <w:rPr>
          <w:sz w:val="28"/>
          <w:szCs w:val="28"/>
        </w:rPr>
        <w:t xml:space="preserve">время </w:t>
      </w:r>
      <w:proofErr w:type="spellStart"/>
      <w:r w:rsidRPr="00F0681C">
        <w:rPr>
          <w:sz w:val="28"/>
          <w:szCs w:val="28"/>
        </w:rPr>
        <w:t>рекальцифика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, МНО, Д-</w:t>
      </w:r>
      <w:proofErr w:type="spellStart"/>
      <w:r>
        <w:rPr>
          <w:sz w:val="28"/>
          <w:szCs w:val="28"/>
        </w:rPr>
        <w:t>димер</w:t>
      </w:r>
      <w:proofErr w:type="spellEnd"/>
      <w:r>
        <w:rPr>
          <w:sz w:val="28"/>
          <w:szCs w:val="28"/>
        </w:rPr>
        <w:t>);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Интерпретировать </w:t>
      </w:r>
      <w:r w:rsidRPr="009F5743">
        <w:rPr>
          <w:color w:val="000000"/>
          <w:sz w:val="28"/>
          <w:szCs w:val="28"/>
        </w:rPr>
        <w:t xml:space="preserve">данные суточного </w:t>
      </w:r>
      <w:proofErr w:type="spellStart"/>
      <w:r w:rsidRPr="009F5743">
        <w:rPr>
          <w:color w:val="000000"/>
          <w:sz w:val="28"/>
          <w:szCs w:val="28"/>
        </w:rPr>
        <w:t>монитирования</w:t>
      </w:r>
      <w:proofErr w:type="spellEnd"/>
      <w:r w:rsidRPr="009F5743">
        <w:rPr>
          <w:color w:val="000000"/>
          <w:sz w:val="28"/>
          <w:szCs w:val="28"/>
        </w:rPr>
        <w:t xml:space="preserve"> ЭКГ по </w:t>
      </w:r>
      <w:proofErr w:type="spellStart"/>
      <w:r w:rsidRPr="009F5743">
        <w:rPr>
          <w:color w:val="000000"/>
          <w:sz w:val="28"/>
          <w:szCs w:val="28"/>
        </w:rPr>
        <w:t>Холтеру</w:t>
      </w:r>
      <w:proofErr w:type="spellEnd"/>
      <w:r w:rsidRPr="009F5743">
        <w:rPr>
          <w:color w:val="000000"/>
          <w:sz w:val="28"/>
          <w:szCs w:val="28"/>
        </w:rPr>
        <w:t xml:space="preserve">, УЗИ сердца, </w:t>
      </w:r>
      <w:r>
        <w:rPr>
          <w:color w:val="000000"/>
          <w:sz w:val="28"/>
          <w:szCs w:val="28"/>
        </w:rPr>
        <w:t xml:space="preserve">фонокардиографии, </w:t>
      </w:r>
      <w:r w:rsidRPr="009F5743">
        <w:rPr>
          <w:color w:val="000000"/>
          <w:sz w:val="28"/>
          <w:szCs w:val="28"/>
        </w:rPr>
        <w:t>исследования глазного дна.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 основании полученной информации сформулировать и обосновать клинический диагноз </w:t>
      </w:r>
      <w:r>
        <w:rPr>
          <w:color w:val="000000"/>
          <w:sz w:val="28"/>
          <w:szCs w:val="28"/>
        </w:rPr>
        <w:t xml:space="preserve">ОРЛ, инфекционного эндокардита, приобретенных </w:t>
      </w:r>
      <w:proofErr w:type="spellStart"/>
      <w:r>
        <w:rPr>
          <w:color w:val="000000"/>
          <w:sz w:val="28"/>
          <w:szCs w:val="28"/>
        </w:rPr>
        <w:t>митральтных</w:t>
      </w:r>
      <w:proofErr w:type="spellEnd"/>
      <w:r>
        <w:rPr>
          <w:color w:val="000000"/>
          <w:sz w:val="28"/>
          <w:szCs w:val="28"/>
        </w:rPr>
        <w:t xml:space="preserve"> и аортальных пороков сердца, атеросклероза, </w:t>
      </w:r>
      <w:r w:rsidRPr="009F5743">
        <w:rPr>
          <w:color w:val="000000"/>
          <w:sz w:val="28"/>
          <w:szCs w:val="28"/>
        </w:rPr>
        <w:t xml:space="preserve">стенокардии, </w:t>
      </w:r>
      <w:r>
        <w:rPr>
          <w:color w:val="000000"/>
          <w:sz w:val="28"/>
          <w:szCs w:val="28"/>
        </w:rPr>
        <w:t xml:space="preserve">инфаркта миокарда, гипертонической болезни, </w:t>
      </w:r>
      <w:r w:rsidRPr="009F5743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9F5743">
        <w:rPr>
          <w:color w:val="000000"/>
          <w:sz w:val="28"/>
          <w:szCs w:val="28"/>
        </w:rPr>
        <w:t xml:space="preserve"> ритма и проводимости сердца</w:t>
      </w:r>
      <w:r>
        <w:rPr>
          <w:color w:val="000000"/>
          <w:sz w:val="28"/>
          <w:szCs w:val="28"/>
        </w:rPr>
        <w:t xml:space="preserve">, миокардита, </w:t>
      </w:r>
      <w:proofErr w:type="spellStart"/>
      <w:r>
        <w:rPr>
          <w:color w:val="000000"/>
          <w:sz w:val="28"/>
          <w:szCs w:val="28"/>
        </w:rPr>
        <w:t>кардиомиопатии</w:t>
      </w:r>
      <w:proofErr w:type="spellEnd"/>
      <w:r>
        <w:rPr>
          <w:color w:val="000000"/>
          <w:sz w:val="28"/>
          <w:szCs w:val="28"/>
        </w:rPr>
        <w:t>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Назначить больному лечение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 xml:space="preserve"> и с учетом индивидуальных особенностей.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Выписать рецепты на назначаемые лекарственные препараты и охарактеризовать основные группы препаратов.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Охарактеризовать методы профилактики дать больному рекомендации по диете и образу жизни.</w:t>
      </w:r>
    </w:p>
    <w:p w:rsidR="006D572E" w:rsidRPr="00F0681C" w:rsidRDefault="006D572E" w:rsidP="00FE509E">
      <w:pPr>
        <w:pStyle w:val="a4"/>
        <w:widowControl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0" w:name="bookmark49"/>
      <w:r w:rsidRPr="00F0681C">
        <w:rPr>
          <w:color w:val="000000"/>
          <w:sz w:val="28"/>
          <w:szCs w:val="28"/>
        </w:rPr>
        <w:t xml:space="preserve">Распознать осложнения и оказать неотложную помощь при приступе стенокардии, инфаркте миокарда, кардиогенном шоке, сердечной астме, острой левожелудочковой недостаточности, гипертоническом кризе, </w:t>
      </w:r>
      <w:r w:rsidRPr="00F0681C">
        <w:rPr>
          <w:spacing w:val="-8"/>
          <w:sz w:val="28"/>
          <w:szCs w:val="28"/>
        </w:rPr>
        <w:t xml:space="preserve">острых нарушения ритма сердечной деятельности и проводимости (групповых </w:t>
      </w:r>
      <w:proofErr w:type="spellStart"/>
      <w:r w:rsidRPr="00F0681C">
        <w:rPr>
          <w:spacing w:val="-8"/>
          <w:sz w:val="28"/>
          <w:szCs w:val="28"/>
        </w:rPr>
        <w:t>экстрасистолий</w:t>
      </w:r>
      <w:proofErr w:type="spellEnd"/>
      <w:r w:rsidRPr="00F0681C">
        <w:rPr>
          <w:spacing w:val="-8"/>
          <w:sz w:val="28"/>
          <w:szCs w:val="28"/>
        </w:rPr>
        <w:t xml:space="preserve">, пароксизмальных тахикардий, остро возникшей мерцательной аритмии, фибрилляций желудочков, асистолии,  синусовой брадикардии и </w:t>
      </w:r>
      <w:r w:rsidRPr="00F0681C">
        <w:rPr>
          <w:spacing w:val="-8"/>
          <w:sz w:val="28"/>
          <w:szCs w:val="28"/>
          <w:lang w:val="en-US"/>
        </w:rPr>
        <w:t>a</w:t>
      </w:r>
      <w:r w:rsidRPr="00F0681C">
        <w:rPr>
          <w:spacing w:val="-8"/>
          <w:sz w:val="28"/>
          <w:szCs w:val="28"/>
        </w:rPr>
        <w:t>-</w:t>
      </w:r>
      <w:r w:rsidRPr="00F0681C">
        <w:rPr>
          <w:spacing w:val="-8"/>
          <w:sz w:val="28"/>
          <w:szCs w:val="28"/>
          <w:lang w:val="en-US"/>
        </w:rPr>
        <w:t>v</w:t>
      </w:r>
      <w:r w:rsidRPr="00F0681C">
        <w:rPr>
          <w:spacing w:val="-8"/>
          <w:sz w:val="28"/>
          <w:szCs w:val="28"/>
        </w:rPr>
        <w:t xml:space="preserve"> блокад 2 и 3 </w:t>
      </w:r>
      <w:proofErr w:type="spellStart"/>
      <w:proofErr w:type="gramStart"/>
      <w:r w:rsidRPr="00F0681C">
        <w:rPr>
          <w:spacing w:val="-8"/>
          <w:sz w:val="28"/>
          <w:szCs w:val="28"/>
        </w:rPr>
        <w:t>ст</w:t>
      </w:r>
      <w:proofErr w:type="spellEnd"/>
      <w:proofErr w:type="gramEnd"/>
      <w:r w:rsidRPr="00F0681C">
        <w:rPr>
          <w:spacing w:val="-8"/>
          <w:sz w:val="28"/>
          <w:szCs w:val="28"/>
        </w:rPr>
        <w:t xml:space="preserve">), </w:t>
      </w:r>
      <w:proofErr w:type="spellStart"/>
      <w:r w:rsidRPr="00F0681C">
        <w:rPr>
          <w:color w:val="000000"/>
          <w:sz w:val="28"/>
          <w:szCs w:val="28"/>
        </w:rPr>
        <w:t>дигиталисной</w:t>
      </w:r>
      <w:proofErr w:type="spellEnd"/>
      <w:r w:rsidRPr="00F0681C">
        <w:rPr>
          <w:color w:val="000000"/>
          <w:sz w:val="28"/>
          <w:szCs w:val="28"/>
        </w:rPr>
        <w:t xml:space="preserve"> интоксикации.</w:t>
      </w:r>
      <w:bookmarkEnd w:id="0"/>
    </w:p>
    <w:p w:rsidR="006D572E" w:rsidRDefault="006D572E" w:rsidP="006D572E">
      <w:pPr>
        <w:pStyle w:val="a4"/>
        <w:shd w:val="clear" w:color="auto" w:fill="auto"/>
        <w:spacing w:line="240" w:lineRule="auto"/>
        <w:ind w:left="851" w:firstLine="0"/>
        <w:jc w:val="both"/>
        <w:rPr>
          <w:rStyle w:val="a5"/>
          <w:sz w:val="28"/>
          <w:szCs w:val="28"/>
        </w:rPr>
      </w:pPr>
    </w:p>
    <w:p w:rsidR="006D572E" w:rsidRPr="009F5743" w:rsidRDefault="006D572E" w:rsidP="006D572E">
      <w:pPr>
        <w:pStyle w:val="21"/>
        <w:shd w:val="clear" w:color="auto" w:fill="auto"/>
        <w:spacing w:line="240" w:lineRule="auto"/>
        <w:ind w:left="851"/>
        <w:jc w:val="left"/>
        <w:rPr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t>По разделу гастроэнтерология: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proofErr w:type="gramStart"/>
      <w:r w:rsidRPr="009F5743">
        <w:rPr>
          <w:color w:val="000000"/>
          <w:sz w:val="28"/>
          <w:szCs w:val="28"/>
        </w:rPr>
        <w:t xml:space="preserve">Интерпретировать у больного с заболеванием желудочно-кишечного тракта жалобы, анамнез заболевания, жизни и данные объективного осмотра (пальпация печени, селезенки, кишечника, поджелудочной железы; определение размеров печени, селезенки, дна желудка), симптомы </w:t>
      </w:r>
      <w:r w:rsidRPr="009F5743">
        <w:rPr>
          <w:rStyle w:val="7"/>
          <w:color w:val="000000"/>
          <w:sz w:val="28"/>
          <w:szCs w:val="28"/>
        </w:rPr>
        <w:t xml:space="preserve">панкреатита </w:t>
      </w:r>
      <w:r w:rsidRPr="009F5743">
        <w:rPr>
          <w:color w:val="000000"/>
          <w:sz w:val="28"/>
          <w:szCs w:val="28"/>
        </w:rPr>
        <w:t>(</w:t>
      </w:r>
      <w:proofErr w:type="spellStart"/>
      <w:r w:rsidRPr="009F5743">
        <w:rPr>
          <w:color w:val="000000"/>
          <w:sz w:val="28"/>
          <w:szCs w:val="28"/>
        </w:rPr>
        <w:t>Шоффара</w:t>
      </w:r>
      <w:proofErr w:type="spellEnd"/>
      <w:r w:rsidRPr="009F5743">
        <w:rPr>
          <w:color w:val="000000"/>
          <w:sz w:val="28"/>
          <w:szCs w:val="28"/>
        </w:rPr>
        <w:t>, Де-</w:t>
      </w:r>
      <w:proofErr w:type="spellStart"/>
      <w:r w:rsidRPr="009F5743">
        <w:rPr>
          <w:color w:val="000000"/>
          <w:sz w:val="28"/>
          <w:szCs w:val="28"/>
        </w:rPr>
        <w:t>Жардена</w:t>
      </w:r>
      <w:proofErr w:type="spellEnd"/>
      <w:r w:rsidRPr="009F5743">
        <w:rPr>
          <w:color w:val="000000"/>
          <w:sz w:val="28"/>
          <w:szCs w:val="28"/>
        </w:rPr>
        <w:t>,</w:t>
      </w:r>
      <w:proofErr w:type="gramEnd"/>
      <w:r w:rsidRPr="009F5743">
        <w:rPr>
          <w:color w:val="000000"/>
          <w:sz w:val="28"/>
          <w:szCs w:val="28"/>
        </w:rPr>
        <w:t xml:space="preserve"> </w:t>
      </w:r>
      <w:proofErr w:type="spellStart"/>
      <w:r w:rsidRPr="009F5743">
        <w:rPr>
          <w:color w:val="000000"/>
          <w:sz w:val="28"/>
          <w:szCs w:val="28"/>
        </w:rPr>
        <w:t>Губер</w:t>
      </w:r>
      <w:proofErr w:type="spellEnd"/>
      <w:r w:rsidRPr="009F5743">
        <w:rPr>
          <w:color w:val="000000"/>
          <w:sz w:val="28"/>
          <w:szCs w:val="28"/>
        </w:rPr>
        <w:t xml:space="preserve"> </w:t>
      </w:r>
      <w:proofErr w:type="spellStart"/>
      <w:r w:rsidRPr="009F5743">
        <w:rPr>
          <w:color w:val="000000"/>
          <w:sz w:val="28"/>
          <w:szCs w:val="28"/>
        </w:rPr>
        <w:t>грица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Гротта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Тужилина</w:t>
      </w:r>
      <w:proofErr w:type="spellEnd"/>
      <w:r w:rsidRPr="009F5743">
        <w:rPr>
          <w:color w:val="000000"/>
          <w:sz w:val="28"/>
          <w:szCs w:val="28"/>
        </w:rPr>
        <w:t>, Мей</w:t>
      </w:r>
      <w:proofErr w:type="gramStart"/>
      <w:r w:rsidRPr="009F5743">
        <w:rPr>
          <w:color w:val="000000"/>
          <w:sz w:val="28"/>
          <w:szCs w:val="28"/>
        </w:rPr>
        <w:t>о-</w:t>
      </w:r>
      <w:proofErr w:type="gramEnd"/>
      <w:r w:rsidRPr="009F5743">
        <w:rPr>
          <w:color w:val="000000"/>
          <w:sz w:val="28"/>
          <w:szCs w:val="28"/>
        </w:rPr>
        <w:t xml:space="preserve"> </w:t>
      </w:r>
      <w:proofErr w:type="spellStart"/>
      <w:r w:rsidRPr="009F5743">
        <w:rPr>
          <w:color w:val="000000"/>
          <w:sz w:val="28"/>
          <w:szCs w:val="28"/>
        </w:rPr>
        <w:t>Робсона</w:t>
      </w:r>
      <w:proofErr w:type="spellEnd"/>
      <w:r w:rsidRPr="009F5743">
        <w:rPr>
          <w:color w:val="000000"/>
          <w:sz w:val="28"/>
          <w:szCs w:val="28"/>
        </w:rPr>
        <w:t xml:space="preserve">); </w:t>
      </w:r>
      <w:r w:rsidRPr="009F5743">
        <w:rPr>
          <w:rStyle w:val="7"/>
          <w:color w:val="000000"/>
          <w:sz w:val="28"/>
          <w:szCs w:val="28"/>
        </w:rPr>
        <w:t xml:space="preserve">холецистита </w:t>
      </w:r>
      <w:r w:rsidRPr="009F5743">
        <w:rPr>
          <w:color w:val="000000"/>
          <w:sz w:val="28"/>
          <w:szCs w:val="28"/>
        </w:rPr>
        <w:lastRenderedPageBreak/>
        <w:t>(</w:t>
      </w:r>
      <w:proofErr w:type="spellStart"/>
      <w:r w:rsidRPr="009F5743">
        <w:rPr>
          <w:color w:val="000000"/>
          <w:sz w:val="28"/>
          <w:szCs w:val="28"/>
        </w:rPr>
        <w:t>Кера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Ортнера</w:t>
      </w:r>
      <w:proofErr w:type="spellEnd"/>
      <w:r w:rsidRPr="009F5743">
        <w:rPr>
          <w:color w:val="000000"/>
          <w:sz w:val="28"/>
          <w:szCs w:val="28"/>
        </w:rPr>
        <w:t>, Георгиевского-</w:t>
      </w:r>
      <w:proofErr w:type="spellStart"/>
      <w:r w:rsidRPr="009F5743">
        <w:rPr>
          <w:color w:val="000000"/>
          <w:sz w:val="28"/>
          <w:szCs w:val="28"/>
        </w:rPr>
        <w:t>Мюсси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Мерфи</w:t>
      </w:r>
      <w:proofErr w:type="spellEnd"/>
      <w:r w:rsidRPr="009F5743">
        <w:rPr>
          <w:color w:val="000000"/>
          <w:sz w:val="28"/>
          <w:szCs w:val="28"/>
        </w:rPr>
        <w:t xml:space="preserve">); </w:t>
      </w:r>
      <w:r w:rsidRPr="009F5743">
        <w:rPr>
          <w:rStyle w:val="7"/>
          <w:color w:val="000000"/>
          <w:sz w:val="28"/>
          <w:szCs w:val="28"/>
        </w:rPr>
        <w:t xml:space="preserve">язвенной болезни </w:t>
      </w:r>
      <w:r w:rsidRPr="009F5743">
        <w:rPr>
          <w:color w:val="000000"/>
          <w:sz w:val="28"/>
          <w:szCs w:val="28"/>
        </w:rPr>
        <w:t xml:space="preserve">(Менделя, </w:t>
      </w:r>
      <w:proofErr w:type="spellStart"/>
      <w:r w:rsidRPr="009F5743">
        <w:rPr>
          <w:color w:val="000000"/>
          <w:sz w:val="28"/>
          <w:szCs w:val="28"/>
        </w:rPr>
        <w:t>Боаса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Опенковского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Лайнека</w:t>
      </w:r>
      <w:proofErr w:type="spellEnd"/>
      <w:r w:rsidRPr="009F5743">
        <w:rPr>
          <w:color w:val="000000"/>
          <w:sz w:val="28"/>
          <w:szCs w:val="28"/>
        </w:rPr>
        <w:t xml:space="preserve">); </w:t>
      </w:r>
      <w:r w:rsidRPr="009F5743">
        <w:rPr>
          <w:rStyle w:val="7"/>
          <w:color w:val="000000"/>
          <w:sz w:val="28"/>
          <w:szCs w:val="28"/>
        </w:rPr>
        <w:t>энтер</w:t>
      </w:r>
      <w:r>
        <w:rPr>
          <w:rStyle w:val="7"/>
          <w:color w:val="000000"/>
          <w:sz w:val="28"/>
          <w:szCs w:val="28"/>
        </w:rPr>
        <w:t xml:space="preserve">ита и </w:t>
      </w:r>
      <w:r w:rsidRPr="009F5743">
        <w:rPr>
          <w:rStyle w:val="7"/>
          <w:color w:val="000000"/>
          <w:sz w:val="28"/>
          <w:szCs w:val="28"/>
        </w:rPr>
        <w:t xml:space="preserve">колита </w:t>
      </w:r>
      <w:r w:rsidRPr="009F5743">
        <w:rPr>
          <w:color w:val="000000"/>
          <w:sz w:val="28"/>
          <w:szCs w:val="28"/>
        </w:rPr>
        <w:t>(</w:t>
      </w:r>
      <w:proofErr w:type="spellStart"/>
      <w:r w:rsidRPr="009F5743">
        <w:rPr>
          <w:color w:val="000000"/>
          <w:sz w:val="28"/>
          <w:szCs w:val="28"/>
        </w:rPr>
        <w:t>Поргеса</w:t>
      </w:r>
      <w:proofErr w:type="spellEnd"/>
      <w:r w:rsidRPr="009F5743">
        <w:rPr>
          <w:color w:val="000000"/>
          <w:sz w:val="28"/>
          <w:szCs w:val="28"/>
        </w:rPr>
        <w:t xml:space="preserve">, Образцова, Вааля, </w:t>
      </w:r>
      <w:proofErr w:type="spellStart"/>
      <w:r w:rsidRPr="009F5743">
        <w:rPr>
          <w:color w:val="000000"/>
          <w:sz w:val="28"/>
          <w:szCs w:val="28"/>
        </w:rPr>
        <w:t>Ремгальда</w:t>
      </w:r>
      <w:proofErr w:type="spellEnd"/>
      <w:r w:rsidRPr="009F5743"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Штерберга</w:t>
      </w:r>
      <w:proofErr w:type="spellEnd"/>
      <w:r w:rsidRPr="009F5743">
        <w:rPr>
          <w:color w:val="000000"/>
          <w:sz w:val="28"/>
          <w:szCs w:val="28"/>
        </w:rPr>
        <w:t xml:space="preserve">); </w:t>
      </w:r>
      <w:r w:rsidRPr="009F5743">
        <w:rPr>
          <w:rStyle w:val="7"/>
          <w:color w:val="000000"/>
          <w:sz w:val="28"/>
          <w:szCs w:val="28"/>
        </w:rPr>
        <w:t xml:space="preserve">цирроза печени </w:t>
      </w:r>
      <w:r w:rsidRPr="009F5743">
        <w:rPr>
          <w:color w:val="000000"/>
          <w:sz w:val="28"/>
          <w:szCs w:val="28"/>
        </w:rPr>
        <w:t>(асцит, симптом «плавающей» льдинки, печеночные знаки).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Выделить основные симптомы и синдромы каждой нозологической формы и объяснить их патогенез.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Составить план обследования больного с заболеваниями желудочно-кишечного тракта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>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Трактовать с учетом нормы:</w:t>
      </w:r>
    </w:p>
    <w:p w:rsidR="006D572E" w:rsidRPr="001905BA" w:rsidRDefault="006D572E" w:rsidP="006D572E">
      <w:pPr>
        <w:pStyle w:val="a4"/>
        <w:numPr>
          <w:ilvl w:val="0"/>
          <w:numId w:val="6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клинический анализ крови, биохимический анализ крови (АЛТ, АСТ, билирубин, </w:t>
      </w:r>
      <w:r>
        <w:rPr>
          <w:color w:val="000000"/>
          <w:sz w:val="28"/>
          <w:szCs w:val="28"/>
        </w:rPr>
        <w:t xml:space="preserve">щелочная фосфатаза, </w:t>
      </w:r>
      <w:r w:rsidRPr="009F5743">
        <w:rPr>
          <w:color w:val="000000"/>
          <w:sz w:val="28"/>
          <w:szCs w:val="28"/>
        </w:rPr>
        <w:t>амилаза крови</w:t>
      </w:r>
      <w:r>
        <w:rPr>
          <w:color w:val="000000"/>
          <w:sz w:val="28"/>
          <w:szCs w:val="28"/>
        </w:rPr>
        <w:t xml:space="preserve"> и</w:t>
      </w:r>
      <w:r w:rsidRPr="009F5743">
        <w:rPr>
          <w:color w:val="000000"/>
          <w:sz w:val="28"/>
          <w:szCs w:val="28"/>
        </w:rPr>
        <w:t xml:space="preserve"> мочи, тимоловая и сулемовая пробы, альбумин сыворотки крови, электрофорез белков сыворотки крови, глюкоза крови, мочевина, </w:t>
      </w:r>
      <w:proofErr w:type="spellStart"/>
      <w:r w:rsidRPr="009F5743">
        <w:rPr>
          <w:color w:val="000000"/>
          <w:sz w:val="28"/>
          <w:szCs w:val="28"/>
        </w:rPr>
        <w:t>креатинин</w:t>
      </w:r>
      <w:proofErr w:type="spellEnd"/>
      <w:r w:rsidRPr="009F5743">
        <w:rPr>
          <w:color w:val="000000"/>
          <w:sz w:val="28"/>
          <w:szCs w:val="28"/>
        </w:rPr>
        <w:t xml:space="preserve">, электролиты, </w:t>
      </w:r>
      <w:proofErr w:type="spellStart"/>
      <w:r w:rsidRPr="009F5743">
        <w:rPr>
          <w:color w:val="000000"/>
          <w:sz w:val="28"/>
          <w:szCs w:val="28"/>
        </w:rPr>
        <w:t>коагулограмма</w:t>
      </w:r>
      <w:proofErr w:type="spellEnd"/>
      <w:r w:rsidRPr="009F5743">
        <w:rPr>
          <w:color w:val="000000"/>
          <w:sz w:val="28"/>
          <w:szCs w:val="28"/>
        </w:rPr>
        <w:t>);</w:t>
      </w:r>
    </w:p>
    <w:p w:rsidR="006D572E" w:rsidRPr="009F5743" w:rsidRDefault="006D572E" w:rsidP="006D572E">
      <w:pPr>
        <w:pStyle w:val="a4"/>
        <w:numPr>
          <w:ilvl w:val="0"/>
          <w:numId w:val="6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proofErr w:type="spellStart"/>
      <w:r w:rsidRPr="009F5743">
        <w:rPr>
          <w:color w:val="000000"/>
          <w:sz w:val="28"/>
          <w:szCs w:val="28"/>
        </w:rPr>
        <w:t>копрограмму</w:t>
      </w:r>
      <w:proofErr w:type="spellEnd"/>
      <w:r w:rsidRPr="009F5743">
        <w:rPr>
          <w:color w:val="000000"/>
          <w:sz w:val="28"/>
          <w:szCs w:val="28"/>
        </w:rPr>
        <w:t>, анализ кала на дисбактериоз</w:t>
      </w:r>
      <w:r>
        <w:rPr>
          <w:color w:val="000000"/>
          <w:sz w:val="28"/>
          <w:szCs w:val="28"/>
        </w:rPr>
        <w:t xml:space="preserve"> и чувствительность</w:t>
      </w:r>
      <w:r w:rsidRPr="009F574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кал на </w:t>
      </w:r>
      <w:proofErr w:type="spellStart"/>
      <w:r>
        <w:rPr>
          <w:color w:val="000000"/>
          <w:sz w:val="28"/>
          <w:szCs w:val="28"/>
        </w:rPr>
        <w:t>стеркобилин</w:t>
      </w:r>
      <w:proofErr w:type="spellEnd"/>
      <w:r>
        <w:rPr>
          <w:color w:val="000000"/>
          <w:sz w:val="28"/>
          <w:szCs w:val="28"/>
        </w:rPr>
        <w:t>, кал на скрытую кровь</w:t>
      </w:r>
    </w:p>
    <w:p w:rsidR="006D572E" w:rsidRPr="009F5743" w:rsidRDefault="006D572E" w:rsidP="006D572E">
      <w:pPr>
        <w:pStyle w:val="a4"/>
        <w:numPr>
          <w:ilvl w:val="0"/>
          <w:numId w:val="6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общий анализ мочи;</w:t>
      </w:r>
    </w:p>
    <w:p w:rsidR="006D572E" w:rsidRPr="009E2AA3" w:rsidRDefault="006D572E" w:rsidP="006D572E">
      <w:pPr>
        <w:pStyle w:val="a4"/>
        <w:numPr>
          <w:ilvl w:val="0"/>
          <w:numId w:val="6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маркеры вирусов гепатита;</w:t>
      </w:r>
    </w:p>
    <w:p w:rsidR="006D572E" w:rsidRPr="009F5743" w:rsidRDefault="006D572E" w:rsidP="006D572E">
      <w:pPr>
        <w:pStyle w:val="a4"/>
        <w:numPr>
          <w:ilvl w:val="0"/>
          <w:numId w:val="6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онкомаркеров</w:t>
      </w:r>
      <w:proofErr w:type="spellEnd"/>
      <w:r>
        <w:rPr>
          <w:color w:val="000000"/>
          <w:sz w:val="28"/>
          <w:szCs w:val="28"/>
        </w:rPr>
        <w:t xml:space="preserve"> крови</w:t>
      </w:r>
    </w:p>
    <w:p w:rsidR="006D572E" w:rsidRPr="001905BA" w:rsidRDefault="006D572E" w:rsidP="006D572E">
      <w:pPr>
        <w:pStyle w:val="a4"/>
        <w:numPr>
          <w:ilvl w:val="0"/>
          <w:numId w:val="6"/>
        </w:numPr>
        <w:shd w:val="clear" w:color="auto" w:fill="auto"/>
        <w:tabs>
          <w:tab w:val="left" w:pos="1906"/>
        </w:tabs>
        <w:spacing w:line="23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цитологического и гистологического исследования </w:t>
      </w:r>
      <w:proofErr w:type="spellStart"/>
      <w:r>
        <w:rPr>
          <w:color w:val="000000"/>
          <w:sz w:val="28"/>
          <w:szCs w:val="28"/>
        </w:rPr>
        <w:t>гастробиоптата</w:t>
      </w:r>
      <w:proofErr w:type="spellEnd"/>
      <w:r>
        <w:rPr>
          <w:color w:val="000000"/>
          <w:sz w:val="28"/>
          <w:szCs w:val="28"/>
        </w:rPr>
        <w:t xml:space="preserve"> на наличие </w:t>
      </w:r>
      <w:proofErr w:type="spellStart"/>
      <w:r>
        <w:rPr>
          <w:color w:val="000000"/>
          <w:sz w:val="28"/>
          <w:szCs w:val="28"/>
          <w:lang w:val="en-US"/>
        </w:rPr>
        <w:t>Helicobacterpylori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9F5743">
        <w:rPr>
          <w:color w:val="000000"/>
          <w:sz w:val="28"/>
          <w:szCs w:val="28"/>
        </w:rPr>
        <w:t>уреазного</w:t>
      </w:r>
      <w:proofErr w:type="spellEnd"/>
      <w:r w:rsidRPr="009F5743">
        <w:rPr>
          <w:color w:val="000000"/>
          <w:sz w:val="28"/>
          <w:szCs w:val="28"/>
        </w:rPr>
        <w:t xml:space="preserve"> и дыхательного тестов</w:t>
      </w:r>
      <w:r>
        <w:rPr>
          <w:color w:val="000000"/>
          <w:sz w:val="28"/>
          <w:szCs w:val="28"/>
        </w:rPr>
        <w:t xml:space="preserve">, ПЦР-диагностики </w:t>
      </w:r>
      <w:proofErr w:type="spellStart"/>
      <w:r>
        <w:rPr>
          <w:color w:val="000000"/>
          <w:sz w:val="28"/>
          <w:szCs w:val="28"/>
          <w:lang w:val="en-US"/>
        </w:rPr>
        <w:t>Helicobacterpylori</w:t>
      </w:r>
      <w:proofErr w:type="spellEnd"/>
      <w:r>
        <w:rPr>
          <w:color w:val="000000"/>
          <w:sz w:val="28"/>
          <w:szCs w:val="28"/>
        </w:rPr>
        <w:t xml:space="preserve">, ИФА на </w:t>
      </w:r>
      <w:proofErr w:type="spellStart"/>
      <w:r>
        <w:rPr>
          <w:color w:val="000000"/>
          <w:sz w:val="28"/>
          <w:szCs w:val="28"/>
          <w:lang w:val="en-US"/>
        </w:rPr>
        <w:t>Helicobacterpylori</w:t>
      </w:r>
      <w:proofErr w:type="spellEnd"/>
      <w:r>
        <w:rPr>
          <w:color w:val="000000"/>
          <w:sz w:val="28"/>
          <w:szCs w:val="28"/>
        </w:rPr>
        <w:t>;</w:t>
      </w:r>
    </w:p>
    <w:p w:rsidR="006D572E" w:rsidRPr="009E2AA3" w:rsidRDefault="006D572E" w:rsidP="006D572E">
      <w:pPr>
        <w:pStyle w:val="a4"/>
        <w:numPr>
          <w:ilvl w:val="0"/>
          <w:numId w:val="6"/>
        </w:numPr>
        <w:shd w:val="clear" w:color="auto" w:fill="auto"/>
        <w:tabs>
          <w:tab w:val="left" w:pos="1906"/>
        </w:tabs>
        <w:spacing w:line="23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гистологического исследования </w:t>
      </w:r>
      <w:proofErr w:type="spellStart"/>
      <w:r>
        <w:rPr>
          <w:color w:val="000000"/>
          <w:sz w:val="28"/>
          <w:szCs w:val="28"/>
        </w:rPr>
        <w:t>биоптатов</w:t>
      </w:r>
      <w:proofErr w:type="spellEnd"/>
      <w:r>
        <w:rPr>
          <w:color w:val="000000"/>
          <w:sz w:val="28"/>
          <w:szCs w:val="28"/>
        </w:rPr>
        <w:t xml:space="preserve"> со слизистой оболочки пищевода, желудка, 12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/кишки, толстой кишки;</w:t>
      </w:r>
    </w:p>
    <w:p w:rsidR="006D572E" w:rsidRPr="009E2AA3" w:rsidRDefault="006D572E" w:rsidP="006D572E">
      <w:pPr>
        <w:pStyle w:val="a4"/>
        <w:numPr>
          <w:ilvl w:val="0"/>
          <w:numId w:val="6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E2AA3">
        <w:rPr>
          <w:color w:val="000000"/>
          <w:sz w:val="28"/>
          <w:szCs w:val="28"/>
        </w:rPr>
        <w:t xml:space="preserve">результаты рентгеноскопии желудка и кишечника </w:t>
      </w:r>
      <w:proofErr w:type="spellStart"/>
      <w:r w:rsidRPr="009E2AA3">
        <w:rPr>
          <w:color w:val="000000"/>
          <w:sz w:val="28"/>
          <w:szCs w:val="28"/>
        </w:rPr>
        <w:t>ирригоскопии</w:t>
      </w:r>
      <w:proofErr w:type="gramStart"/>
      <w:r w:rsidRPr="009E2AA3">
        <w:rPr>
          <w:color w:val="000000"/>
          <w:sz w:val="28"/>
          <w:szCs w:val="28"/>
        </w:rPr>
        <w:t>,к</w:t>
      </w:r>
      <w:proofErr w:type="gramEnd"/>
      <w:r w:rsidRPr="009E2AA3">
        <w:rPr>
          <w:color w:val="000000"/>
          <w:sz w:val="28"/>
          <w:szCs w:val="28"/>
        </w:rPr>
        <w:t>омпьютерной</w:t>
      </w:r>
      <w:proofErr w:type="spellEnd"/>
      <w:r w:rsidRPr="009E2AA3">
        <w:rPr>
          <w:color w:val="000000"/>
          <w:sz w:val="28"/>
          <w:szCs w:val="28"/>
        </w:rPr>
        <w:t xml:space="preserve"> томографии органов брюшной полости, холецистографии, гастроскопии, </w:t>
      </w:r>
      <w:proofErr w:type="spellStart"/>
      <w:r w:rsidRPr="009E2AA3">
        <w:rPr>
          <w:color w:val="000000"/>
          <w:sz w:val="28"/>
          <w:szCs w:val="28"/>
        </w:rPr>
        <w:t>колоноскопии</w:t>
      </w:r>
      <w:proofErr w:type="spellEnd"/>
      <w:r w:rsidRPr="009E2AA3">
        <w:rPr>
          <w:color w:val="000000"/>
          <w:sz w:val="28"/>
          <w:szCs w:val="28"/>
        </w:rPr>
        <w:t xml:space="preserve">, </w:t>
      </w:r>
      <w:proofErr w:type="spellStart"/>
      <w:r w:rsidRPr="009E2AA3">
        <w:rPr>
          <w:color w:val="000000"/>
          <w:sz w:val="28"/>
          <w:szCs w:val="28"/>
        </w:rPr>
        <w:t>ректороманоскопии</w:t>
      </w:r>
      <w:proofErr w:type="spellEnd"/>
      <w:r w:rsidRPr="009E2AA3">
        <w:rPr>
          <w:color w:val="000000"/>
          <w:sz w:val="28"/>
          <w:szCs w:val="28"/>
        </w:rPr>
        <w:t>, рН-метрии, УЗИ органов брюшной полости</w:t>
      </w:r>
      <w:r>
        <w:rPr>
          <w:color w:val="000000"/>
          <w:sz w:val="28"/>
          <w:szCs w:val="28"/>
        </w:rPr>
        <w:t>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На основании полученной информации сформулировать и обосновать клинический диагноз хронического гастрита, </w:t>
      </w:r>
      <w:r>
        <w:rPr>
          <w:color w:val="000000"/>
          <w:sz w:val="28"/>
          <w:szCs w:val="28"/>
        </w:rPr>
        <w:t xml:space="preserve">рака желудка, </w:t>
      </w:r>
      <w:proofErr w:type="spellStart"/>
      <w:r>
        <w:rPr>
          <w:color w:val="000000"/>
          <w:sz w:val="28"/>
          <w:szCs w:val="28"/>
        </w:rPr>
        <w:t>гастроэзофагеальной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рефлюксной</w:t>
      </w:r>
      <w:proofErr w:type="spellEnd"/>
      <w:r>
        <w:rPr>
          <w:color w:val="000000"/>
          <w:sz w:val="28"/>
          <w:szCs w:val="28"/>
        </w:rPr>
        <w:t xml:space="preserve"> болезни, </w:t>
      </w:r>
      <w:r w:rsidRPr="009F5743">
        <w:rPr>
          <w:color w:val="000000"/>
          <w:sz w:val="28"/>
          <w:szCs w:val="28"/>
        </w:rPr>
        <w:t xml:space="preserve">язвенной болезни, панкреатита, </w:t>
      </w:r>
      <w:r>
        <w:rPr>
          <w:color w:val="000000"/>
          <w:sz w:val="28"/>
          <w:szCs w:val="28"/>
        </w:rPr>
        <w:t>рака поджелудочной железы, энтерита, колита, опухолей желудка, гепатита</w:t>
      </w:r>
      <w:r w:rsidRPr="009F5743">
        <w:rPr>
          <w:color w:val="000000"/>
          <w:sz w:val="28"/>
          <w:szCs w:val="28"/>
        </w:rPr>
        <w:t>, цирроза печени.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Назначить больному лечение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 xml:space="preserve"> и с учетом индивидуальных особенностей.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Выписать рецепты на назначаемые лекарственные препараты и охарактеризовать основные группы препаратов.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Охарактеризовать методы профилактики дать больному рекомендации по диете и образу жизни.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Распознать осложнения и оказать неотложную помощь при желудочно-кишечном кровотечении, острой печеночной недостаточности.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35" w:lineRule="auto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Оформлять учебную историю болезни.</w:t>
      </w:r>
    </w:p>
    <w:p w:rsidR="006D572E" w:rsidRDefault="006D572E" w:rsidP="006D572E">
      <w:pPr>
        <w:pStyle w:val="21"/>
        <w:shd w:val="clear" w:color="auto" w:fill="auto"/>
        <w:spacing w:line="240" w:lineRule="auto"/>
        <w:ind w:left="851"/>
        <w:jc w:val="left"/>
        <w:rPr>
          <w:rStyle w:val="2"/>
          <w:b/>
          <w:bCs/>
          <w:color w:val="000000"/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lastRenderedPageBreak/>
        <w:t>По разделу нефрология:</w:t>
      </w:r>
    </w:p>
    <w:p w:rsidR="006D572E" w:rsidRPr="00950E38" w:rsidRDefault="006D572E" w:rsidP="00FE509E">
      <w:pPr>
        <w:pStyle w:val="21"/>
        <w:numPr>
          <w:ilvl w:val="0"/>
          <w:numId w:val="9"/>
        </w:numPr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950E38">
        <w:rPr>
          <w:b w:val="0"/>
          <w:color w:val="000000"/>
          <w:sz w:val="28"/>
          <w:szCs w:val="28"/>
        </w:rPr>
        <w:t xml:space="preserve">Интерпретировать у больного с заболеванием почек жалобы, анамнез заболевания, жизни и данные объективного осмотра (пальпация почек, симптом «поколачивания», определение </w:t>
      </w:r>
      <w:proofErr w:type="spellStart"/>
      <w:r w:rsidRPr="00950E38">
        <w:rPr>
          <w:b w:val="0"/>
          <w:color w:val="000000"/>
          <w:sz w:val="28"/>
          <w:szCs w:val="28"/>
        </w:rPr>
        <w:t>отеков</w:t>
      </w:r>
      <w:proofErr w:type="gramStart"/>
      <w:r w:rsidRPr="00950E38">
        <w:rPr>
          <w:b w:val="0"/>
          <w:color w:val="000000"/>
          <w:sz w:val="28"/>
          <w:szCs w:val="28"/>
        </w:rPr>
        <w:t>,</w:t>
      </w:r>
      <w:bookmarkStart w:id="1" w:name="bookmark48"/>
      <w:r w:rsidRPr="00950E38">
        <w:rPr>
          <w:rStyle w:val="13"/>
          <w:color w:val="000000"/>
          <w:sz w:val="28"/>
          <w:szCs w:val="28"/>
        </w:rPr>
        <w:t>А</w:t>
      </w:r>
      <w:proofErr w:type="gramEnd"/>
      <w:r w:rsidRPr="00950E38">
        <w:rPr>
          <w:rStyle w:val="13"/>
          <w:color w:val="000000"/>
          <w:sz w:val="28"/>
          <w:szCs w:val="28"/>
        </w:rPr>
        <w:t>Д</w:t>
      </w:r>
      <w:proofErr w:type="spellEnd"/>
      <w:r w:rsidRPr="00950E38">
        <w:rPr>
          <w:rStyle w:val="13"/>
          <w:color w:val="000000"/>
          <w:sz w:val="28"/>
          <w:szCs w:val="28"/>
        </w:rPr>
        <w:t>);</w:t>
      </w:r>
      <w:bookmarkEnd w:id="1"/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Выделить основные симптомы и синдромы нозологической формы объяснить их патогенез.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Составить план обследования больного с заболеваниями почек </w:t>
      </w:r>
      <w:r>
        <w:rPr>
          <w:color w:val="000000"/>
          <w:sz w:val="28"/>
          <w:szCs w:val="28"/>
        </w:rPr>
        <w:t xml:space="preserve">с </w:t>
      </w:r>
      <w:r w:rsidRPr="009F5743">
        <w:rPr>
          <w:color w:val="000000"/>
          <w:sz w:val="28"/>
          <w:szCs w:val="28"/>
        </w:rPr>
        <w:t>учетом стандарта;</w:t>
      </w:r>
    </w:p>
    <w:p w:rsidR="006D572E" w:rsidRPr="009E2AA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E2AA3">
        <w:rPr>
          <w:color w:val="000000"/>
          <w:sz w:val="28"/>
          <w:szCs w:val="28"/>
        </w:rPr>
        <w:t xml:space="preserve">Трактовать с учетом </w:t>
      </w:r>
      <w:proofErr w:type="spellStart"/>
      <w:r w:rsidRPr="009E2AA3">
        <w:rPr>
          <w:color w:val="000000"/>
          <w:sz w:val="28"/>
          <w:szCs w:val="28"/>
        </w:rPr>
        <w:t>нормы</w:t>
      </w:r>
      <w:proofErr w:type="gramStart"/>
      <w:r w:rsidRPr="009E2AA3">
        <w:rPr>
          <w:color w:val="000000"/>
          <w:sz w:val="28"/>
          <w:szCs w:val="28"/>
        </w:rPr>
        <w:t>:а</w:t>
      </w:r>
      <w:proofErr w:type="gramEnd"/>
      <w:r w:rsidRPr="009E2AA3">
        <w:rPr>
          <w:color w:val="000000"/>
          <w:sz w:val="28"/>
          <w:szCs w:val="28"/>
        </w:rPr>
        <w:t>нализ</w:t>
      </w:r>
      <w:proofErr w:type="spellEnd"/>
      <w:r w:rsidRPr="009E2AA3">
        <w:rPr>
          <w:color w:val="000000"/>
          <w:sz w:val="28"/>
          <w:szCs w:val="28"/>
        </w:rPr>
        <w:t xml:space="preserve"> мочи (общий, проба </w:t>
      </w:r>
      <w:proofErr w:type="spellStart"/>
      <w:r w:rsidRPr="009E2AA3">
        <w:rPr>
          <w:color w:val="000000"/>
          <w:sz w:val="28"/>
          <w:szCs w:val="28"/>
        </w:rPr>
        <w:t>Амбюрже</w:t>
      </w:r>
      <w:proofErr w:type="spellEnd"/>
      <w:r w:rsidRPr="009E2AA3">
        <w:rPr>
          <w:color w:val="000000"/>
          <w:sz w:val="28"/>
          <w:szCs w:val="28"/>
        </w:rPr>
        <w:t xml:space="preserve">, </w:t>
      </w:r>
      <w:proofErr w:type="spellStart"/>
      <w:r w:rsidRPr="009E2AA3">
        <w:rPr>
          <w:color w:val="000000"/>
          <w:sz w:val="28"/>
          <w:szCs w:val="28"/>
        </w:rPr>
        <w:t>Зимницкого</w:t>
      </w:r>
      <w:proofErr w:type="spellEnd"/>
      <w:r w:rsidRPr="009E2AA3">
        <w:rPr>
          <w:color w:val="000000"/>
          <w:sz w:val="28"/>
          <w:szCs w:val="28"/>
        </w:rPr>
        <w:t xml:space="preserve">, Нечипоренко, </w:t>
      </w:r>
      <w:proofErr w:type="spellStart"/>
      <w:r w:rsidRPr="009E2AA3">
        <w:rPr>
          <w:color w:val="000000"/>
          <w:sz w:val="28"/>
          <w:szCs w:val="28"/>
        </w:rPr>
        <w:t>Аддиса</w:t>
      </w:r>
      <w:proofErr w:type="spellEnd"/>
      <w:r w:rsidRPr="009E2AA3">
        <w:rPr>
          <w:color w:val="000000"/>
          <w:sz w:val="28"/>
          <w:szCs w:val="28"/>
        </w:rPr>
        <w:t xml:space="preserve">- Каковского, </w:t>
      </w:r>
      <w:proofErr w:type="spellStart"/>
      <w:r w:rsidRPr="009E2AA3">
        <w:rPr>
          <w:color w:val="000000"/>
          <w:sz w:val="28"/>
          <w:szCs w:val="28"/>
        </w:rPr>
        <w:t>Реберга</w:t>
      </w:r>
      <w:proofErr w:type="spellEnd"/>
      <w:r w:rsidRPr="009E2AA3">
        <w:rPr>
          <w:color w:val="000000"/>
          <w:sz w:val="28"/>
          <w:szCs w:val="28"/>
        </w:rPr>
        <w:t xml:space="preserve">); клинический анализ крови и биохимический анализ крови (мочевина, </w:t>
      </w:r>
      <w:proofErr w:type="spellStart"/>
      <w:r w:rsidRPr="009E2AA3">
        <w:rPr>
          <w:color w:val="000000"/>
          <w:sz w:val="28"/>
          <w:szCs w:val="28"/>
        </w:rPr>
        <w:t>креатинин</w:t>
      </w:r>
      <w:proofErr w:type="spellEnd"/>
      <w:r w:rsidRPr="009E2AA3">
        <w:rPr>
          <w:color w:val="000000"/>
          <w:sz w:val="28"/>
          <w:szCs w:val="28"/>
        </w:rPr>
        <w:t xml:space="preserve">, электролиты, плотность </w:t>
      </w:r>
      <w:proofErr w:type="spellStart"/>
      <w:r w:rsidRPr="009E2AA3">
        <w:rPr>
          <w:color w:val="000000"/>
          <w:sz w:val="28"/>
          <w:szCs w:val="28"/>
        </w:rPr>
        <w:t>сиаловых</w:t>
      </w:r>
      <w:proofErr w:type="spellEnd"/>
      <w:r w:rsidRPr="009E2AA3">
        <w:rPr>
          <w:color w:val="000000"/>
          <w:sz w:val="28"/>
          <w:szCs w:val="28"/>
        </w:rPr>
        <w:t xml:space="preserve"> кислот, фибриноген плазмы крови, С- реактивный белок, фибриноген плазмы крови, рН, </w:t>
      </w:r>
      <w:proofErr w:type="spellStart"/>
      <w:r w:rsidRPr="009E2AA3">
        <w:rPr>
          <w:color w:val="000000"/>
          <w:sz w:val="28"/>
          <w:szCs w:val="28"/>
        </w:rPr>
        <w:t>коагулограмма</w:t>
      </w:r>
      <w:proofErr w:type="spellEnd"/>
      <w:r w:rsidRPr="009E2AA3">
        <w:rPr>
          <w:color w:val="000000"/>
          <w:sz w:val="28"/>
          <w:szCs w:val="28"/>
        </w:rPr>
        <w:t>);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результаты обзорной рентгенографии и экскреторной </w:t>
      </w:r>
      <w:proofErr w:type="spellStart"/>
      <w:r w:rsidRPr="009F5743">
        <w:rPr>
          <w:color w:val="000000"/>
          <w:sz w:val="28"/>
          <w:szCs w:val="28"/>
        </w:rPr>
        <w:t>урограммы</w:t>
      </w:r>
      <w:proofErr w:type="spellEnd"/>
      <w:r w:rsidRPr="009F5743">
        <w:rPr>
          <w:color w:val="000000"/>
          <w:sz w:val="28"/>
          <w:szCs w:val="28"/>
        </w:rPr>
        <w:t>, УЗИ почек);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 основании полученной информации сформулировать и обосновать клинический диагноз </w:t>
      </w:r>
      <w:proofErr w:type="gramStart"/>
      <w:r w:rsidRPr="009F5743">
        <w:rPr>
          <w:color w:val="000000"/>
          <w:sz w:val="28"/>
          <w:szCs w:val="28"/>
        </w:rPr>
        <w:t>острого</w:t>
      </w:r>
      <w:proofErr w:type="gramEnd"/>
      <w:r w:rsidRPr="009F5743">
        <w:rPr>
          <w:color w:val="000000"/>
          <w:sz w:val="28"/>
          <w:szCs w:val="28"/>
        </w:rPr>
        <w:t xml:space="preserve"> и хронического </w:t>
      </w:r>
      <w:proofErr w:type="spellStart"/>
      <w:r w:rsidRPr="009F5743">
        <w:rPr>
          <w:color w:val="000000"/>
          <w:sz w:val="28"/>
          <w:szCs w:val="28"/>
        </w:rPr>
        <w:t>гломерулонефрита</w:t>
      </w:r>
      <w:proofErr w:type="spellEnd"/>
      <w:r w:rsidRPr="009F5743">
        <w:rPr>
          <w:color w:val="000000"/>
          <w:sz w:val="28"/>
          <w:szCs w:val="28"/>
        </w:rPr>
        <w:t>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Назначить больному лечение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 xml:space="preserve"> и с учетом индивидуальных особенностей.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Выписать рецепты на назначаемые лекарственные препараты и охарактеризовать основные группы препаратов.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Охарактеризовать методы профилактики дать больному рекомендации по диете и образу жизни.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Распознавать осложнения и оказать помощь при острой почечной недостаточности.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134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Оформлять учебную историю болезни.</w:t>
      </w:r>
    </w:p>
    <w:p w:rsidR="006D572E" w:rsidRDefault="006D572E" w:rsidP="006D572E">
      <w:pPr>
        <w:pStyle w:val="a4"/>
        <w:shd w:val="clear" w:color="auto" w:fill="auto"/>
        <w:spacing w:line="240" w:lineRule="auto"/>
        <w:ind w:left="1701" w:firstLine="0"/>
        <w:jc w:val="both"/>
        <w:rPr>
          <w:rStyle w:val="a5"/>
          <w:sz w:val="28"/>
          <w:szCs w:val="28"/>
        </w:rPr>
      </w:pPr>
    </w:p>
    <w:p w:rsidR="006D572E" w:rsidRPr="009F5743" w:rsidRDefault="006D572E" w:rsidP="006D572E">
      <w:pPr>
        <w:pStyle w:val="21"/>
        <w:shd w:val="clear" w:color="auto" w:fill="auto"/>
        <w:spacing w:line="240" w:lineRule="auto"/>
        <w:ind w:left="851"/>
        <w:jc w:val="left"/>
        <w:rPr>
          <w:sz w:val="28"/>
          <w:szCs w:val="28"/>
        </w:rPr>
      </w:pPr>
      <w:r w:rsidRPr="009F5743">
        <w:rPr>
          <w:rStyle w:val="2"/>
          <w:b/>
          <w:bCs/>
          <w:color w:val="000000"/>
          <w:sz w:val="28"/>
          <w:szCs w:val="28"/>
        </w:rPr>
        <w:t>По разделу г</w:t>
      </w:r>
      <w:r>
        <w:rPr>
          <w:rStyle w:val="2"/>
          <w:b/>
          <w:bCs/>
          <w:color w:val="000000"/>
          <w:sz w:val="28"/>
          <w:szCs w:val="28"/>
        </w:rPr>
        <w:t>ематология</w:t>
      </w:r>
      <w:r w:rsidRPr="009F5743">
        <w:rPr>
          <w:rStyle w:val="2"/>
          <w:b/>
          <w:bCs/>
          <w:color w:val="000000"/>
          <w:sz w:val="28"/>
          <w:szCs w:val="28"/>
        </w:rPr>
        <w:t>: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2" w:name="_GoBack"/>
      <w:bookmarkEnd w:id="2"/>
      <w:r w:rsidRPr="009F5743">
        <w:rPr>
          <w:color w:val="000000"/>
          <w:sz w:val="28"/>
          <w:szCs w:val="28"/>
        </w:rPr>
        <w:t xml:space="preserve"> Интерпретировать у больного с заболеванием </w:t>
      </w:r>
      <w:r>
        <w:rPr>
          <w:color w:val="000000"/>
          <w:sz w:val="28"/>
          <w:szCs w:val="28"/>
        </w:rPr>
        <w:t>крови</w:t>
      </w:r>
      <w:r w:rsidRPr="009F5743">
        <w:rPr>
          <w:color w:val="000000"/>
          <w:sz w:val="28"/>
          <w:szCs w:val="28"/>
        </w:rPr>
        <w:t xml:space="preserve"> жалобы, анамнез заболевания, жизни и данные объективного осмотра;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Выделить основные симптомы и синдромы каждой нозологической формы и объяснить их патогенез.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Составить план обследования больного с заболеваниями </w:t>
      </w:r>
      <w:proofErr w:type="spellStart"/>
      <w:r>
        <w:rPr>
          <w:color w:val="000000"/>
          <w:sz w:val="28"/>
          <w:szCs w:val="28"/>
        </w:rPr>
        <w:t>крови</w:t>
      </w:r>
      <w:r w:rsidRPr="009F5743">
        <w:rPr>
          <w:color w:val="000000"/>
          <w:sz w:val="28"/>
          <w:szCs w:val="28"/>
        </w:rPr>
        <w:t>согласно</w:t>
      </w:r>
      <w:proofErr w:type="spellEnd"/>
      <w:r w:rsidRPr="009F5743">
        <w:rPr>
          <w:color w:val="000000"/>
          <w:sz w:val="28"/>
          <w:szCs w:val="28"/>
        </w:rPr>
        <w:t xml:space="preserve"> стандарта;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Трактовать с учетом нормы:</w:t>
      </w:r>
    </w:p>
    <w:p w:rsidR="006D572E" w:rsidRPr="00B93AC4" w:rsidRDefault="006D572E" w:rsidP="006D572E">
      <w:pPr>
        <w:pStyle w:val="a4"/>
        <w:shd w:val="clear" w:color="auto" w:fill="auto"/>
        <w:spacing w:line="240" w:lineRule="auto"/>
        <w:ind w:left="1276" w:firstLine="0"/>
        <w:jc w:val="both"/>
        <w:rPr>
          <w:sz w:val="28"/>
          <w:szCs w:val="28"/>
        </w:rPr>
      </w:pPr>
      <w:r w:rsidRPr="00B93AC4">
        <w:rPr>
          <w:color w:val="000000"/>
          <w:sz w:val="28"/>
          <w:szCs w:val="28"/>
        </w:rPr>
        <w:t xml:space="preserve">клинический анализ крови, кровь на сывороточное железо, </w:t>
      </w:r>
      <w:proofErr w:type="spellStart"/>
      <w:r w:rsidRPr="00B93AC4">
        <w:rPr>
          <w:color w:val="000000"/>
          <w:sz w:val="28"/>
          <w:szCs w:val="28"/>
        </w:rPr>
        <w:t>ферритин</w:t>
      </w:r>
      <w:proofErr w:type="spellEnd"/>
      <w:r w:rsidRPr="00B93AC4">
        <w:rPr>
          <w:color w:val="000000"/>
          <w:sz w:val="28"/>
          <w:szCs w:val="28"/>
        </w:rPr>
        <w:t xml:space="preserve">, </w:t>
      </w:r>
      <w:proofErr w:type="spellStart"/>
      <w:r w:rsidRPr="00B93AC4">
        <w:rPr>
          <w:color w:val="000000"/>
          <w:sz w:val="28"/>
          <w:szCs w:val="28"/>
        </w:rPr>
        <w:t>трансферрин</w:t>
      </w:r>
      <w:proofErr w:type="gramStart"/>
      <w:r w:rsidRPr="00B93AC4">
        <w:rPr>
          <w:color w:val="000000"/>
          <w:sz w:val="28"/>
          <w:szCs w:val="28"/>
        </w:rPr>
        <w:t>;о</w:t>
      </w:r>
      <w:proofErr w:type="gramEnd"/>
      <w:r w:rsidRPr="00B93AC4">
        <w:rPr>
          <w:color w:val="000000"/>
          <w:sz w:val="28"/>
          <w:szCs w:val="28"/>
        </w:rPr>
        <w:t>нкомаркеров</w:t>
      </w:r>
      <w:proofErr w:type="spellEnd"/>
      <w:r w:rsidRPr="00B93AC4">
        <w:rPr>
          <w:color w:val="000000"/>
          <w:sz w:val="28"/>
          <w:szCs w:val="28"/>
        </w:rPr>
        <w:t xml:space="preserve"> крови.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На основании полученной информации сформулировать и обосновать клинический диагноз </w:t>
      </w:r>
      <w:r>
        <w:rPr>
          <w:color w:val="000000"/>
          <w:sz w:val="28"/>
          <w:szCs w:val="28"/>
        </w:rPr>
        <w:t>железодефицитной анемии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Назначить больному лечение </w:t>
      </w:r>
      <w:proofErr w:type="gramStart"/>
      <w:r w:rsidRPr="009F5743">
        <w:rPr>
          <w:color w:val="000000"/>
          <w:sz w:val="28"/>
          <w:szCs w:val="28"/>
        </w:rPr>
        <w:t>согласно стандарта</w:t>
      </w:r>
      <w:proofErr w:type="gramEnd"/>
      <w:r w:rsidRPr="009F5743">
        <w:rPr>
          <w:color w:val="000000"/>
          <w:sz w:val="28"/>
          <w:szCs w:val="28"/>
        </w:rPr>
        <w:t xml:space="preserve"> и с учетом индивидуальных особенностей.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Выписать рецепты на назначаемые лекарственные препараты и </w:t>
      </w:r>
      <w:r w:rsidRPr="009F5743">
        <w:rPr>
          <w:color w:val="000000"/>
          <w:sz w:val="28"/>
          <w:szCs w:val="28"/>
        </w:rPr>
        <w:lastRenderedPageBreak/>
        <w:t>охарактеризовать основные группы препаратов.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jc w:val="both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Охарактеризовать методы профилактики дать больному рекомендации по диете и образу жизни.</w:t>
      </w:r>
    </w:p>
    <w:p w:rsidR="006D572E" w:rsidRPr="009F5743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rPr>
          <w:sz w:val="28"/>
          <w:szCs w:val="28"/>
        </w:rPr>
      </w:pPr>
      <w:r w:rsidRPr="009F5743">
        <w:rPr>
          <w:color w:val="000000"/>
          <w:sz w:val="28"/>
          <w:szCs w:val="28"/>
        </w:rPr>
        <w:t xml:space="preserve"> Распознать осложнения </w:t>
      </w:r>
      <w:r>
        <w:rPr>
          <w:color w:val="000000"/>
          <w:sz w:val="28"/>
          <w:szCs w:val="28"/>
        </w:rPr>
        <w:t>болезней крови</w:t>
      </w:r>
      <w:r w:rsidRPr="009F5743">
        <w:rPr>
          <w:color w:val="000000"/>
          <w:sz w:val="28"/>
          <w:szCs w:val="28"/>
        </w:rPr>
        <w:t>.</w:t>
      </w:r>
    </w:p>
    <w:p w:rsidR="006D572E" w:rsidRPr="00950E38" w:rsidRDefault="006D572E" w:rsidP="00FE509E">
      <w:pPr>
        <w:pStyle w:val="a4"/>
        <w:numPr>
          <w:ilvl w:val="0"/>
          <w:numId w:val="9"/>
        </w:numPr>
        <w:shd w:val="clear" w:color="auto" w:fill="auto"/>
        <w:spacing w:line="240" w:lineRule="auto"/>
        <w:ind w:left="1276" w:hanging="425"/>
        <w:jc w:val="both"/>
        <w:rPr>
          <w:rStyle w:val="a5"/>
          <w:sz w:val="28"/>
          <w:szCs w:val="28"/>
        </w:rPr>
      </w:pPr>
      <w:r w:rsidRPr="00950E38">
        <w:rPr>
          <w:color w:val="000000"/>
          <w:sz w:val="28"/>
          <w:szCs w:val="28"/>
        </w:rPr>
        <w:t xml:space="preserve"> Оформлять учебную историю болезни.</w:t>
      </w:r>
    </w:p>
    <w:p w:rsidR="006D572E" w:rsidRDefault="006D572E" w:rsidP="006D572E">
      <w:pPr>
        <w:ind w:left="851"/>
        <w:jc w:val="center"/>
        <w:rPr>
          <w:b/>
          <w:i/>
          <w:sz w:val="28"/>
          <w:szCs w:val="28"/>
        </w:rPr>
      </w:pPr>
    </w:p>
    <w:p w:rsidR="009A2E58" w:rsidRDefault="009A2E58"/>
    <w:sectPr w:rsidR="009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CF"/>
    <w:multiLevelType w:val="multilevel"/>
    <w:tmpl w:val="085649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1D1"/>
    <w:multiLevelType w:val="multilevel"/>
    <w:tmpl w:val="86D8B5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1D3"/>
    <w:multiLevelType w:val="multilevel"/>
    <w:tmpl w:val="64BE51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20915F8"/>
    <w:multiLevelType w:val="hybridMultilevel"/>
    <w:tmpl w:val="7430D0E6"/>
    <w:lvl w:ilvl="0" w:tplc="5CCA4D06">
      <w:start w:val="13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A6503"/>
    <w:multiLevelType w:val="hybridMultilevel"/>
    <w:tmpl w:val="F7E46970"/>
    <w:lvl w:ilvl="0" w:tplc="15E2FA5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6038C9D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5CE7B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B1C3E5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D0A68E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F3AD56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FFAB21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C8639D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E1C24A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C7455D"/>
    <w:multiLevelType w:val="hybridMultilevel"/>
    <w:tmpl w:val="82DC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7EAB"/>
    <w:multiLevelType w:val="hybridMultilevel"/>
    <w:tmpl w:val="85C2D064"/>
    <w:lvl w:ilvl="0" w:tplc="0419000D">
      <w:start w:val="1"/>
      <w:numFmt w:val="decimal"/>
      <w:lvlText w:val="%1."/>
      <w:lvlJc w:val="left"/>
      <w:pPr>
        <w:ind w:left="1495" w:hanging="360"/>
      </w:pPr>
    </w:lvl>
    <w:lvl w:ilvl="1" w:tplc="04190003" w:tentative="1">
      <w:start w:val="1"/>
      <w:numFmt w:val="lowerLetter"/>
      <w:lvlText w:val="%2."/>
      <w:lvlJc w:val="left"/>
      <w:pPr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FB60409"/>
    <w:multiLevelType w:val="hybridMultilevel"/>
    <w:tmpl w:val="06A655E8"/>
    <w:lvl w:ilvl="0" w:tplc="0419000F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61AA0472"/>
    <w:multiLevelType w:val="hybridMultilevel"/>
    <w:tmpl w:val="7C2E5758"/>
    <w:lvl w:ilvl="0" w:tplc="999ED12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F4EF82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EEBED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9E23C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DBEEAA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0C24D1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F8434F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75A6A1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A546DC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2E"/>
    <w:rsid w:val="006D572E"/>
    <w:rsid w:val="009A2E58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6D572E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6D572E"/>
    <w:pPr>
      <w:widowControl w:val="0"/>
      <w:shd w:val="clear" w:color="auto" w:fill="FFFFFF"/>
      <w:spacing w:line="278" w:lineRule="exact"/>
      <w:ind w:hanging="240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5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6D57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572E"/>
    <w:pPr>
      <w:widowControl w:val="0"/>
      <w:shd w:val="clear" w:color="auto" w:fill="FFFFFF"/>
      <w:spacing w:line="51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7">
    <w:name w:val="Основной текст + Полужирный7"/>
    <w:rsid w:val="006D57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Подпись к таблице"/>
    <w:basedOn w:val="a0"/>
    <w:rsid w:val="006D572E"/>
    <w:rPr>
      <w:rFonts w:ascii="Times New Roman" w:hAnsi="Times New Roman" w:cs="Times New Roman"/>
      <w:sz w:val="22"/>
      <w:szCs w:val="22"/>
      <w:u w:val="none"/>
    </w:rPr>
  </w:style>
  <w:style w:type="character" w:customStyle="1" w:styleId="13">
    <w:name w:val="Заголовок №1 (3)_"/>
    <w:link w:val="130"/>
    <w:rsid w:val="006D57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6D572E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6D572E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6D572E"/>
    <w:pPr>
      <w:widowControl w:val="0"/>
      <w:shd w:val="clear" w:color="auto" w:fill="FFFFFF"/>
      <w:spacing w:line="278" w:lineRule="exact"/>
      <w:ind w:hanging="240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5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6D57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572E"/>
    <w:pPr>
      <w:widowControl w:val="0"/>
      <w:shd w:val="clear" w:color="auto" w:fill="FFFFFF"/>
      <w:spacing w:line="51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7">
    <w:name w:val="Основной текст + Полужирный7"/>
    <w:rsid w:val="006D572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Подпись к таблице"/>
    <w:basedOn w:val="a0"/>
    <w:rsid w:val="006D572E"/>
    <w:rPr>
      <w:rFonts w:ascii="Times New Roman" w:hAnsi="Times New Roman" w:cs="Times New Roman"/>
      <w:sz w:val="22"/>
      <w:szCs w:val="22"/>
      <w:u w:val="none"/>
    </w:rPr>
  </w:style>
  <w:style w:type="character" w:customStyle="1" w:styleId="13">
    <w:name w:val="Заголовок №1 (3)_"/>
    <w:link w:val="130"/>
    <w:rsid w:val="006D57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6D572E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1294</Words>
  <Characters>7379</Characters>
  <Application>Microsoft Office Word</Application>
  <DocSecurity>0</DocSecurity>
  <Lines>61</Lines>
  <Paragraphs>17</Paragraphs>
  <ScaleCrop>false</ScaleCrop>
  <Company>Home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2</cp:revision>
  <dcterms:created xsi:type="dcterms:W3CDTF">2017-01-27T07:10:00Z</dcterms:created>
  <dcterms:modified xsi:type="dcterms:W3CDTF">2017-01-27T10:41:00Z</dcterms:modified>
</cp:coreProperties>
</file>