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56" w:rsidRDefault="002C1456" w:rsidP="002C14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1456">
        <w:rPr>
          <w:rFonts w:ascii="Times New Roman" w:hAnsi="Times New Roman" w:cs="Times New Roman"/>
        </w:rPr>
        <w:t>Приложение №2</w:t>
      </w:r>
    </w:p>
    <w:p w:rsidR="002C1456" w:rsidRPr="002C1456" w:rsidRDefault="002C1456" w:rsidP="002C14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474B" w:rsidRDefault="00AE474B" w:rsidP="00AE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ВПО «ДГМА» МЗ РФ</w:t>
      </w:r>
    </w:p>
    <w:p w:rsidR="00BC4DD9" w:rsidRDefault="00BC4DD9" w:rsidP="00AE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травматологии, ортопедии и ВПХ</w:t>
      </w:r>
    </w:p>
    <w:p w:rsidR="00AE474B" w:rsidRDefault="00AE474B" w:rsidP="00AE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4B">
        <w:rPr>
          <w:rFonts w:ascii="Times New Roman" w:hAnsi="Times New Roman" w:cs="Times New Roman"/>
          <w:b/>
          <w:sz w:val="28"/>
          <w:szCs w:val="28"/>
        </w:rPr>
        <w:t>Сведения об опубликованных научных работах за 201</w:t>
      </w:r>
      <w:r w:rsidR="004A5AF4">
        <w:rPr>
          <w:rFonts w:ascii="Times New Roman" w:hAnsi="Times New Roman" w:cs="Times New Roman"/>
          <w:b/>
          <w:sz w:val="28"/>
          <w:szCs w:val="28"/>
        </w:rPr>
        <w:t>5</w:t>
      </w:r>
      <w:r w:rsidRPr="00AE474B">
        <w:rPr>
          <w:rFonts w:ascii="Times New Roman" w:hAnsi="Times New Roman" w:cs="Times New Roman"/>
          <w:b/>
          <w:sz w:val="28"/>
          <w:szCs w:val="28"/>
        </w:rPr>
        <w:t>-201</w:t>
      </w:r>
      <w:r w:rsidR="004A5AF4">
        <w:rPr>
          <w:rFonts w:ascii="Times New Roman" w:hAnsi="Times New Roman" w:cs="Times New Roman"/>
          <w:b/>
          <w:sz w:val="28"/>
          <w:szCs w:val="28"/>
        </w:rPr>
        <w:t>6</w:t>
      </w:r>
      <w:r w:rsidRPr="00AE474B">
        <w:rPr>
          <w:rFonts w:ascii="Times New Roman" w:hAnsi="Times New Roman" w:cs="Times New Roman"/>
          <w:b/>
          <w:sz w:val="28"/>
          <w:szCs w:val="28"/>
        </w:rPr>
        <w:t>гг.</w:t>
      </w:r>
    </w:p>
    <w:p w:rsidR="004A5AF4" w:rsidRDefault="004A5AF4" w:rsidP="00AE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F4" w:rsidRPr="004A5AF4" w:rsidRDefault="004A5AF4" w:rsidP="004A5A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Внеочаговый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остеосинтез в лечении огнестрельных переломов длинных костей конечностей. Атаев А.Р., Атаев Э.А., Ахмедов Б.А. Всероссийская научно-практическая конференция с международным участием «Современные принципы и технологии остеосинтеза костей конечностей, таза и позвоночника. 12 – 14 февраля 2015г</w:t>
      </w:r>
      <w:proofErr w:type="gramStart"/>
      <w:r w:rsidRPr="004A5AF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4A5AF4">
        <w:rPr>
          <w:rFonts w:ascii="Times New Roman" w:eastAsia="Calibri" w:hAnsi="Times New Roman" w:cs="Times New Roman"/>
          <w:sz w:val="28"/>
          <w:szCs w:val="28"/>
        </w:rPr>
        <w:t>анкт-Петербург. С.4. (</w:t>
      </w:r>
      <w:r w:rsidRPr="004A5AF4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  <w:r w:rsidRPr="004A5AF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A5AF4" w:rsidRPr="004A5AF4" w:rsidRDefault="004A5AF4" w:rsidP="004A5A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>2. Последовательный остеосинтез в лечении огнестрельных переломов. Атаев Э.А., Атаев А.Р. Всероссийская научно-практическая конференция с международным участием «Современные принципы и технологии остеосинтеза костей конечностей, таза и позвоночника. 12 – 14 февраля 2015г. Санкт-Петербург. С.5</w:t>
      </w:r>
    </w:p>
    <w:p w:rsidR="004A5AF4" w:rsidRPr="004A5AF4" w:rsidRDefault="004A5AF4" w:rsidP="004A5A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3. Ранний остеосинтез в лечении жировой эмболии при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политравме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. Гасанов А.И., Атаев А.Р., Атаев Э.А.,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Мехтиханов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Д.Д. Всероссийская научно-практическая конференция с международным участием «Современные принципы и технологии остеосинтеза костей конечностей, таза и позвоночника. 12 – 14 февраля 2015г. Санкт-Петербург. С.23</w:t>
      </w:r>
    </w:p>
    <w:p w:rsidR="004A5AF4" w:rsidRPr="004A5AF4" w:rsidRDefault="004A5AF4" w:rsidP="004A5A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4. Комплексный подход к лечению инфекционных осложнений огнестрельных ранений конечностей. А.Р. Атаев, Э.А. Атаев, Н.О.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Каллаев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, Д.Д.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Мехтиханов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>, Ш.М. Магомедов. «Вестник ДГМА» №2(15)  2015. С. 25-29. Махачкала. (Статья в рецензируемом ВАК журнале)</w:t>
      </w:r>
    </w:p>
    <w:p w:rsidR="00F10752" w:rsidRPr="006B0613" w:rsidRDefault="004A5AF4" w:rsidP="00F1075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5. Инновационные технологии в лечении больных с несросшимися переломами и ложными суставами. Атаев А.Р., Атаев Э.А. Инновации в образовании и медицине. Материалы </w:t>
      </w:r>
      <w:r w:rsidRPr="004A5AF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научно-практической конференции. 28 мая 2015г. Махачкала 2015г. С.116-120 (Статья).</w:t>
      </w:r>
      <w:r w:rsidR="00F10752" w:rsidRPr="00F10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752">
        <w:rPr>
          <w:rFonts w:ascii="Times New Roman" w:eastAsia="Calibri" w:hAnsi="Times New Roman" w:cs="Times New Roman"/>
          <w:sz w:val="28"/>
          <w:szCs w:val="28"/>
        </w:rPr>
        <w:t>6</w:t>
      </w:r>
      <w:r w:rsidR="00F10752">
        <w:rPr>
          <w:rFonts w:ascii="Times New Roman" w:eastAsia="Calibri" w:hAnsi="Times New Roman" w:cs="Times New Roman"/>
          <w:sz w:val="28"/>
          <w:szCs w:val="28"/>
        </w:rPr>
        <w:t>.</w:t>
      </w:r>
      <w:r w:rsidR="00F10752" w:rsidRPr="006B0613">
        <w:rPr>
          <w:rFonts w:ascii="Times New Roman" w:eastAsia="Calibri" w:hAnsi="Times New Roman" w:cs="Times New Roman"/>
          <w:sz w:val="28"/>
          <w:szCs w:val="28"/>
        </w:rPr>
        <w:t xml:space="preserve">Инновационные технологии в хирургии около и внутрисуставных переломов. </w:t>
      </w:r>
      <w:proofErr w:type="spellStart"/>
      <w:r w:rsidR="00F10752" w:rsidRPr="006B0613">
        <w:rPr>
          <w:rFonts w:ascii="Times New Roman" w:eastAsia="Calibri" w:hAnsi="Times New Roman" w:cs="Times New Roman"/>
          <w:sz w:val="28"/>
          <w:szCs w:val="28"/>
        </w:rPr>
        <w:t>КаллаевН.О</w:t>
      </w:r>
      <w:proofErr w:type="spellEnd"/>
      <w:r w:rsidR="00F10752" w:rsidRPr="006B0613">
        <w:rPr>
          <w:rFonts w:ascii="Times New Roman" w:eastAsia="Calibri" w:hAnsi="Times New Roman" w:cs="Times New Roman"/>
          <w:sz w:val="28"/>
          <w:szCs w:val="28"/>
        </w:rPr>
        <w:t>., Магомедов Ш.М.</w:t>
      </w:r>
      <w:r w:rsidR="00F10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752" w:rsidRPr="006B0613">
        <w:rPr>
          <w:rFonts w:ascii="Times New Roman" w:eastAsia="Calibri" w:hAnsi="Times New Roman" w:cs="Times New Roman"/>
          <w:sz w:val="28"/>
          <w:szCs w:val="28"/>
        </w:rPr>
        <w:t xml:space="preserve">Инновации в образовательной медицине. Материал </w:t>
      </w:r>
      <w:r w:rsidR="00F10752" w:rsidRPr="006B061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10752" w:rsidRPr="006B0613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научно-практической конференции Махачкала</w:t>
      </w:r>
      <w:r w:rsidR="00F107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0752" w:rsidRPr="006B0613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 w:rsidR="00F10752">
        <w:rPr>
          <w:rFonts w:ascii="Times New Roman" w:eastAsia="Calibri" w:hAnsi="Times New Roman" w:cs="Times New Roman"/>
          <w:sz w:val="28"/>
          <w:szCs w:val="28"/>
        </w:rPr>
        <w:t>.</w:t>
      </w:r>
      <w:r w:rsidR="00F10752" w:rsidRPr="006B0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752">
        <w:rPr>
          <w:rFonts w:ascii="Times New Roman" w:eastAsia="Calibri" w:hAnsi="Times New Roman" w:cs="Times New Roman"/>
          <w:sz w:val="28"/>
          <w:szCs w:val="28"/>
        </w:rPr>
        <w:t>С</w:t>
      </w:r>
      <w:r w:rsidR="00F10752" w:rsidRPr="006B0613">
        <w:rPr>
          <w:rFonts w:ascii="Times New Roman" w:eastAsia="Calibri" w:hAnsi="Times New Roman" w:cs="Times New Roman"/>
          <w:sz w:val="28"/>
          <w:szCs w:val="28"/>
        </w:rPr>
        <w:t>. 127-128 (статья)</w:t>
      </w:r>
      <w:proofErr w:type="gramStart"/>
      <w:r w:rsidR="00F10752" w:rsidRPr="006B0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75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10752" w:rsidRPr="006B06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AF4" w:rsidRPr="004A5AF4" w:rsidRDefault="00F10752" w:rsidP="004A5A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. Лечение инфекционных осложнений огнестрельной раны. Атаев А.Р., Атаев Э.А., Омаров М.М., </w:t>
      </w:r>
      <w:proofErr w:type="spellStart"/>
      <w:r w:rsidR="004A5AF4" w:rsidRPr="004A5AF4">
        <w:rPr>
          <w:rFonts w:ascii="Times New Roman" w:eastAsia="Calibri" w:hAnsi="Times New Roman" w:cs="Times New Roman"/>
          <w:sz w:val="28"/>
          <w:szCs w:val="28"/>
        </w:rPr>
        <w:t>Мехтиханов</w:t>
      </w:r>
      <w:proofErr w:type="spellEnd"/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 Д.Д.  Материалы  Всероссийской  научно-практической конференции с международным участием «Риски и осложнения современной травматологии и ортопедии».  Омск, 17-18 апреля 2015, с.27.</w:t>
      </w:r>
    </w:p>
    <w:p w:rsidR="004A5AF4" w:rsidRPr="004A5AF4" w:rsidRDefault="00F10752" w:rsidP="004A5A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. Жировая эмболия у больных с </w:t>
      </w:r>
      <w:proofErr w:type="spellStart"/>
      <w:r w:rsidR="004A5AF4" w:rsidRPr="004A5AF4">
        <w:rPr>
          <w:rFonts w:ascii="Times New Roman" w:eastAsia="Calibri" w:hAnsi="Times New Roman" w:cs="Times New Roman"/>
          <w:sz w:val="28"/>
          <w:szCs w:val="28"/>
        </w:rPr>
        <w:t>политравмой</w:t>
      </w:r>
      <w:proofErr w:type="spellEnd"/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.  Атаев А.Р., Атаев Э.А. Материалы  Всероссийской  научно-практической конференции с 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lastRenderedPageBreak/>
        <w:t>международным участием «Риски и осложнения современной травматологии и ортопедии».  Омск, 17-18 апреля 2015, с.28.</w:t>
      </w:r>
    </w:p>
    <w:p w:rsidR="004A5AF4" w:rsidRPr="004A5AF4" w:rsidRDefault="00F10752" w:rsidP="004A5A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t>.  Остеопороз при посттравматических нарушениях костной регенерации огнестрельных переломов.  Атаев А.Р., Атаев Э.А. Материалы  Всероссийской  научно-практической конференции с международным участием «Риски и осложнения современной травматологии и ортопедии».  Омск, 17-18 апреля 2015, с.29.</w:t>
      </w:r>
      <w:bookmarkStart w:id="0" w:name="_GoBack"/>
      <w:bookmarkEnd w:id="0"/>
    </w:p>
    <w:p w:rsidR="004A5AF4" w:rsidRPr="004A5AF4" w:rsidRDefault="00F10752" w:rsidP="004A5A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. Синдром жировой эмболии при </w:t>
      </w:r>
      <w:proofErr w:type="spellStart"/>
      <w:r w:rsidR="004A5AF4" w:rsidRPr="004A5AF4">
        <w:rPr>
          <w:rFonts w:ascii="Times New Roman" w:eastAsia="Calibri" w:hAnsi="Times New Roman" w:cs="Times New Roman"/>
          <w:sz w:val="28"/>
          <w:szCs w:val="28"/>
        </w:rPr>
        <w:t>политравме</w:t>
      </w:r>
      <w:proofErr w:type="spellEnd"/>
      <w:r w:rsidR="004A5AF4" w:rsidRPr="004A5AF4">
        <w:rPr>
          <w:rFonts w:ascii="Times New Roman" w:eastAsia="Calibri" w:hAnsi="Times New Roman" w:cs="Times New Roman"/>
          <w:sz w:val="28"/>
          <w:szCs w:val="28"/>
        </w:rPr>
        <w:t>. Атаев А.Р., Атаев Э.А. Материалы Всероссийской конференции с международным участием «Современная травматология, ортопедия и хирургия катастроф». Москва, 14-15 мая 2015г. С.14-15.</w:t>
      </w:r>
    </w:p>
    <w:p w:rsidR="00F10752" w:rsidRDefault="004A5AF4" w:rsidP="00F10752">
      <w:pPr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>1</w:t>
      </w:r>
      <w:r w:rsidR="00F10752">
        <w:rPr>
          <w:rFonts w:ascii="Times New Roman" w:eastAsia="Calibri" w:hAnsi="Times New Roman" w:cs="Times New Roman"/>
          <w:sz w:val="28"/>
          <w:szCs w:val="28"/>
        </w:rPr>
        <w:t>1</w:t>
      </w:r>
      <w:r w:rsidRPr="004A5AF4">
        <w:rPr>
          <w:rFonts w:ascii="Times New Roman" w:eastAsia="Calibri" w:hAnsi="Times New Roman" w:cs="Times New Roman"/>
          <w:sz w:val="28"/>
          <w:szCs w:val="28"/>
        </w:rPr>
        <w:t>. Травматические дефекты мягких тканей и костей стопы. Атаев А.Р., Ахмедов Б.А., Атаев Э.А. Материалы Всероссийской конференции с международным участием «Современная травматология, ортопедия и хирургия катастроф». Москва, 14-15 мая 2015г. С.108. (</w:t>
      </w:r>
      <w:r w:rsidRPr="004A5AF4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  <w:r w:rsidRPr="004A5AF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0752" w:rsidRPr="006B0613" w:rsidRDefault="00F10752" w:rsidP="00F10752">
      <w:pPr>
        <w:rPr>
          <w:rFonts w:ascii="Times New Roman" w:eastAsia="Calibri" w:hAnsi="Times New Roman" w:cs="Times New Roman"/>
          <w:sz w:val="28"/>
          <w:szCs w:val="28"/>
        </w:rPr>
      </w:pPr>
      <w:r w:rsidRPr="00F10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6B0613">
        <w:rPr>
          <w:rFonts w:ascii="Times New Roman" w:eastAsia="Calibri" w:hAnsi="Times New Roman" w:cs="Times New Roman"/>
          <w:sz w:val="28"/>
          <w:szCs w:val="28"/>
        </w:rPr>
        <w:t xml:space="preserve">Лечение пострадавших с сочетанными и множественными дорожно-транспортными травмами. </w:t>
      </w:r>
      <w:proofErr w:type="spellStart"/>
      <w:r w:rsidRPr="006B0613">
        <w:rPr>
          <w:rFonts w:ascii="Times New Roman" w:eastAsia="Calibri" w:hAnsi="Times New Roman" w:cs="Times New Roman"/>
          <w:sz w:val="28"/>
          <w:szCs w:val="28"/>
        </w:rPr>
        <w:t>Каллаев</w:t>
      </w:r>
      <w:proofErr w:type="spellEnd"/>
      <w:r w:rsidRPr="006B0613">
        <w:rPr>
          <w:rFonts w:ascii="Times New Roman" w:eastAsia="Calibri" w:hAnsi="Times New Roman" w:cs="Times New Roman"/>
          <w:sz w:val="28"/>
          <w:szCs w:val="28"/>
        </w:rPr>
        <w:t xml:space="preserve"> Н.О. Материалы Всероссийской конференции с международным участием «Современная травматология, ортопедия и хирургия катастроф». Москва, 14-15 мая 2015г. С. 34-35.</w:t>
      </w:r>
    </w:p>
    <w:p w:rsidR="00F10752" w:rsidRPr="00F10752" w:rsidRDefault="00F10752" w:rsidP="00F1075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6B0613">
        <w:rPr>
          <w:rFonts w:ascii="Times New Roman" w:eastAsia="Calibri" w:hAnsi="Times New Roman" w:cs="Times New Roman"/>
          <w:sz w:val="28"/>
          <w:szCs w:val="28"/>
        </w:rPr>
        <w:t>Особенности хирургической тактики при дорожно-транспортных происшествиях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B0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0613">
        <w:rPr>
          <w:rFonts w:ascii="Times New Roman" w:eastAsia="Calibri" w:hAnsi="Times New Roman" w:cs="Times New Roman"/>
          <w:sz w:val="28"/>
          <w:szCs w:val="28"/>
        </w:rPr>
        <w:t>Каллаев</w:t>
      </w:r>
      <w:proofErr w:type="spellEnd"/>
      <w:r w:rsidRPr="006B0613">
        <w:rPr>
          <w:rFonts w:ascii="Times New Roman" w:eastAsia="Calibri" w:hAnsi="Times New Roman" w:cs="Times New Roman"/>
          <w:sz w:val="28"/>
          <w:szCs w:val="28"/>
        </w:rPr>
        <w:t xml:space="preserve"> Н.О., Магомедов Ш.М.</w:t>
      </w:r>
      <w:r w:rsidRPr="00F10752">
        <w:rPr>
          <w:rFonts w:ascii="Times New Roman" w:eastAsia="Calibri" w:hAnsi="Times New Roman" w:cs="Times New Roman"/>
          <w:sz w:val="28"/>
          <w:szCs w:val="28"/>
        </w:rPr>
        <w:t xml:space="preserve"> Материалы Всероссийской конференции с международным участием «Современная травматология, ортопедия и хирургия катастроф». Москва, 14-15 мая 2015г. С. 35.</w:t>
      </w:r>
    </w:p>
    <w:p w:rsidR="004A5AF4" w:rsidRPr="004A5AF4" w:rsidRDefault="004A5AF4" w:rsidP="004A5AF4">
      <w:pPr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>1</w:t>
      </w:r>
      <w:r w:rsidR="00F10752">
        <w:rPr>
          <w:rFonts w:ascii="Times New Roman" w:eastAsia="Calibri" w:hAnsi="Times New Roman" w:cs="Times New Roman"/>
          <w:sz w:val="28"/>
          <w:szCs w:val="28"/>
        </w:rPr>
        <w:t>4</w:t>
      </w:r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. Хирургическое лечение привычного вывиха плеча по А.Ф. Краснову.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Мехтиханов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Д.Д, Атаев А.Р.,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Огурлиев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А.П., Магомедов Ш.М. Материалы научно-практической конференции посвященной 30-летию кафедры хирургии ФПК и ППС ДГМА, Махачкала, 4-5 июня 2015г. С. 199-200.</w:t>
      </w:r>
    </w:p>
    <w:p w:rsidR="004A5AF4" w:rsidRPr="004A5AF4" w:rsidRDefault="004A5AF4" w:rsidP="004A5A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>1</w:t>
      </w:r>
      <w:r w:rsidR="00F10752">
        <w:rPr>
          <w:rFonts w:ascii="Times New Roman" w:eastAsia="Calibri" w:hAnsi="Times New Roman" w:cs="Times New Roman"/>
          <w:sz w:val="28"/>
          <w:szCs w:val="28"/>
        </w:rPr>
        <w:t>5</w:t>
      </w:r>
      <w:r w:rsidRPr="004A5AF4">
        <w:rPr>
          <w:rFonts w:ascii="Times New Roman" w:eastAsia="Calibri" w:hAnsi="Times New Roman" w:cs="Times New Roman"/>
          <w:sz w:val="28"/>
          <w:szCs w:val="28"/>
        </w:rPr>
        <w:t>. Лечение инфекционных осложнений огнестрельных ранений. Атаев А.Р., Атаев Э.А. Материалы Всероссийской  научно-практической конференции с международным участием «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Илизаровские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чтения», Курган, 10-11 июня, 2015.</w:t>
      </w:r>
    </w:p>
    <w:p w:rsidR="004A5AF4" w:rsidRPr="004A5AF4" w:rsidRDefault="004A5AF4" w:rsidP="004A5A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>1</w:t>
      </w:r>
      <w:r w:rsidR="00F10752">
        <w:rPr>
          <w:rFonts w:ascii="Times New Roman" w:eastAsia="Calibri" w:hAnsi="Times New Roman" w:cs="Times New Roman"/>
          <w:sz w:val="28"/>
          <w:szCs w:val="28"/>
        </w:rPr>
        <w:t>6</w:t>
      </w:r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. Остеопороз и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остеопения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при посттравматических нарушениях костной регенерации. Атаев А.Р., Атаев Э.А. Материалы Всероссийской  научно-практической конференции с международным участием «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Илизаровские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чтения», Курган, 10-11 июня, 2015.</w:t>
      </w:r>
    </w:p>
    <w:p w:rsidR="004A5AF4" w:rsidRPr="004A5AF4" w:rsidRDefault="004A5AF4" w:rsidP="004A5A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>1</w:t>
      </w:r>
      <w:r w:rsidR="00F10752">
        <w:rPr>
          <w:rFonts w:ascii="Times New Roman" w:eastAsia="Calibri" w:hAnsi="Times New Roman" w:cs="Times New Roman"/>
          <w:sz w:val="28"/>
          <w:szCs w:val="28"/>
        </w:rPr>
        <w:t>7</w:t>
      </w:r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. Одномоментный остеосинтез переломов бедра и голени. Атаев А.Р.,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Мехтиханов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Д.Д.,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Огурлиев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А.П., Магомедов Ш.М. Сборник научных трудов </w:t>
      </w:r>
      <w:r w:rsidRPr="004A5A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Всероссийской конференции хирургов, посвященной 95-летию члена-корреспондента АМН СССР профессора Р.П.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Аскерханова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, Махачкала, 6-7 ноября, 2015г. С. 120. </w:t>
      </w:r>
    </w:p>
    <w:p w:rsidR="004A5AF4" w:rsidRPr="004A5AF4" w:rsidRDefault="004A5AF4" w:rsidP="004A5A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>1</w:t>
      </w:r>
      <w:r w:rsidR="00F10752">
        <w:rPr>
          <w:rFonts w:ascii="Times New Roman" w:eastAsia="Calibri" w:hAnsi="Times New Roman" w:cs="Times New Roman"/>
          <w:sz w:val="28"/>
          <w:szCs w:val="28"/>
        </w:rPr>
        <w:t>8</w:t>
      </w:r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. Лечение переломов головчатого возвышения плечевой кости. Атаев А.Р.,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Мехтиханов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Д.Д.,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Огурлиев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А.П.,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Халилюлин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Р.И. Сборник научных трудов Всероссийской конференции хирургов, посвященной 95-летию члена-корреспондента АМН СССР профессора Р.П.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Аскерханова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, Махачкала, 6-7 ноября, 2015г. С. 120 - 121. </w:t>
      </w:r>
    </w:p>
    <w:p w:rsidR="004A5AF4" w:rsidRPr="004A5AF4" w:rsidRDefault="004A5AF4" w:rsidP="004A5A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F4">
        <w:rPr>
          <w:rFonts w:ascii="Times New Roman" w:eastAsia="Calibri" w:hAnsi="Times New Roman" w:cs="Times New Roman"/>
          <w:sz w:val="28"/>
          <w:szCs w:val="28"/>
        </w:rPr>
        <w:t>1</w:t>
      </w:r>
      <w:r w:rsidR="00F10752">
        <w:rPr>
          <w:rFonts w:ascii="Times New Roman" w:eastAsia="Calibri" w:hAnsi="Times New Roman" w:cs="Times New Roman"/>
          <w:sz w:val="28"/>
          <w:szCs w:val="28"/>
        </w:rPr>
        <w:t>9</w:t>
      </w:r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. Способ восстановления ахиллова сухожилия. Атаев А.Р.,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Мехтиханов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Д.Д.,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Огурлиев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 А.П., Магомедов Ш.М. Сборник научных трудов научно-практической конференции, посвященной 80-летию профессора М.А. </w:t>
      </w:r>
      <w:proofErr w:type="spellStart"/>
      <w:r w:rsidRPr="004A5AF4">
        <w:rPr>
          <w:rFonts w:ascii="Times New Roman" w:eastAsia="Calibri" w:hAnsi="Times New Roman" w:cs="Times New Roman"/>
          <w:sz w:val="28"/>
          <w:szCs w:val="28"/>
        </w:rPr>
        <w:t>Патахова</w:t>
      </w:r>
      <w:proofErr w:type="spellEnd"/>
      <w:r w:rsidRPr="004A5AF4">
        <w:rPr>
          <w:rFonts w:ascii="Times New Roman" w:eastAsia="Calibri" w:hAnsi="Times New Roman" w:cs="Times New Roman"/>
          <w:sz w:val="28"/>
          <w:szCs w:val="28"/>
        </w:rPr>
        <w:t xml:space="preserve">, Махачкала, 20 ноября, 2015г. С.80-82. </w:t>
      </w:r>
    </w:p>
    <w:p w:rsidR="004A5AF4" w:rsidRPr="004A5AF4" w:rsidRDefault="00F10752" w:rsidP="004A5A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t>. Травматическая жировая эмболия.</w:t>
      </w:r>
      <w:r w:rsidR="004A5AF4" w:rsidRPr="004A5AF4">
        <w:rPr>
          <w:rFonts w:ascii="Calibri" w:eastAsia="Calibri" w:hAnsi="Calibri" w:cs="Times New Roman"/>
        </w:rPr>
        <w:t xml:space="preserve"> 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t>Атаев А.Р., Омаров М.М., Гасанов А.И. Атаев Э.А.</w:t>
      </w:r>
      <w:r w:rsidR="004A5AF4" w:rsidRPr="004A5AF4">
        <w:rPr>
          <w:rFonts w:ascii="Calibri" w:eastAsia="Calibri" w:hAnsi="Calibri" w:cs="Times New Roman"/>
        </w:rPr>
        <w:t xml:space="preserve"> 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t>СБОРНИК ТЕЗИСОВ III Конгресса Ассоциации травматологов и ортопедов г. Москвы с международным участием "ТРАВМАТОЛОГИЯ И ОРТОПЕДИЯ СТОЛИЦЫ. ВРЕМЯ ПЕРЕМЕН", Москва 5-6 февраля 2016 г. С.21-22.</w:t>
      </w:r>
    </w:p>
    <w:p w:rsidR="004A5AF4" w:rsidRPr="004A5AF4" w:rsidRDefault="00F10752" w:rsidP="004A5A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t>. Способ минимально-инвазивной репозиции и фиксации переломов пяточной кости. Атаев А.Р., Османов Р.Т., Атаев Э.А. СБОРНИК ТЕЗИСОВ III Конгресса Ассоциации травматологов и ортопедов г. Москвы с международным участием "ТРАВМАТОЛОГИЯ И ОРТОПЕДИЯ СТОЛИЦЫ. ВРЕМЯ ПЕРЕМЕН", Москва 5-6 февраля 2016 г. С.23-24.</w:t>
      </w:r>
    </w:p>
    <w:p w:rsidR="004A5AF4" w:rsidRPr="004A5AF4" w:rsidRDefault="00F10752" w:rsidP="004A5A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. Распространенность  ортопедической патологии в детском возрасте. </w:t>
      </w:r>
      <w:proofErr w:type="spellStart"/>
      <w:r w:rsidR="004A5AF4" w:rsidRPr="004A5AF4">
        <w:rPr>
          <w:rFonts w:ascii="Times New Roman" w:eastAsia="Calibri" w:hAnsi="Times New Roman" w:cs="Times New Roman"/>
          <w:sz w:val="28"/>
          <w:szCs w:val="28"/>
        </w:rPr>
        <w:t>Мехтиханов</w:t>
      </w:r>
      <w:proofErr w:type="spellEnd"/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 Д.Д, Атаев А.Р., </w:t>
      </w:r>
      <w:proofErr w:type="spellStart"/>
      <w:r w:rsidR="004A5AF4" w:rsidRPr="004A5AF4">
        <w:rPr>
          <w:rFonts w:ascii="Times New Roman" w:eastAsia="Calibri" w:hAnsi="Times New Roman" w:cs="Times New Roman"/>
          <w:sz w:val="28"/>
          <w:szCs w:val="28"/>
        </w:rPr>
        <w:t>Огурлиев</w:t>
      </w:r>
      <w:proofErr w:type="spellEnd"/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 А.П., Мирзоев Э.С., </w:t>
      </w:r>
      <w:proofErr w:type="spellStart"/>
      <w:r w:rsidR="004A5AF4" w:rsidRPr="004A5AF4">
        <w:rPr>
          <w:rFonts w:ascii="Times New Roman" w:eastAsia="Calibri" w:hAnsi="Times New Roman" w:cs="Times New Roman"/>
          <w:sz w:val="28"/>
          <w:szCs w:val="28"/>
        </w:rPr>
        <w:t>Магарамов</w:t>
      </w:r>
      <w:proofErr w:type="spellEnd"/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 А.М   СБОРНИК ТЕЗИСОВ III Конгресса Ассоциации травматологов и ортопедов г. Москвы с международным участием "ТРАВМАТОЛОГИЯ И ОРТОПЕДИЯ СТОЛИЦЫ. ВРЕМЯ ПЕРЕМЕН", Москва 5-6 февраля 2016 г. 153-154</w:t>
      </w:r>
    </w:p>
    <w:p w:rsidR="004A5AF4" w:rsidRDefault="00F10752" w:rsidP="004A5A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. Особенности лечения двойных и многооскольчатых переломов длинных трубчатых костей. </w:t>
      </w:r>
      <w:proofErr w:type="spellStart"/>
      <w:r w:rsidR="004A5AF4" w:rsidRPr="004A5AF4">
        <w:rPr>
          <w:rFonts w:ascii="Times New Roman" w:eastAsia="Calibri" w:hAnsi="Times New Roman" w:cs="Times New Roman"/>
          <w:sz w:val="28"/>
          <w:szCs w:val="28"/>
        </w:rPr>
        <w:t>Мехтиханов</w:t>
      </w:r>
      <w:proofErr w:type="spellEnd"/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 Д.Д., Атаев А.Р. </w:t>
      </w:r>
      <w:proofErr w:type="spellStart"/>
      <w:r w:rsidR="004A5AF4" w:rsidRPr="004A5AF4">
        <w:rPr>
          <w:rFonts w:ascii="Times New Roman" w:eastAsia="Calibri" w:hAnsi="Times New Roman" w:cs="Times New Roman"/>
          <w:sz w:val="28"/>
          <w:szCs w:val="28"/>
        </w:rPr>
        <w:t>Огурлиев</w:t>
      </w:r>
      <w:proofErr w:type="spellEnd"/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 А.П. </w:t>
      </w:r>
      <w:proofErr w:type="spellStart"/>
      <w:r w:rsidR="004A5AF4" w:rsidRPr="004A5AF4">
        <w:rPr>
          <w:rFonts w:ascii="Times New Roman" w:eastAsia="Calibri" w:hAnsi="Times New Roman" w:cs="Times New Roman"/>
          <w:sz w:val="28"/>
          <w:szCs w:val="28"/>
        </w:rPr>
        <w:t>Магарамов</w:t>
      </w:r>
      <w:proofErr w:type="spellEnd"/>
      <w:r w:rsidR="004A5AF4" w:rsidRPr="004A5AF4">
        <w:rPr>
          <w:rFonts w:ascii="Times New Roman" w:eastAsia="Calibri" w:hAnsi="Times New Roman" w:cs="Times New Roman"/>
          <w:sz w:val="28"/>
          <w:szCs w:val="28"/>
        </w:rPr>
        <w:t xml:space="preserve"> А.М.  СБОРНИК ТЕЗИСОВ III Конгресса Ассоциации травматологов и ортопедов г. Москвы с международным участием "ТРАВМАТОЛОГИЯ И ОРТОПЕДИЯ СТОЛИЦЫ. ВРЕМЯ ПЕРЕМЕН", Москва 5-6 февраля 2016 г. 154-155.</w:t>
      </w:r>
    </w:p>
    <w:p w:rsidR="007D001C" w:rsidRDefault="004A5AF4" w:rsidP="004A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0752">
        <w:rPr>
          <w:rFonts w:ascii="Times New Roman" w:hAnsi="Times New Roman" w:cs="Times New Roman"/>
          <w:sz w:val="28"/>
          <w:szCs w:val="28"/>
        </w:rPr>
        <w:t>4</w:t>
      </w:r>
      <w:r w:rsidR="00870244">
        <w:rPr>
          <w:rFonts w:ascii="Times New Roman" w:hAnsi="Times New Roman" w:cs="Times New Roman"/>
          <w:sz w:val="28"/>
          <w:szCs w:val="28"/>
        </w:rPr>
        <w:t xml:space="preserve">. </w:t>
      </w:r>
      <w:r w:rsidR="007D001C" w:rsidRPr="007D001C">
        <w:rPr>
          <w:rFonts w:ascii="Times New Roman" w:hAnsi="Times New Roman" w:cs="Times New Roman"/>
          <w:sz w:val="28"/>
          <w:szCs w:val="28"/>
        </w:rPr>
        <w:t>Скорая медицинская помощь: нацио</w:t>
      </w:r>
      <w:r w:rsidR="007D001C">
        <w:rPr>
          <w:rFonts w:ascii="Times New Roman" w:hAnsi="Times New Roman" w:cs="Times New Roman"/>
          <w:sz w:val="28"/>
          <w:szCs w:val="28"/>
        </w:rPr>
        <w:t>нальное руководство</w:t>
      </w:r>
      <w:r w:rsidR="007D001C" w:rsidRPr="007D001C">
        <w:rPr>
          <w:rFonts w:ascii="Times New Roman" w:hAnsi="Times New Roman" w:cs="Times New Roman"/>
          <w:sz w:val="28"/>
          <w:szCs w:val="28"/>
        </w:rPr>
        <w:t>.</w:t>
      </w:r>
    </w:p>
    <w:p w:rsidR="007D001C" w:rsidRDefault="007D001C" w:rsidP="004A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01C">
        <w:rPr>
          <w:rFonts w:ascii="Times New Roman" w:hAnsi="Times New Roman" w:cs="Times New Roman"/>
          <w:sz w:val="28"/>
          <w:szCs w:val="28"/>
        </w:rPr>
        <w:t>Багненко С.Ф.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01C">
        <w:rPr>
          <w:rFonts w:ascii="Times New Roman" w:hAnsi="Times New Roman" w:cs="Times New Roman"/>
          <w:sz w:val="28"/>
          <w:szCs w:val="28"/>
        </w:rPr>
        <w:t>Хубутия</w:t>
      </w:r>
      <w:proofErr w:type="spellEnd"/>
      <w:r w:rsidRPr="007D001C">
        <w:rPr>
          <w:rFonts w:ascii="Times New Roman" w:hAnsi="Times New Roman" w:cs="Times New Roman"/>
          <w:sz w:val="28"/>
          <w:szCs w:val="28"/>
        </w:rPr>
        <w:t xml:space="preserve"> М.Ш.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1C">
        <w:rPr>
          <w:rFonts w:ascii="Times New Roman" w:hAnsi="Times New Roman" w:cs="Times New Roman"/>
          <w:sz w:val="28"/>
          <w:szCs w:val="28"/>
        </w:rPr>
        <w:t>Мирошниченко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01C">
        <w:rPr>
          <w:rFonts w:ascii="Times New Roman" w:hAnsi="Times New Roman" w:cs="Times New Roman"/>
          <w:sz w:val="28"/>
          <w:szCs w:val="28"/>
        </w:rPr>
        <w:t>Миннуллин</w:t>
      </w:r>
      <w:proofErr w:type="spellEnd"/>
      <w:r w:rsidRPr="007D001C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Монография. </w:t>
      </w:r>
      <w:r w:rsidRPr="007D001C">
        <w:rPr>
          <w:rFonts w:ascii="Times New Roman" w:hAnsi="Times New Roman" w:cs="Times New Roman"/>
          <w:sz w:val="28"/>
          <w:szCs w:val="28"/>
        </w:rPr>
        <w:t xml:space="preserve">Издательство М.: ГЕОТАР </w:t>
      </w:r>
      <w:proofErr w:type="gramStart"/>
      <w:r w:rsidRPr="007D001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D001C">
        <w:rPr>
          <w:rFonts w:ascii="Times New Roman" w:hAnsi="Times New Roman" w:cs="Times New Roman"/>
          <w:sz w:val="28"/>
          <w:szCs w:val="28"/>
        </w:rPr>
        <w:t>едиа, 2015г., 888с.</w:t>
      </w:r>
    </w:p>
    <w:p w:rsidR="00E90C29" w:rsidRDefault="00E90C29" w:rsidP="004A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613" w:rsidRPr="006B0613" w:rsidRDefault="00F10752" w:rsidP="00F1075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>Малоинвазивные технологии в хирургии внутрисуставных повреждений. Совместный подход в лечение заболеваний и повреждений опорно-</w:t>
      </w:r>
      <w:proofErr w:type="spellStart"/>
      <w:r w:rsidR="006B0613" w:rsidRPr="006B0613">
        <w:rPr>
          <w:rFonts w:ascii="Times New Roman" w:eastAsia="Calibri" w:hAnsi="Times New Roman" w:cs="Times New Roman"/>
          <w:sz w:val="28"/>
          <w:szCs w:val="28"/>
        </w:rPr>
        <w:t>двига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>тельной системы.</w:t>
      </w:r>
      <w:r w:rsidRPr="00F10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0613">
        <w:rPr>
          <w:rFonts w:ascii="Times New Roman" w:eastAsia="Calibri" w:hAnsi="Times New Roman" w:cs="Times New Roman"/>
          <w:sz w:val="28"/>
          <w:szCs w:val="28"/>
        </w:rPr>
        <w:t>Каллаев</w:t>
      </w:r>
      <w:proofErr w:type="spellEnd"/>
      <w:r w:rsidRPr="006B0613">
        <w:rPr>
          <w:rFonts w:ascii="Times New Roman" w:eastAsia="Calibri" w:hAnsi="Times New Roman" w:cs="Times New Roman"/>
          <w:sz w:val="28"/>
          <w:szCs w:val="28"/>
        </w:rPr>
        <w:t xml:space="preserve"> Н.О., Калашникова С.И.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 xml:space="preserve"> Тезисы международной конференции. Ульяновск,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>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>. 224-226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0613" w:rsidRPr="006B0613" w:rsidRDefault="00F10752" w:rsidP="00F1075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B59C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>Артроскопические технологии в лечение заболеваний коленного сустава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752">
        <w:rPr>
          <w:rFonts w:ascii="Times New Roman" w:eastAsia="Calibri" w:hAnsi="Times New Roman" w:cs="Times New Roman"/>
          <w:sz w:val="28"/>
          <w:szCs w:val="28"/>
        </w:rPr>
        <w:t>Каллаев</w:t>
      </w:r>
      <w:proofErr w:type="spellEnd"/>
      <w:r w:rsidRPr="00F10752">
        <w:rPr>
          <w:rFonts w:ascii="Times New Roman" w:eastAsia="Calibri" w:hAnsi="Times New Roman" w:cs="Times New Roman"/>
          <w:sz w:val="28"/>
          <w:szCs w:val="28"/>
        </w:rPr>
        <w:t xml:space="preserve"> Н.О.,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0613">
        <w:rPr>
          <w:rFonts w:ascii="Times New Roman" w:eastAsia="Calibri" w:hAnsi="Times New Roman" w:cs="Times New Roman"/>
          <w:sz w:val="28"/>
          <w:szCs w:val="28"/>
        </w:rPr>
        <w:t>Волгаев</w:t>
      </w:r>
      <w:proofErr w:type="spellEnd"/>
      <w:r w:rsidRPr="006B0613">
        <w:rPr>
          <w:rFonts w:ascii="Times New Roman" w:eastAsia="Calibri" w:hAnsi="Times New Roman" w:cs="Times New Roman"/>
          <w:sz w:val="28"/>
          <w:szCs w:val="28"/>
        </w:rPr>
        <w:t xml:space="preserve"> Б.К.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Там же.  С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>. 124-126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B0613" w:rsidRPr="006B061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D001C" w:rsidRDefault="007D001C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Default="002C1456" w:rsidP="00E9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56" w:rsidRPr="002C1456" w:rsidRDefault="002C1456" w:rsidP="00E90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456">
        <w:rPr>
          <w:rFonts w:ascii="Times New Roman" w:hAnsi="Times New Roman" w:cs="Times New Roman"/>
          <w:b/>
          <w:sz w:val="28"/>
          <w:szCs w:val="28"/>
        </w:rPr>
        <w:t xml:space="preserve">Зав. кафедрой травматологии, </w:t>
      </w:r>
    </w:p>
    <w:p w:rsidR="002C1456" w:rsidRPr="002C1456" w:rsidRDefault="002C1456" w:rsidP="00E90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456">
        <w:rPr>
          <w:rFonts w:ascii="Times New Roman" w:hAnsi="Times New Roman" w:cs="Times New Roman"/>
          <w:b/>
          <w:sz w:val="28"/>
          <w:szCs w:val="28"/>
        </w:rPr>
        <w:t>ортопедии и ВПХ. д.м.н.                                                Атаев А.Р.</w:t>
      </w:r>
    </w:p>
    <w:sectPr w:rsidR="002C1456" w:rsidRPr="002C1456" w:rsidSect="00AE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FDF"/>
    <w:multiLevelType w:val="hybridMultilevel"/>
    <w:tmpl w:val="5D76FB78"/>
    <w:lvl w:ilvl="0" w:tplc="B7803728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B448C"/>
    <w:multiLevelType w:val="hybridMultilevel"/>
    <w:tmpl w:val="5128E8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B24721"/>
    <w:multiLevelType w:val="hybridMultilevel"/>
    <w:tmpl w:val="FA06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E081F"/>
    <w:multiLevelType w:val="hybridMultilevel"/>
    <w:tmpl w:val="43BE1D98"/>
    <w:lvl w:ilvl="0" w:tplc="B780372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8C4"/>
    <w:rsid w:val="002966BE"/>
    <w:rsid w:val="002C1456"/>
    <w:rsid w:val="004A5AF4"/>
    <w:rsid w:val="004F3FDC"/>
    <w:rsid w:val="005872DC"/>
    <w:rsid w:val="006B0613"/>
    <w:rsid w:val="007D001C"/>
    <w:rsid w:val="00870244"/>
    <w:rsid w:val="00A41CAC"/>
    <w:rsid w:val="00AE3F4A"/>
    <w:rsid w:val="00AE474B"/>
    <w:rsid w:val="00AF710F"/>
    <w:rsid w:val="00B057B6"/>
    <w:rsid w:val="00B168C4"/>
    <w:rsid w:val="00B7372B"/>
    <w:rsid w:val="00BA1901"/>
    <w:rsid w:val="00BC4DD9"/>
    <w:rsid w:val="00CA3A9C"/>
    <w:rsid w:val="00E90C29"/>
    <w:rsid w:val="00EC3676"/>
    <w:rsid w:val="00EC6679"/>
    <w:rsid w:val="00F10752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C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168C4"/>
    <w:pPr>
      <w:spacing w:after="0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168C4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F2FA-3B77-40DC-AFB7-180C1E45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ДГМА</cp:lastModifiedBy>
  <cp:revision>16</cp:revision>
  <cp:lastPrinted>2015-04-10T11:54:00Z</cp:lastPrinted>
  <dcterms:created xsi:type="dcterms:W3CDTF">2015-04-10T09:51:00Z</dcterms:created>
  <dcterms:modified xsi:type="dcterms:W3CDTF">2016-03-26T11:25:00Z</dcterms:modified>
</cp:coreProperties>
</file>