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5D" w:rsidRPr="00FD3323" w:rsidRDefault="0010005D" w:rsidP="00FD3323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10005D" w:rsidRPr="00FD3323" w:rsidRDefault="0010005D" w:rsidP="00FD3323">
      <w:pPr>
        <w:pStyle w:val="Style3"/>
        <w:widowControl/>
        <w:spacing w:line="240" w:lineRule="auto"/>
        <w:ind w:left="341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10005D" w:rsidRPr="00FD3323" w:rsidRDefault="0010005D" w:rsidP="00FD3323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10005D" w:rsidRPr="00FD3323" w:rsidRDefault="0010005D" w:rsidP="00FD3323">
      <w:pPr>
        <w:pStyle w:val="Style3"/>
        <w:widowControl/>
        <w:spacing w:line="240" w:lineRule="auto"/>
        <w:jc w:val="both"/>
      </w:pPr>
    </w:p>
    <w:p w:rsidR="0010005D" w:rsidRPr="00FD3323" w:rsidRDefault="0010005D" w:rsidP="00FD3323">
      <w:pPr>
        <w:pStyle w:val="Style3"/>
        <w:widowControl/>
        <w:spacing w:line="240" w:lineRule="auto"/>
        <w:jc w:val="both"/>
      </w:pPr>
    </w:p>
    <w:p w:rsidR="0010005D" w:rsidRPr="00FD3323" w:rsidRDefault="0010005D" w:rsidP="00FD3323">
      <w:pPr>
        <w:pStyle w:val="Style3"/>
        <w:widowControl/>
        <w:spacing w:line="240" w:lineRule="auto"/>
        <w:jc w:val="both"/>
      </w:pPr>
    </w:p>
    <w:p w:rsidR="0010005D" w:rsidRPr="00FD3323" w:rsidRDefault="0010005D" w:rsidP="00FD3323">
      <w:pPr>
        <w:pStyle w:val="Style3"/>
        <w:widowControl/>
        <w:spacing w:line="240" w:lineRule="auto"/>
        <w:jc w:val="both"/>
      </w:pPr>
    </w:p>
    <w:p w:rsidR="0010005D" w:rsidRPr="00FD3A62" w:rsidRDefault="0010005D" w:rsidP="00FD3323">
      <w:pPr>
        <w:pStyle w:val="Style3"/>
        <w:widowControl/>
        <w:spacing w:line="240" w:lineRule="auto"/>
        <w:jc w:val="both"/>
      </w:pPr>
    </w:p>
    <w:p w:rsidR="0010005D" w:rsidRPr="00FD3A62" w:rsidRDefault="0010005D" w:rsidP="00FD3A62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FD3A62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10005D" w:rsidRPr="00FD3A62" w:rsidRDefault="0010005D" w:rsidP="00FD3A62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FD3A62">
        <w:rPr>
          <w:rStyle w:val="FontStyle169"/>
          <w:sz w:val="24"/>
          <w:szCs w:val="24"/>
        </w:rPr>
        <w:t xml:space="preserve">                                                                                                    Проректор по учебной работе </w:t>
      </w:r>
    </w:p>
    <w:p w:rsidR="0010005D" w:rsidRPr="00FD3A62" w:rsidRDefault="0010005D" w:rsidP="00FD3A62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FD3A62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д.м.н., профессор</w:t>
      </w:r>
    </w:p>
    <w:p w:rsidR="0010005D" w:rsidRPr="00FD3A62" w:rsidRDefault="0010005D" w:rsidP="00FD3A62">
      <w:pPr>
        <w:pStyle w:val="Style8"/>
        <w:spacing w:before="10"/>
        <w:rPr>
          <w:rStyle w:val="FontStyle169"/>
          <w:sz w:val="24"/>
          <w:szCs w:val="24"/>
        </w:rPr>
      </w:pPr>
      <w:r w:rsidRPr="00FD3A62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   Маммаев С.Н.</w:t>
      </w:r>
    </w:p>
    <w:p w:rsidR="0010005D" w:rsidRPr="00FD3A62" w:rsidRDefault="0010005D" w:rsidP="00FD3A62">
      <w:pPr>
        <w:pStyle w:val="Style8"/>
        <w:tabs>
          <w:tab w:val="left" w:pos="7992"/>
        </w:tabs>
        <w:rPr>
          <w:rStyle w:val="FontStyle169"/>
          <w:sz w:val="24"/>
          <w:szCs w:val="24"/>
        </w:rPr>
      </w:pPr>
      <w:r w:rsidRPr="00FD3A62">
        <w:rPr>
          <w:rStyle w:val="FontStyle169"/>
          <w:sz w:val="24"/>
          <w:szCs w:val="24"/>
        </w:rPr>
        <w:t xml:space="preserve">                                  </w:t>
      </w:r>
    </w:p>
    <w:p w:rsidR="0010005D" w:rsidRPr="00FD3A62" w:rsidRDefault="0010005D" w:rsidP="00FD3A62">
      <w:pPr>
        <w:pStyle w:val="Style8"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FD3A62">
        <w:rPr>
          <w:rStyle w:val="FontStyle169"/>
          <w:sz w:val="24"/>
          <w:szCs w:val="24"/>
        </w:rPr>
        <w:t xml:space="preserve">________________________ </w:t>
      </w:r>
    </w:p>
    <w:p w:rsidR="0010005D" w:rsidRPr="00FD3A62" w:rsidRDefault="0010005D" w:rsidP="00FD3A62">
      <w:pPr>
        <w:pStyle w:val="Style3"/>
        <w:widowControl/>
        <w:spacing w:line="240" w:lineRule="auto"/>
        <w:ind w:left="1157" w:right="1162"/>
      </w:pPr>
      <w:r w:rsidRPr="00FD3A62">
        <w:t xml:space="preserve">                                                                                                       подпись</w:t>
      </w:r>
    </w:p>
    <w:p w:rsidR="0010005D" w:rsidRPr="00FD3A62" w:rsidRDefault="0010005D" w:rsidP="00FD3A62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  <w:sz w:val="24"/>
          <w:szCs w:val="24"/>
        </w:rPr>
      </w:pPr>
      <w:r w:rsidRPr="00FD3A62">
        <w:rPr>
          <w:rStyle w:val="FontStyle11"/>
          <w:sz w:val="24"/>
          <w:szCs w:val="24"/>
        </w:rPr>
        <w:t xml:space="preserve">                       «____» __________________ 2015 г.</w:t>
      </w:r>
    </w:p>
    <w:p w:rsidR="0010005D" w:rsidRPr="00FD3A62" w:rsidRDefault="0010005D" w:rsidP="00FD3323">
      <w:pPr>
        <w:jc w:val="center"/>
        <w:rPr>
          <w:b/>
          <w:bCs/>
        </w:rPr>
      </w:pPr>
    </w:p>
    <w:p w:rsidR="0010005D" w:rsidRPr="00FD3323" w:rsidRDefault="0010005D" w:rsidP="00FD3323">
      <w:pPr>
        <w:jc w:val="center"/>
        <w:rPr>
          <w:b/>
          <w:bCs/>
        </w:rPr>
      </w:pPr>
    </w:p>
    <w:p w:rsidR="0010005D" w:rsidRPr="00FD3323" w:rsidRDefault="0010005D" w:rsidP="00FD3323">
      <w:pPr>
        <w:jc w:val="center"/>
        <w:rPr>
          <w:b/>
          <w:bCs/>
        </w:rPr>
      </w:pPr>
    </w:p>
    <w:p w:rsidR="0010005D" w:rsidRPr="00FD3323" w:rsidRDefault="0010005D" w:rsidP="00FD3323">
      <w:pPr>
        <w:jc w:val="center"/>
        <w:rPr>
          <w:b/>
          <w:bCs/>
        </w:rPr>
      </w:pPr>
    </w:p>
    <w:p w:rsidR="0010005D" w:rsidRPr="00D96695" w:rsidRDefault="0010005D" w:rsidP="002F67E8">
      <w:pPr>
        <w:pStyle w:val="BodyText"/>
        <w:tabs>
          <w:tab w:val="num" w:pos="0"/>
        </w:tabs>
        <w:jc w:val="center"/>
        <w:rPr>
          <w:b/>
          <w:bCs/>
        </w:rPr>
      </w:pPr>
      <w:r w:rsidRPr="00FD3323">
        <w:rPr>
          <w:rStyle w:val="FontStyle127"/>
          <w:sz w:val="24"/>
          <w:szCs w:val="24"/>
        </w:rPr>
        <w:t xml:space="preserve">РАБОЧАЯ ПРОГРАММА ДИСЦИПЛИНЫ ПО ВЫБОРУ </w:t>
      </w:r>
      <w:r w:rsidRPr="00FD3323">
        <w:rPr>
          <w:rStyle w:val="FontStyle127"/>
          <w:sz w:val="24"/>
          <w:szCs w:val="24"/>
        </w:rPr>
        <w:br/>
        <w:t>«ОНКОЛОГИЧЕСКИЕ ЗАБОЛЕВАНИЯ В СТОМАТОЛОГИИ»</w:t>
      </w:r>
      <w:r w:rsidRPr="00FD3323">
        <w:rPr>
          <w:rStyle w:val="FontStyle127"/>
          <w:sz w:val="24"/>
          <w:szCs w:val="24"/>
        </w:rPr>
        <w:br/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 xml:space="preserve">пирантура) </w:t>
      </w:r>
      <w:r>
        <w:br/>
      </w:r>
      <w:r w:rsidRPr="00D96695">
        <w:t>по направлению 31.06.01 - «Клиническая медицина» (направленность: 14.01.14. - Стоматология»)</w:t>
      </w:r>
    </w:p>
    <w:p w:rsidR="0010005D" w:rsidRPr="00FD3323" w:rsidRDefault="0010005D" w:rsidP="00FD3323">
      <w:pPr>
        <w:pStyle w:val="Style65"/>
        <w:widowControl/>
        <w:spacing w:before="168" w:line="274" w:lineRule="exact"/>
        <w:ind w:firstLine="0"/>
        <w:jc w:val="center"/>
        <w:rPr>
          <w:rStyle w:val="FontStyle127"/>
          <w:sz w:val="24"/>
          <w:szCs w:val="24"/>
        </w:rPr>
      </w:pPr>
    </w:p>
    <w:p w:rsidR="0010005D" w:rsidRPr="00FD3323" w:rsidRDefault="0010005D" w:rsidP="00FD3323">
      <w:pPr>
        <w:pStyle w:val="Style66"/>
        <w:widowControl/>
        <w:spacing w:line="240" w:lineRule="exact"/>
        <w:ind w:firstLine="0"/>
      </w:pPr>
    </w:p>
    <w:p w:rsidR="0010005D" w:rsidRPr="00FD3323" w:rsidRDefault="0010005D" w:rsidP="00FD3323">
      <w:pPr>
        <w:pStyle w:val="Style66"/>
        <w:widowControl/>
        <w:spacing w:line="240" w:lineRule="exact"/>
        <w:ind w:firstLine="0"/>
      </w:pPr>
    </w:p>
    <w:p w:rsidR="0010005D" w:rsidRPr="00FD3323" w:rsidRDefault="0010005D" w:rsidP="00FD3323">
      <w:pPr>
        <w:pStyle w:val="Style66"/>
        <w:widowControl/>
        <w:spacing w:line="240" w:lineRule="exact"/>
        <w:ind w:firstLine="0"/>
      </w:pPr>
    </w:p>
    <w:p w:rsidR="0010005D" w:rsidRPr="00FD3323" w:rsidRDefault="0010005D" w:rsidP="00FD3323">
      <w:pPr>
        <w:pStyle w:val="Style66"/>
        <w:widowControl/>
        <w:spacing w:line="240" w:lineRule="exact"/>
        <w:ind w:firstLine="0"/>
      </w:pPr>
    </w:p>
    <w:p w:rsidR="0010005D" w:rsidRPr="00FD3323" w:rsidRDefault="0010005D" w:rsidP="00FD3323">
      <w:pPr>
        <w:pStyle w:val="Style66"/>
        <w:widowControl/>
        <w:spacing w:line="240" w:lineRule="exact"/>
        <w:ind w:firstLine="0"/>
      </w:pPr>
    </w:p>
    <w:p w:rsidR="0010005D" w:rsidRPr="00FD3323" w:rsidRDefault="0010005D" w:rsidP="00FD3323">
      <w:pPr>
        <w:pStyle w:val="Style66"/>
        <w:widowControl/>
        <w:spacing w:line="240" w:lineRule="exact"/>
        <w:ind w:firstLine="0"/>
      </w:pPr>
    </w:p>
    <w:p w:rsidR="0010005D" w:rsidRPr="00FD3323" w:rsidRDefault="0010005D" w:rsidP="00FD3323">
      <w:pPr>
        <w:pStyle w:val="Style66"/>
        <w:widowControl/>
        <w:tabs>
          <w:tab w:val="left" w:pos="2472"/>
        </w:tabs>
        <w:spacing w:before="206" w:line="274" w:lineRule="exact"/>
        <w:ind w:firstLine="0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>Форма обучения:</w:t>
      </w:r>
      <w:r>
        <w:rPr>
          <w:rStyle w:val="FontStyle169"/>
          <w:sz w:val="24"/>
          <w:szCs w:val="24"/>
        </w:rPr>
        <w:tab/>
      </w:r>
      <w:r w:rsidRPr="00FD3323">
        <w:rPr>
          <w:rStyle w:val="FontStyle169"/>
          <w:sz w:val="24"/>
          <w:szCs w:val="24"/>
        </w:rPr>
        <w:t>очная</w:t>
      </w:r>
    </w:p>
    <w:p w:rsidR="0010005D" w:rsidRPr="00FD3323" w:rsidRDefault="0010005D" w:rsidP="00FD3323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>Год обучения: первый</w:t>
      </w:r>
    </w:p>
    <w:p w:rsidR="0010005D" w:rsidRPr="00FD3323" w:rsidRDefault="0010005D" w:rsidP="00FD3323">
      <w:pPr>
        <w:pStyle w:val="Style66"/>
        <w:widowControl/>
        <w:spacing w:before="5" w:line="27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Срок обучения:  1 год</w:t>
      </w:r>
    </w:p>
    <w:p w:rsidR="0010005D" w:rsidRPr="00FD3323" w:rsidRDefault="0010005D" w:rsidP="00FD3323">
      <w:pPr>
        <w:pStyle w:val="Style66"/>
        <w:widowControl/>
        <w:spacing w:line="274" w:lineRule="exact"/>
        <w:ind w:firstLine="0"/>
        <w:jc w:val="both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Всего учебных часов/ зачетных единиц:   36 часов / 1 зачет. ед.</w:t>
      </w:r>
    </w:p>
    <w:p w:rsidR="0010005D" w:rsidRPr="00FD3323" w:rsidRDefault="0010005D" w:rsidP="00FD3323">
      <w:pPr>
        <w:pStyle w:val="Style66"/>
        <w:widowControl/>
        <w:tabs>
          <w:tab w:val="left" w:pos="4666"/>
        </w:tabs>
        <w:spacing w:line="27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Всего аудиторных занятий:</w:t>
      </w:r>
      <w:r w:rsidRPr="00FD3323">
        <w:rPr>
          <w:rStyle w:val="FontStyle169"/>
          <w:sz w:val="24"/>
          <w:szCs w:val="24"/>
        </w:rPr>
        <w:tab/>
        <w:t>27 часов</w:t>
      </w:r>
    </w:p>
    <w:p w:rsidR="0010005D" w:rsidRPr="00FD3323" w:rsidRDefault="0010005D" w:rsidP="00FD3323">
      <w:pPr>
        <w:pStyle w:val="Style66"/>
        <w:widowControl/>
        <w:tabs>
          <w:tab w:val="left" w:pos="4699"/>
        </w:tabs>
        <w:spacing w:line="27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Всего лекций:</w:t>
      </w:r>
      <w:r w:rsidRPr="00FD3323">
        <w:rPr>
          <w:rStyle w:val="FontStyle169"/>
          <w:sz w:val="24"/>
          <w:szCs w:val="24"/>
        </w:rPr>
        <w:tab/>
        <w:t>18  часов</w:t>
      </w:r>
    </w:p>
    <w:p w:rsidR="0010005D" w:rsidRPr="00FD3323" w:rsidRDefault="0010005D" w:rsidP="00FD3323">
      <w:pPr>
        <w:pStyle w:val="Style66"/>
        <w:widowControl/>
        <w:tabs>
          <w:tab w:val="left" w:pos="4714"/>
        </w:tabs>
        <w:spacing w:line="27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Всего семинарских занятий:</w:t>
      </w:r>
      <w:r w:rsidRPr="00FD3323">
        <w:rPr>
          <w:rStyle w:val="FontStyle169"/>
          <w:sz w:val="24"/>
          <w:szCs w:val="24"/>
        </w:rPr>
        <w:tab/>
        <w:t>9 часов</w:t>
      </w:r>
    </w:p>
    <w:p w:rsidR="0010005D" w:rsidRPr="00FD3323" w:rsidRDefault="0010005D" w:rsidP="00FD3323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Всего на самостоятельную работу аспиранта: 9 часов</w:t>
      </w:r>
    </w:p>
    <w:p w:rsidR="0010005D" w:rsidRPr="00FD3323" w:rsidRDefault="0010005D" w:rsidP="00FD3323">
      <w:pPr>
        <w:pStyle w:val="Style66"/>
        <w:widowControl/>
        <w:spacing w:line="27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Форма контроля, отчетности: зачет</w:t>
      </w:r>
    </w:p>
    <w:p w:rsidR="0010005D" w:rsidRPr="00FD3323" w:rsidRDefault="0010005D" w:rsidP="00FD3323">
      <w:pPr>
        <w:pStyle w:val="Style6"/>
        <w:widowControl/>
        <w:ind w:left="2280"/>
        <w:jc w:val="both"/>
      </w:pPr>
    </w:p>
    <w:p w:rsidR="0010005D" w:rsidRPr="00FD3323" w:rsidRDefault="0010005D" w:rsidP="00FD3323">
      <w:pPr>
        <w:pStyle w:val="Style6"/>
        <w:widowControl/>
        <w:ind w:left="2280"/>
        <w:jc w:val="both"/>
      </w:pPr>
    </w:p>
    <w:p w:rsidR="0010005D" w:rsidRPr="00FD3323" w:rsidRDefault="0010005D" w:rsidP="00FD3323">
      <w:pPr>
        <w:pStyle w:val="Style6"/>
        <w:widowControl/>
        <w:ind w:left="2280"/>
        <w:jc w:val="both"/>
      </w:pPr>
    </w:p>
    <w:p w:rsidR="0010005D" w:rsidRPr="00FD3323" w:rsidRDefault="0010005D" w:rsidP="00FD3323">
      <w:pPr>
        <w:pStyle w:val="Style6"/>
        <w:widowControl/>
        <w:ind w:left="2280"/>
        <w:jc w:val="both"/>
      </w:pPr>
    </w:p>
    <w:p w:rsidR="0010005D" w:rsidRPr="00FD3323" w:rsidRDefault="0010005D" w:rsidP="00FD3323">
      <w:pPr>
        <w:pStyle w:val="Style6"/>
        <w:widowControl/>
        <w:ind w:left="2280"/>
        <w:jc w:val="both"/>
      </w:pPr>
    </w:p>
    <w:p w:rsidR="0010005D" w:rsidRPr="00FD3323" w:rsidRDefault="0010005D" w:rsidP="00FD3323">
      <w:pPr>
        <w:pStyle w:val="Style6"/>
        <w:widowControl/>
        <w:spacing w:before="182"/>
      </w:pPr>
      <w:r w:rsidRPr="00FD3323">
        <w:rPr>
          <w:rStyle w:val="FontStyle169"/>
          <w:sz w:val="24"/>
          <w:szCs w:val="24"/>
        </w:rPr>
        <w:t>Махачкала 2015</w:t>
      </w:r>
    </w:p>
    <w:p w:rsidR="0010005D" w:rsidRPr="00FD3323" w:rsidRDefault="0010005D" w:rsidP="002F67E8">
      <w:pPr>
        <w:pStyle w:val="BodyText"/>
        <w:tabs>
          <w:tab w:val="num" w:pos="0"/>
        </w:tabs>
        <w:ind w:firstLine="540"/>
        <w:jc w:val="both"/>
      </w:pPr>
      <w:r w:rsidRPr="00FD3323">
        <w:rPr>
          <w:rStyle w:val="FontStyle169"/>
          <w:sz w:val="24"/>
          <w:szCs w:val="24"/>
        </w:rPr>
        <w:br w:type="page"/>
        <w:t>Рабочая программа дисциплины по выбору «</w:t>
      </w:r>
      <w:r w:rsidRPr="00FD3323">
        <w:rPr>
          <w:rStyle w:val="FontStyle127"/>
          <w:sz w:val="24"/>
          <w:szCs w:val="24"/>
        </w:rPr>
        <w:t>Онкологические заболевания в стоматологии</w:t>
      </w:r>
      <w:r w:rsidRPr="00FD3323">
        <w:rPr>
          <w:rStyle w:val="FontStyle169"/>
          <w:sz w:val="24"/>
          <w:szCs w:val="24"/>
        </w:rPr>
        <w:t xml:space="preserve">»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FD3323">
        <w:rPr>
          <w:rStyle w:val="FontStyle169"/>
          <w:sz w:val="24"/>
          <w:szCs w:val="24"/>
        </w:rPr>
        <w:t>разработана</w:t>
      </w:r>
      <w:r w:rsidRPr="00FD3323">
        <w:t xml:space="preserve"> заведующим кафедрой терапевтической стоматологии Дагестанской государственной медицинской академии, д.м.н., доцентом Меджидовым М.Н. </w:t>
      </w:r>
    </w:p>
    <w:p w:rsidR="0010005D" w:rsidRPr="00FD3323" w:rsidRDefault="0010005D" w:rsidP="00FD3323">
      <w:pPr>
        <w:ind w:firstLine="709"/>
        <w:jc w:val="both"/>
      </w:pPr>
    </w:p>
    <w:p w:rsidR="0010005D" w:rsidRPr="00FD3323" w:rsidRDefault="0010005D" w:rsidP="00FD3323">
      <w:pPr>
        <w:ind w:firstLine="709"/>
        <w:jc w:val="both"/>
      </w:pPr>
    </w:p>
    <w:p w:rsidR="0010005D" w:rsidRPr="00FD3323" w:rsidRDefault="0010005D" w:rsidP="00FD3323">
      <w:pPr>
        <w:ind w:firstLine="709"/>
        <w:jc w:val="both"/>
      </w:pPr>
    </w:p>
    <w:p w:rsidR="0010005D" w:rsidRPr="00FD3323" w:rsidRDefault="0010005D" w:rsidP="00FD3323">
      <w:pPr>
        <w:ind w:firstLine="709"/>
        <w:jc w:val="both"/>
      </w:pPr>
    </w:p>
    <w:p w:rsidR="0010005D" w:rsidRPr="00FD3323" w:rsidRDefault="0010005D" w:rsidP="00FD3323">
      <w:pPr>
        <w:ind w:firstLine="709"/>
        <w:jc w:val="both"/>
      </w:pPr>
    </w:p>
    <w:p w:rsidR="0010005D" w:rsidRPr="00FD3323" w:rsidRDefault="0010005D" w:rsidP="00FD3323">
      <w:pPr>
        <w:ind w:firstLine="709"/>
        <w:jc w:val="both"/>
      </w:pPr>
    </w:p>
    <w:p w:rsidR="0010005D" w:rsidRPr="00FD3323" w:rsidRDefault="0010005D" w:rsidP="00FD3323">
      <w:pPr>
        <w:ind w:firstLine="709"/>
        <w:jc w:val="both"/>
      </w:pPr>
    </w:p>
    <w:p w:rsidR="0010005D" w:rsidRPr="00FD3323" w:rsidRDefault="0010005D" w:rsidP="00FD3323">
      <w:pPr>
        <w:ind w:firstLine="709"/>
        <w:jc w:val="both"/>
      </w:pPr>
    </w:p>
    <w:p w:rsidR="0010005D" w:rsidRPr="00FD3323" w:rsidRDefault="0010005D" w:rsidP="00FD3323">
      <w:pPr>
        <w:ind w:firstLine="709"/>
        <w:jc w:val="both"/>
      </w:pPr>
    </w:p>
    <w:p w:rsidR="0010005D" w:rsidRPr="00FD3323" w:rsidRDefault="0010005D" w:rsidP="00FD3323">
      <w:pPr>
        <w:ind w:firstLine="709"/>
        <w:jc w:val="both"/>
      </w:pPr>
    </w:p>
    <w:p w:rsidR="0010005D" w:rsidRPr="00FD3323" w:rsidRDefault="0010005D" w:rsidP="00FD3323">
      <w:pPr>
        <w:ind w:firstLine="709"/>
        <w:jc w:val="both"/>
      </w:pPr>
      <w:r w:rsidRPr="00FD3323">
        <w:t>Рекомендована к утверждению рецензентами:</w:t>
      </w:r>
    </w:p>
    <w:p w:rsidR="0010005D" w:rsidRPr="00FD3323" w:rsidRDefault="0010005D" w:rsidP="00FD3323">
      <w:pPr>
        <w:ind w:firstLine="709"/>
        <w:jc w:val="both"/>
      </w:pPr>
    </w:p>
    <w:p w:rsidR="0010005D" w:rsidRPr="00FD3323" w:rsidRDefault="0010005D" w:rsidP="00FD3323">
      <w:pPr>
        <w:tabs>
          <w:tab w:val="left" w:pos="1134"/>
        </w:tabs>
        <w:ind w:left="709"/>
        <w:jc w:val="both"/>
      </w:pPr>
      <w:r w:rsidRPr="00FD3323">
        <w:t>Расуловом Ибрагимом Магомедкамиловичем_- доктором медицинских наук, заведующим кафедрой ортопедической стоматологии ДГМА;</w:t>
      </w:r>
    </w:p>
    <w:p w:rsidR="0010005D" w:rsidRPr="00FD3323" w:rsidRDefault="0010005D" w:rsidP="00FD3323">
      <w:pPr>
        <w:tabs>
          <w:tab w:val="left" w:pos="1134"/>
        </w:tabs>
        <w:ind w:left="709"/>
        <w:jc w:val="both"/>
        <w:rPr>
          <w:u w:val="single"/>
        </w:rPr>
      </w:pPr>
    </w:p>
    <w:p w:rsidR="0010005D" w:rsidRPr="00FD3323" w:rsidRDefault="0010005D" w:rsidP="00FD3323">
      <w:pPr>
        <w:tabs>
          <w:tab w:val="left" w:pos="1134"/>
        </w:tabs>
        <w:ind w:left="709"/>
        <w:jc w:val="both"/>
        <w:rPr>
          <w:u w:val="single"/>
        </w:rPr>
      </w:pPr>
    </w:p>
    <w:p w:rsidR="0010005D" w:rsidRPr="00FD3323" w:rsidRDefault="0010005D" w:rsidP="00FD3323">
      <w:pPr>
        <w:tabs>
          <w:tab w:val="left" w:pos="1134"/>
        </w:tabs>
        <w:ind w:left="709"/>
        <w:jc w:val="both"/>
        <w:rPr>
          <w:u w:val="single"/>
        </w:rPr>
      </w:pPr>
      <w:r w:rsidRPr="00FD3323"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FD3323">
        <w:br/>
        <w:t>с усовершенствованием врачей ДГМА.</w:t>
      </w:r>
    </w:p>
    <w:p w:rsidR="0010005D" w:rsidRPr="00FD3323" w:rsidRDefault="0010005D" w:rsidP="00FD3323">
      <w:pPr>
        <w:ind w:firstLine="709"/>
        <w:jc w:val="both"/>
        <w:rPr>
          <w:i/>
          <w:iCs/>
        </w:rPr>
      </w:pPr>
      <w:r w:rsidRPr="00FD3323">
        <w:t xml:space="preserve">        </w:t>
      </w:r>
    </w:p>
    <w:p w:rsidR="0010005D" w:rsidRPr="00FD3323" w:rsidRDefault="0010005D" w:rsidP="00FD3323">
      <w:pPr>
        <w:ind w:firstLine="540"/>
        <w:jc w:val="both"/>
        <w:rPr>
          <w:b/>
          <w:bCs/>
        </w:rPr>
      </w:pPr>
    </w:p>
    <w:p w:rsidR="0010005D" w:rsidRPr="00FD3323" w:rsidRDefault="0010005D" w:rsidP="00FD3323">
      <w:pPr>
        <w:ind w:firstLine="540"/>
        <w:jc w:val="both"/>
        <w:rPr>
          <w:b/>
          <w:bCs/>
        </w:rPr>
      </w:pPr>
    </w:p>
    <w:p w:rsidR="0010005D" w:rsidRPr="00FD3323" w:rsidRDefault="0010005D" w:rsidP="00FD3323">
      <w:pPr>
        <w:ind w:firstLine="540"/>
        <w:jc w:val="both"/>
        <w:rPr>
          <w:b/>
          <w:bCs/>
        </w:rPr>
      </w:pPr>
    </w:p>
    <w:p w:rsidR="0010005D" w:rsidRPr="00C27293" w:rsidRDefault="0010005D" w:rsidP="002F67E8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10005D" w:rsidRPr="00C27293" w:rsidRDefault="0010005D" w:rsidP="002F67E8">
      <w:pPr>
        <w:pStyle w:val="BodyText"/>
        <w:tabs>
          <w:tab w:val="num" w:pos="0"/>
        </w:tabs>
        <w:ind w:firstLine="426"/>
        <w:jc w:val="both"/>
      </w:pPr>
    </w:p>
    <w:p w:rsidR="0010005D" w:rsidRPr="00C27293" w:rsidRDefault="0010005D" w:rsidP="002F67E8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10005D" w:rsidRPr="00C27293" w:rsidRDefault="0010005D" w:rsidP="002F67E8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10005D" w:rsidRPr="00C27293" w:rsidRDefault="0010005D" w:rsidP="002F67E8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10005D" w:rsidRPr="00FD3323" w:rsidRDefault="0010005D" w:rsidP="00FD3323">
      <w:pPr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br w:type="page"/>
      </w:r>
    </w:p>
    <w:p w:rsidR="0010005D" w:rsidRPr="00FD3323" w:rsidRDefault="0010005D" w:rsidP="00FD3323">
      <w:pPr>
        <w:pStyle w:val="Style3"/>
        <w:widowControl/>
        <w:spacing w:line="240" w:lineRule="auto"/>
        <w:jc w:val="both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СОДЕРЖАНИЕ</w:t>
      </w:r>
    </w:p>
    <w:p w:rsidR="0010005D" w:rsidRPr="00FD3323" w:rsidRDefault="0010005D" w:rsidP="00FD3323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6"/>
      </w:tblGrid>
      <w:tr w:rsidR="0010005D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74" w:lineRule="exact"/>
              <w:ind w:left="283" w:firstLine="24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Состав рабочей группы и консультантов по разработке рабочей программы дисциплины по выбору «</w:t>
            </w:r>
            <w:r w:rsidRPr="008A3FAC">
              <w:rPr>
                <w:rStyle w:val="FontStyle127"/>
                <w:sz w:val="24"/>
                <w:szCs w:val="24"/>
              </w:rPr>
              <w:t>Онкологические заболевания в стоматологии</w:t>
            </w:r>
            <w:r w:rsidRPr="008A3FAC">
              <w:rPr>
                <w:rStyle w:val="FontStyle169"/>
                <w:sz w:val="24"/>
                <w:szCs w:val="24"/>
              </w:rPr>
              <w:t xml:space="preserve">»   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</w:tr>
      <w:tr w:rsidR="0010005D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389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1. Цели и задачи дисциплины</w:t>
            </w:r>
          </w:p>
        </w:tc>
      </w:tr>
      <w:tr w:rsidR="0010005D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78" w:lineRule="exact"/>
              <w:ind w:left="283" w:firstLine="29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 xml:space="preserve">2. Место дисциплины в структуре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</w:tr>
      <w:tr w:rsidR="0010005D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78" w:lineRule="exact"/>
              <w:ind w:left="283" w:firstLine="29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3. Требования к уровню подготовки аспиранта, завершившего изучение данной дисциплины</w:t>
            </w:r>
          </w:p>
        </w:tc>
      </w:tr>
      <w:tr w:rsidR="0010005D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4. Объем дисциплины и виды учебной работы</w:t>
            </w:r>
          </w:p>
        </w:tc>
      </w:tr>
      <w:tr w:rsidR="0010005D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5. Тематический план</w:t>
            </w:r>
          </w:p>
        </w:tc>
      </w:tr>
      <w:tr w:rsidR="0010005D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6. Содержание дисциплины</w:t>
            </w:r>
          </w:p>
        </w:tc>
      </w:tr>
      <w:tr w:rsidR="0010005D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6.1. Содержание лекционных и практических занятий</w:t>
            </w:r>
          </w:p>
        </w:tc>
      </w:tr>
      <w:tr w:rsidR="0010005D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6.2. Самостоятельная работа аспиранта.</w:t>
            </w:r>
          </w:p>
        </w:tc>
      </w:tr>
      <w:tr w:rsidR="0010005D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6.3. Перечень вопросов и заданий к зачету (аттестации) и/или тем рефератов</w:t>
            </w:r>
          </w:p>
        </w:tc>
      </w:tr>
      <w:tr w:rsidR="0010005D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7. Образовательные технологии</w:t>
            </w:r>
          </w:p>
        </w:tc>
      </w:tr>
      <w:tr w:rsidR="0010005D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365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8. Учебно-методическое и информационное обеспечение дисциплины</w:t>
            </w:r>
          </w:p>
        </w:tc>
      </w:tr>
      <w:tr w:rsidR="0010005D" w:rsidRPr="008A3FAC"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360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9. Материально-техническое обеспечение</w:t>
            </w:r>
          </w:p>
        </w:tc>
      </w:tr>
    </w:tbl>
    <w:p w:rsidR="0010005D" w:rsidRPr="00FD3323" w:rsidRDefault="0010005D" w:rsidP="00FD3323"/>
    <w:p w:rsidR="0010005D" w:rsidRPr="00FD3323" w:rsidRDefault="0010005D" w:rsidP="00FD3323">
      <w:pPr>
        <w:pStyle w:val="Style76"/>
        <w:widowControl/>
        <w:spacing w:line="274" w:lineRule="exact"/>
        <w:ind w:left="859" w:firstLine="950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СОСТАВ РАБОЧЕЙ ГРУППЫ И КОНСУЛЬТАНТОВ ПО РАЗРАБОТКЕ РАБОЧЕЙ ПРОГРАММЫ ДИСЦИПЛИНЫ ПО ВЫБОРУ «ЭКСПЕРТНЫЙ КОНТРОЛЬ КАЧЕСТВА И ЭФФЕКТИВНОСТИ МЕДИЦИНСКОЙ ПОМОЩИ В ЛЕЧЕБНО-ПРОФИЛАКТИЧЕСКИХ УЧРЕЖДЕНИЯХ» ПО СПЕЦИАЛЬНОСТИ «СТОМАТОЛОГИЯ ОБЩЕЙ ПРАКТИКИ»</w:t>
      </w:r>
    </w:p>
    <w:p w:rsidR="0010005D" w:rsidRPr="00FD3323" w:rsidRDefault="0010005D" w:rsidP="00FD3323">
      <w:pPr>
        <w:spacing w:after="269" w:line="1" w:lineRule="exact"/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704"/>
        <w:gridCol w:w="278"/>
        <w:gridCol w:w="6"/>
        <w:gridCol w:w="1698"/>
        <w:gridCol w:w="3312"/>
      </w:tblGrid>
      <w:tr w:rsidR="0010005D" w:rsidRPr="008A3FA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5"/>
              <w:widowControl/>
              <w:jc w:val="center"/>
              <w:rPr>
                <w:rStyle w:val="FontStyle129"/>
                <w:sz w:val="24"/>
                <w:szCs w:val="24"/>
              </w:rPr>
            </w:pPr>
            <w:r w:rsidRPr="008A3FAC">
              <w:rPr>
                <w:rStyle w:val="FontStyle129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6"/>
              <w:widowControl/>
              <w:ind w:left="206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Фамилия, имя,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Ученая степень,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Занимаемая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Место работы</w:t>
            </w:r>
          </w:p>
        </w:tc>
      </w:tr>
      <w:tr w:rsidR="0010005D" w:rsidRPr="008A3FAC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пп.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6"/>
              <w:widowControl/>
              <w:ind w:left="547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отчество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0005D" w:rsidRPr="008A3FAC" w:rsidRDefault="0010005D" w:rsidP="00E82A20">
            <w:pPr>
              <w:pStyle w:val="Style16"/>
              <w:widowControl/>
              <w:ind w:left="523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звание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jc w:val="center"/>
            </w:pPr>
          </w:p>
        </w:tc>
      </w:tr>
      <w:tr w:rsidR="0010005D" w:rsidRPr="008A3FA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  <w:tr w:rsidR="0010005D" w:rsidRPr="008A3FAC">
        <w:tc>
          <w:tcPr>
            <w:tcW w:w="9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6"/>
              <w:widowControl/>
              <w:ind w:left="3302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По методическим вопросам</w:t>
            </w:r>
          </w:p>
        </w:tc>
      </w:tr>
      <w:tr w:rsidR="0010005D" w:rsidRPr="008A3FAC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005D" w:rsidRPr="008A3FAC" w:rsidRDefault="0010005D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</w:tbl>
    <w:p w:rsidR="0010005D" w:rsidRPr="00FD3323" w:rsidRDefault="0010005D" w:rsidP="00FD3323"/>
    <w:p w:rsidR="0010005D" w:rsidRPr="00FD3323" w:rsidRDefault="0010005D" w:rsidP="00FD3323">
      <w:pPr>
        <w:pStyle w:val="Style20"/>
        <w:widowControl/>
        <w:tabs>
          <w:tab w:val="left" w:pos="1675"/>
        </w:tabs>
        <w:spacing w:before="48"/>
        <w:ind w:left="1421" w:firstLine="0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br w:type="page"/>
        <w:t>1.</w:t>
      </w:r>
      <w:r w:rsidRPr="00FD3323">
        <w:rPr>
          <w:rStyle w:val="FontStyle127"/>
          <w:sz w:val="24"/>
          <w:szCs w:val="24"/>
        </w:rPr>
        <w:tab/>
        <w:t>Цели и задачи освоения дисциплины.</w:t>
      </w:r>
    </w:p>
    <w:p w:rsidR="0010005D" w:rsidRPr="00FD3323" w:rsidRDefault="0010005D" w:rsidP="00FD3323">
      <w:pPr>
        <w:jc w:val="both"/>
        <w:rPr>
          <w:b/>
          <w:bCs/>
        </w:rPr>
      </w:pPr>
    </w:p>
    <w:p w:rsidR="0010005D" w:rsidRPr="00FD3323" w:rsidRDefault="0010005D" w:rsidP="00FD3323">
      <w:pPr>
        <w:widowControl/>
        <w:rPr>
          <w:rStyle w:val="FontStyle16"/>
          <w:sz w:val="24"/>
          <w:szCs w:val="24"/>
        </w:rPr>
      </w:pPr>
    </w:p>
    <w:p w:rsidR="0010005D" w:rsidRPr="00FD3323" w:rsidRDefault="0010005D" w:rsidP="00FD3323">
      <w:pPr>
        <w:pStyle w:val="Style9"/>
        <w:widowControl/>
        <w:ind w:firstLine="567"/>
        <w:jc w:val="both"/>
        <w:rPr>
          <w:rStyle w:val="FontStyle97"/>
          <w:sz w:val="24"/>
          <w:szCs w:val="24"/>
        </w:rPr>
      </w:pPr>
      <w:r w:rsidRPr="00FD3323">
        <w:rPr>
          <w:rStyle w:val="FontStyle97"/>
          <w:sz w:val="24"/>
          <w:szCs w:val="24"/>
        </w:rPr>
        <w:t>1. Цель и задачи дисциплины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1.1. Целью освоения дисциплины (модуля) является подготовка врача стоматолога, способного выполнять диагностику доброкачественных и злокачественных опухолей и опухолеподобных поражений челюстно-лицевой области и шеи для оказания амбулаторной хирургической стоматологической помощи больным.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1.2. Задачами освоения дисциплины являются: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приобретение аспирантами академической компетенции, основу которой составляет способность к самостоятельному поиску учебно-информационных ресурсов, овладению методами приобретения и осмысливания;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ознакомление с принципами организации онкологической службы;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обучение методам обследования больных с доброкачественными и злокачественными новообразованиями тканей челюстно-лицевой области;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обучение клиническим проявлениям онкологических процессов в челюстно-лицевой области;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освоение основных методов диагностики доброкачественных и злокачественных новообразований тканей челюстно-лицевой области;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обучение проведению дифференциальной диагностики опухолей со сходными патологическими процессами;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ознакомление с принципами лечения больных с доброкачественными и злокачественными новообразованиями;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обучение методам оперативных вмешательств при доброкачественных новообразованиях, выполняемым в амбулаторно-поликлинических условиях;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ознакомление с показаниями применения лучевой терапии в онкостоматологии;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ознакомление с клиническими проявлениями и методами лечения остеорадионекроза челюстей;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освоение методов реабилитации больных с доброкачественными и злокачественными новообразованиями тканей челюстно-лицевой области;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формирование деонтологического поведения при работе с онкологическими больным;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изучить основы организации онкологической помощи больным с опухолевыми поражениями челюстно-лицевой области с учетом понятия онкологической настороженности.</w:t>
      </w:r>
    </w:p>
    <w:p w:rsidR="0010005D" w:rsidRPr="00D96695" w:rsidRDefault="0010005D" w:rsidP="002F67E8">
      <w:pPr>
        <w:pStyle w:val="BodyText"/>
        <w:tabs>
          <w:tab w:val="num" w:pos="0"/>
        </w:tabs>
        <w:jc w:val="both"/>
        <w:rPr>
          <w:b/>
          <w:bCs/>
        </w:rPr>
      </w:pPr>
      <w:r w:rsidRPr="00FD3323">
        <w:rPr>
          <w:rStyle w:val="FontStyle127"/>
          <w:sz w:val="24"/>
          <w:szCs w:val="24"/>
        </w:rPr>
        <w:t>2.</w:t>
      </w:r>
      <w:r w:rsidRPr="00FD3323">
        <w:rPr>
          <w:rStyle w:val="FontStyle127"/>
          <w:sz w:val="24"/>
          <w:szCs w:val="24"/>
        </w:rPr>
        <w:tab/>
        <w:t xml:space="preserve">Место дисциплины в структуре </w:t>
      </w:r>
      <w:r w:rsidRPr="002F67E8">
        <w:rPr>
          <w:rStyle w:val="FontStyle169"/>
          <w:b/>
          <w:bCs/>
          <w:sz w:val="24"/>
          <w:szCs w:val="24"/>
        </w:rPr>
        <w:t>основной образовательной программы высшего образования (ас</w:t>
      </w:r>
      <w:r w:rsidRPr="002F67E8">
        <w:rPr>
          <w:b/>
          <w:bCs/>
        </w:rPr>
        <w:t>пирантура) по направлению 31.06.01 - «Клиническая медицина» (направленность: 14.01.14. - Стоматология»).</w:t>
      </w:r>
    </w:p>
    <w:p w:rsidR="0010005D" w:rsidRPr="00FD3323" w:rsidRDefault="0010005D" w:rsidP="00FD3323">
      <w:pPr>
        <w:pStyle w:val="Style28"/>
        <w:widowControl/>
        <w:spacing w:line="274" w:lineRule="exact"/>
        <w:ind w:left="706" w:firstLine="566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Данная дисциплина в структуре ООП входит в состав дисцип</w:t>
      </w:r>
      <w:r w:rsidRPr="00FD3323">
        <w:rPr>
          <w:rStyle w:val="FontStyle169"/>
          <w:sz w:val="24"/>
          <w:szCs w:val="24"/>
        </w:rPr>
        <w:softHyphen/>
        <w:t>лин</w:t>
      </w:r>
      <w:r>
        <w:rPr>
          <w:rStyle w:val="FontStyle169"/>
          <w:sz w:val="24"/>
          <w:szCs w:val="24"/>
        </w:rPr>
        <w:t xml:space="preserve"> по выбору (</w:t>
      </w:r>
      <w:r w:rsidRPr="00632227">
        <w:rPr>
          <w:b/>
          <w:bCs/>
        </w:rPr>
        <w:t>Б1.В.ДВ.3</w:t>
      </w:r>
      <w:r>
        <w:rPr>
          <w:b/>
          <w:bCs/>
        </w:rPr>
        <w:t>.1.</w:t>
      </w:r>
      <w:r w:rsidRPr="00FD3323">
        <w:rPr>
          <w:rStyle w:val="FontStyle169"/>
          <w:sz w:val="24"/>
          <w:szCs w:val="24"/>
        </w:rPr>
        <w:t>).</w:t>
      </w:r>
    </w:p>
    <w:p w:rsidR="0010005D" w:rsidRPr="00FD3323" w:rsidRDefault="0010005D" w:rsidP="00FD3323">
      <w:pPr>
        <w:pStyle w:val="Style87"/>
        <w:widowControl/>
        <w:spacing w:before="24"/>
        <w:ind w:left="701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3. Требования к уровню подготовки аспиранта, завершившего изучение данной дисциплины.</w:t>
      </w:r>
    </w:p>
    <w:p w:rsidR="0010005D" w:rsidRPr="00FD3323" w:rsidRDefault="0010005D" w:rsidP="00FD3323">
      <w:pPr>
        <w:pStyle w:val="Style84"/>
        <w:widowControl/>
        <w:spacing w:before="34" w:line="240" w:lineRule="auto"/>
        <w:ind w:left="278"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Аспиранты, завершившие изучение данной дисциплины, должны:</w:t>
      </w:r>
    </w:p>
    <w:p w:rsidR="0010005D" w:rsidRPr="00FD3323" w:rsidRDefault="0010005D" w:rsidP="00FD3323">
      <w:pPr>
        <w:pStyle w:val="Style83"/>
        <w:widowControl/>
        <w:tabs>
          <w:tab w:val="left" w:pos="562"/>
        </w:tabs>
        <w:spacing w:before="24" w:line="274" w:lineRule="exact"/>
        <w:ind w:left="288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•</w:t>
      </w:r>
      <w:r w:rsidRPr="00FD3323">
        <w:rPr>
          <w:rStyle w:val="FontStyle127"/>
          <w:sz w:val="24"/>
          <w:szCs w:val="24"/>
        </w:rPr>
        <w:tab/>
        <w:t>знать:</w:t>
      </w:r>
    </w:p>
    <w:p w:rsidR="0010005D" w:rsidRPr="00FD3323" w:rsidRDefault="0010005D" w:rsidP="00FD3323">
      <w:pPr>
        <w:pStyle w:val="Style33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организацию онкологической службы, онкологическую доктрину;</w:t>
      </w:r>
    </w:p>
    <w:p w:rsidR="0010005D" w:rsidRPr="00FD3323" w:rsidRDefault="0010005D" w:rsidP="00FD3323">
      <w:pPr>
        <w:pStyle w:val="Style33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требования и правила в получении информированного согласия пациента на диагностические и лечебные процедуры;</w:t>
      </w:r>
    </w:p>
    <w:p w:rsidR="0010005D" w:rsidRPr="00FD3323" w:rsidRDefault="0010005D" w:rsidP="00FD3323">
      <w:pPr>
        <w:pStyle w:val="Style35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-этиологию и патогенез, современную классификацию, клиническую картину, особенности течения заболевания и возможные осложнения при доброкачественных и злокачественных новообразованиях челюстно-лицевой области;</w:t>
      </w:r>
    </w:p>
    <w:p w:rsidR="0010005D" w:rsidRPr="00FD3323" w:rsidRDefault="0010005D" w:rsidP="00FD3323">
      <w:pPr>
        <w:pStyle w:val="Style28"/>
        <w:widowControl/>
        <w:ind w:firstLine="567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принципы, способы и методы диагностики, дифференциальной диагностики, профилактики и лечения доброкачественных и злокачественных новообразованиях челюстно-лицевой области;</w:t>
      </w:r>
    </w:p>
    <w:p w:rsidR="0010005D" w:rsidRPr="00FD3323" w:rsidRDefault="0010005D" w:rsidP="00FD3323">
      <w:pPr>
        <w:pStyle w:val="Style28"/>
        <w:widowControl/>
        <w:ind w:firstLine="567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обоснование алгоритма комплексного обследования больного с новообразованием челюстно-лицевой области, методов лечения и профилактики, определения прогноза заболевания;</w:t>
      </w:r>
    </w:p>
    <w:p w:rsidR="0010005D" w:rsidRPr="00FD3323" w:rsidRDefault="0010005D" w:rsidP="00FD3323">
      <w:pPr>
        <w:pStyle w:val="Style28"/>
        <w:widowControl/>
        <w:ind w:firstLine="567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основные методы хирургического и комплексного лечения онкологических заболеваний челюстно-лицевой области;</w:t>
      </w:r>
    </w:p>
    <w:p w:rsidR="0010005D" w:rsidRPr="00FD3323" w:rsidRDefault="0010005D" w:rsidP="00FD3323">
      <w:pPr>
        <w:pStyle w:val="Style33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показания к применению лучевой терапии в зависимости от формы и стадии заболевания;</w:t>
      </w:r>
    </w:p>
    <w:p w:rsidR="0010005D" w:rsidRPr="00FD3323" w:rsidRDefault="0010005D" w:rsidP="00FD3323">
      <w:pPr>
        <w:pStyle w:val="Style35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принципы диспансеризации больных с доброкачественными и злокачественными новообразованиями челюстно-лицевой области, определение прогноза заболевания.</w:t>
      </w:r>
    </w:p>
    <w:p w:rsidR="0010005D" w:rsidRPr="00FD3323" w:rsidRDefault="0010005D" w:rsidP="00FD3323">
      <w:pPr>
        <w:pStyle w:val="Style83"/>
        <w:widowControl/>
        <w:tabs>
          <w:tab w:val="left" w:pos="552"/>
        </w:tabs>
        <w:spacing w:before="134"/>
        <w:ind w:left="283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•</w:t>
      </w:r>
      <w:r w:rsidRPr="00FD3323">
        <w:rPr>
          <w:rStyle w:val="FontStyle127"/>
          <w:sz w:val="24"/>
          <w:szCs w:val="24"/>
        </w:rPr>
        <w:tab/>
        <w:t>уметь: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формировать группы риска по предраковым и фоновым стоматологическим заболеваниям с целью профилактики возникновения онкологических заболеваний;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организовать первичную профилактику в различных возрастных группах;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собрать и оформить полный медицинский анамнез пациента по онкологическому заболеванию;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проводить клинический метод обследования, назначать дополнительные исследования и оценить их результаты;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установить и сформировать диагноз с учетом МКБ-10 на основе клинических и дополнительных методов исследования и направить пациентов к соответствующим специалистам;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проводить оперативные вмешательства по удалению мелких доброкачественных опухолей и опухолеподобных новообразований в полости рта у пациентов на амбулаторном приеме;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проводить послеоперационную реабилитацию больных с доброкачественными и злокачественными новообразованиями тканей челюстно-лицевой области в амбулаторно-поликлинических условиях;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пользоваться учебной, научной, научно-популярной литературой, сетью Интернет для профессиональной деятельности;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обосновать характер патологического процесса и его клинические проявления, принципы патогенетической терапии наиболее распространенных заболеваний в челюстно-лицевой области;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применять в лечебно-профилактической деятельности полученные знания при изучении клинических дисциплин;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анализировать результаты рентгенологического обследования пациентов;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интерпретировать результаты наиболее распространенных методов диагностики для выявления патологических процессов в челюстно-лицевой области и поставить пациенту предварительный диагноз и сформулировать клинический диагноз;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проводить с больными и их родственниками профилактические мероприятия по повышению сопротивляемости организма к неблагоприятным факторам внешней среды;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пропагандировать здоровый образ жизни;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вести медицинскую документацию различного характера в стоматологических амбулаторно-поликлинических и стационарных учреждениях;</w:t>
      </w:r>
    </w:p>
    <w:p w:rsidR="0010005D" w:rsidRPr="00FD3323" w:rsidRDefault="0010005D" w:rsidP="00FD3323">
      <w:pPr>
        <w:pStyle w:val="Style42"/>
        <w:widowControl/>
        <w:ind w:firstLine="567"/>
        <w:jc w:val="both"/>
        <w:rPr>
          <w:rStyle w:val="FontStyle97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•  </w:t>
      </w:r>
      <w:r w:rsidRPr="00FD3323">
        <w:rPr>
          <w:rStyle w:val="FontStyle97"/>
          <w:sz w:val="24"/>
          <w:szCs w:val="24"/>
        </w:rPr>
        <w:t>владеть: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онкологической настороженностью;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основами врачебных диагностических и лечебных мероприятий по оказанию первой врачебной помощи при неотложных и угрожающих жизни состояниях;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навыками постановки предварительного диагноза на основании клинической картины и дополнительных методов обследования;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медицинским и стоматологическим инструментарием;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методами стерилизации, дезинфекции и антисептической обработки;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основами назначения лекарственных средств при лечении, реабилитации и профилактике различных стоматологических заболеваний и патологических процессов;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- устранением причин хронической травмы слизистой оболочки полсти рта.</w:t>
      </w:r>
    </w:p>
    <w:p w:rsidR="0010005D" w:rsidRPr="00FD3323" w:rsidRDefault="0010005D" w:rsidP="00FD3323">
      <w:pPr>
        <w:pStyle w:val="Style3"/>
        <w:widowControl/>
        <w:spacing w:before="154" w:line="240" w:lineRule="auto"/>
        <w:ind w:left="1733"/>
        <w:jc w:val="left"/>
        <w:rPr>
          <w:rStyle w:val="FontStyle127"/>
          <w:sz w:val="24"/>
          <w:szCs w:val="24"/>
        </w:rPr>
      </w:pPr>
    </w:p>
    <w:p w:rsidR="0010005D" w:rsidRPr="00FD3323" w:rsidRDefault="0010005D" w:rsidP="00FD3323">
      <w:pPr>
        <w:pStyle w:val="Style3"/>
        <w:widowControl/>
        <w:spacing w:before="154" w:line="240" w:lineRule="auto"/>
        <w:ind w:left="1733"/>
        <w:jc w:val="left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4. Объем дисциплины и виды учебной работы.</w:t>
      </w:r>
    </w:p>
    <w:p w:rsidR="0010005D" w:rsidRPr="00FD3323" w:rsidRDefault="0010005D" w:rsidP="00FD3323">
      <w:pPr>
        <w:pStyle w:val="Style6"/>
        <w:widowControl/>
        <w:spacing w:before="38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Общая трудоемкость дисциплины составляет 1 зачетная единица, 36 часов.</w:t>
      </w:r>
    </w:p>
    <w:p w:rsidR="0010005D" w:rsidRPr="00FD3323" w:rsidRDefault="0010005D" w:rsidP="00FD3323">
      <w:pPr>
        <w:spacing w:after="278" w:line="1" w:lineRule="exact"/>
      </w:pPr>
    </w:p>
    <w:tbl>
      <w:tblPr>
        <w:tblW w:w="9927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9"/>
        <w:gridCol w:w="2698"/>
      </w:tblGrid>
      <w:tr w:rsidR="0010005D" w:rsidRPr="008A3FAC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2578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Вид учебной работы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ind w:left="490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Объем часов / за</w:t>
            </w:r>
            <w:r w:rsidRPr="008A3FAC">
              <w:rPr>
                <w:rStyle w:val="FontStyle127"/>
                <w:sz w:val="24"/>
                <w:szCs w:val="24"/>
              </w:rPr>
              <w:softHyphen/>
              <w:t>четных единиц</w:t>
            </w:r>
          </w:p>
        </w:tc>
      </w:tr>
      <w:tr w:rsidR="0010005D" w:rsidRPr="008A3FAC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1296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27</w:t>
            </w:r>
          </w:p>
        </w:tc>
      </w:tr>
      <w:tr w:rsidR="0010005D" w:rsidRPr="008A3FAC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лекции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1325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18</w:t>
            </w:r>
          </w:p>
        </w:tc>
      </w:tr>
      <w:tr w:rsidR="0010005D" w:rsidRPr="008A3FAC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семинары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1358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9</w:t>
            </w:r>
          </w:p>
        </w:tc>
      </w:tr>
      <w:tr w:rsidR="0010005D" w:rsidRPr="008A3FAC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1354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9</w:t>
            </w:r>
          </w:p>
        </w:tc>
      </w:tr>
      <w:tr w:rsidR="0010005D" w:rsidRPr="008A3FAC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1138"/>
              <w:rPr>
                <w:rStyle w:val="FontStyle127"/>
                <w:spacing w:val="50"/>
                <w:sz w:val="24"/>
                <w:szCs w:val="24"/>
              </w:rPr>
            </w:pPr>
            <w:r w:rsidRPr="008A3FAC">
              <w:rPr>
                <w:rStyle w:val="FontStyle127"/>
                <w:spacing w:val="50"/>
                <w:sz w:val="24"/>
                <w:szCs w:val="24"/>
              </w:rPr>
              <w:t>36/1</w:t>
            </w:r>
          </w:p>
        </w:tc>
      </w:tr>
      <w:tr w:rsidR="0010005D" w:rsidRPr="008A3FAC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1114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Зачет</w:t>
            </w:r>
          </w:p>
        </w:tc>
      </w:tr>
    </w:tbl>
    <w:p w:rsidR="0010005D" w:rsidRPr="00FD3323" w:rsidRDefault="0010005D" w:rsidP="00FD3323">
      <w:pPr>
        <w:pStyle w:val="Style3"/>
        <w:widowControl/>
        <w:spacing w:line="240" w:lineRule="exact"/>
        <w:ind w:left="1147"/>
        <w:jc w:val="both"/>
      </w:pPr>
    </w:p>
    <w:p w:rsidR="0010005D" w:rsidRPr="00FD3323" w:rsidRDefault="0010005D" w:rsidP="00FD3323">
      <w:pPr>
        <w:pStyle w:val="Style3"/>
        <w:widowControl/>
        <w:spacing w:before="62" w:line="240" w:lineRule="auto"/>
        <w:ind w:left="1147"/>
        <w:jc w:val="both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5. Тематический план.</w:t>
      </w:r>
    </w:p>
    <w:p w:rsidR="0010005D" w:rsidRPr="00FD3323" w:rsidRDefault="0010005D" w:rsidP="00FD3323">
      <w:pPr>
        <w:spacing w:after="5" w:line="1" w:lineRule="exact"/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2419"/>
        <w:gridCol w:w="1267"/>
        <w:gridCol w:w="845"/>
        <w:gridCol w:w="1277"/>
        <w:gridCol w:w="1142"/>
        <w:gridCol w:w="984"/>
        <w:gridCol w:w="1277"/>
      </w:tblGrid>
      <w:tr w:rsidR="0010005D" w:rsidRPr="008A3FA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00"/>
              <w:widowControl/>
              <w:jc w:val="right"/>
              <w:rPr>
                <w:rStyle w:val="FontStyle134"/>
                <w:sz w:val="24"/>
                <w:szCs w:val="24"/>
              </w:rPr>
            </w:pPr>
            <w:r w:rsidRPr="008A3FAC">
              <w:rPr>
                <w:rStyle w:val="FontStyle134"/>
                <w:sz w:val="24"/>
                <w:szCs w:val="24"/>
              </w:rPr>
              <w:t>№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1099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В том числе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</w:tr>
      <w:tr w:rsidR="0010005D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ind w:firstLine="67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Наименование раз</w:t>
            </w:r>
            <w:r w:rsidRPr="008A3FAC">
              <w:rPr>
                <w:rStyle w:val="FontStyle127"/>
                <w:sz w:val="24"/>
                <w:szCs w:val="24"/>
              </w:rPr>
              <w:softHyphen/>
              <w:t>делов и тем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Всего, час./зач.ед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jc w:val="right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лекции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семинары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практика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1"/>
              <w:widowControl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самост. работа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1"/>
              <w:widowControl/>
              <w:spacing w:line="274" w:lineRule="exact"/>
              <w:jc w:val="left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Форма контроля</w:t>
            </w:r>
          </w:p>
        </w:tc>
      </w:tr>
      <w:tr w:rsidR="0010005D" w:rsidRPr="008A3FA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74" w:lineRule="exact"/>
              <w:ind w:left="14" w:hanging="14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Онкологические заболевания в стоматологии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437"/>
              <w:rPr>
                <w:rStyle w:val="FontStyle169"/>
                <w:spacing w:val="40"/>
                <w:sz w:val="24"/>
                <w:szCs w:val="24"/>
              </w:rPr>
            </w:pPr>
            <w:r w:rsidRPr="008A3FAC">
              <w:rPr>
                <w:rStyle w:val="FontStyle169"/>
                <w:spacing w:val="40"/>
                <w:sz w:val="24"/>
                <w:szCs w:val="24"/>
              </w:rPr>
              <w:t>36/1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653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03"/>
              <w:widowControl/>
              <w:ind w:left="605"/>
              <w:rPr>
                <w:rStyle w:val="FontStyle135"/>
              </w:rPr>
            </w:pPr>
            <w:r w:rsidRPr="008A3FAC">
              <w:rPr>
                <w:rStyle w:val="FontStyle135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jc w:val="center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01"/>
              <w:widowControl/>
              <w:jc w:val="left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собеседова-ние</w:t>
            </w:r>
          </w:p>
        </w:tc>
      </w:tr>
      <w:tr w:rsidR="0010005D" w:rsidRPr="008A3FA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"/>
              <w:widowControl/>
              <w:spacing w:line="240" w:lineRule="auto"/>
              <w:ind w:left="307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Зачет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</w:tr>
      <w:tr w:rsidR="0010005D" w:rsidRPr="008A3FAC">
        <w:tc>
          <w:tcPr>
            <w:tcW w:w="3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1325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422"/>
              <w:rPr>
                <w:rStyle w:val="FontStyle127"/>
                <w:spacing w:val="50"/>
                <w:sz w:val="24"/>
                <w:szCs w:val="24"/>
              </w:rPr>
            </w:pPr>
            <w:r w:rsidRPr="008A3FAC">
              <w:rPr>
                <w:rStyle w:val="FontStyle127"/>
                <w:spacing w:val="50"/>
                <w:sz w:val="24"/>
                <w:szCs w:val="24"/>
              </w:rPr>
              <w:t>36/1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jc w:val="right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643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03"/>
              <w:widowControl/>
              <w:ind w:left="600"/>
              <w:rPr>
                <w:rStyle w:val="FontStyle135"/>
              </w:rPr>
            </w:pPr>
            <w:r w:rsidRPr="008A3FAC">
              <w:rPr>
                <w:rStyle w:val="FontStyle135"/>
              </w:rPr>
              <w:t>-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jc w:val="center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</w:tr>
    </w:tbl>
    <w:p w:rsidR="0010005D" w:rsidRPr="00FD3323" w:rsidRDefault="0010005D" w:rsidP="00FD3323">
      <w:pPr>
        <w:pStyle w:val="Style3"/>
        <w:widowControl/>
        <w:spacing w:line="240" w:lineRule="exact"/>
        <w:ind w:left="864"/>
        <w:jc w:val="left"/>
      </w:pPr>
    </w:p>
    <w:p w:rsidR="0010005D" w:rsidRPr="00FD3323" w:rsidRDefault="0010005D" w:rsidP="00FD3323">
      <w:pPr>
        <w:pStyle w:val="Style3"/>
        <w:widowControl/>
        <w:spacing w:before="14" w:line="264" w:lineRule="exact"/>
        <w:ind w:left="864"/>
        <w:jc w:val="left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6. Содержание дисциплины.</w:t>
      </w:r>
    </w:p>
    <w:p w:rsidR="0010005D" w:rsidRPr="00FD3323" w:rsidRDefault="0010005D" w:rsidP="00FD3323">
      <w:pPr>
        <w:pStyle w:val="Style3"/>
        <w:widowControl/>
        <w:spacing w:line="264" w:lineRule="exact"/>
        <w:ind w:left="864"/>
        <w:jc w:val="both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6.1. Содержание лекционных, семинарских и практических занятий.</w:t>
      </w:r>
    </w:p>
    <w:p w:rsidR="0010005D" w:rsidRPr="00FD3323" w:rsidRDefault="0010005D" w:rsidP="00FD3323">
      <w:pPr>
        <w:pStyle w:val="Style3"/>
        <w:widowControl/>
        <w:spacing w:line="264" w:lineRule="exact"/>
        <w:ind w:left="4301"/>
        <w:jc w:val="left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Лекционный курс</w:t>
      </w:r>
    </w:p>
    <w:p w:rsidR="0010005D" w:rsidRPr="00FD3323" w:rsidRDefault="0010005D" w:rsidP="00FD3323">
      <w:pPr>
        <w:spacing w:after="259" w:line="1" w:lineRule="exact"/>
      </w:pP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699"/>
        <w:gridCol w:w="5388"/>
        <w:gridCol w:w="992"/>
        <w:gridCol w:w="992"/>
      </w:tblGrid>
      <w:tr w:rsidR="0010005D" w:rsidRPr="008A3FAC">
        <w:trPr>
          <w:trHeight w:val="7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8"/>
              <w:widowControl/>
              <w:rPr>
                <w:rStyle w:val="FontStyle136"/>
                <w:sz w:val="24"/>
                <w:szCs w:val="24"/>
              </w:rPr>
            </w:pPr>
            <w:r w:rsidRPr="008A3FAC">
              <w:rPr>
                <w:rStyle w:val="FontStyle136"/>
                <w:sz w:val="24"/>
                <w:szCs w:val="24"/>
              </w:rPr>
              <w:t>№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1"/>
              <w:widowControl/>
              <w:spacing w:line="274" w:lineRule="exact"/>
              <w:jc w:val="left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Индекс темы/ элемента/ подэлемента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1"/>
              <w:widowControl/>
              <w:spacing w:line="274" w:lineRule="exact"/>
              <w:ind w:left="-39" w:right="-40"/>
              <w:jc w:val="left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Раздел Дисциплина Содержание  лекции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Трудоемкость</w:t>
            </w:r>
          </w:p>
        </w:tc>
      </w:tr>
      <w:tr w:rsidR="0010005D" w:rsidRPr="008A3FAC">
        <w:trPr>
          <w:trHeight w:val="173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rPr>
                <w:rStyle w:val="FontStyle127"/>
                <w:sz w:val="24"/>
                <w:szCs w:val="24"/>
              </w:rPr>
            </w:pPr>
          </w:p>
          <w:p w:rsidR="0010005D" w:rsidRPr="008A3FAC" w:rsidRDefault="0010005D" w:rsidP="00E82A20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rPr>
                <w:rStyle w:val="FontStyle127"/>
                <w:sz w:val="24"/>
                <w:szCs w:val="24"/>
              </w:rPr>
            </w:pPr>
          </w:p>
          <w:p w:rsidR="0010005D" w:rsidRPr="008A3FAC" w:rsidRDefault="0010005D" w:rsidP="00E82A20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rPr>
                <w:rStyle w:val="FontStyle127"/>
                <w:sz w:val="24"/>
                <w:szCs w:val="24"/>
              </w:rPr>
            </w:pPr>
          </w:p>
          <w:p w:rsidR="0010005D" w:rsidRPr="008A3FAC" w:rsidRDefault="0010005D" w:rsidP="00E82A20">
            <w:pPr>
              <w:rPr>
                <w:rStyle w:val="FontStyle12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час.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1"/>
              <w:widowControl/>
              <w:spacing w:line="283" w:lineRule="exact"/>
              <w:jc w:val="left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зач. ед.*</w:t>
            </w:r>
          </w:p>
        </w:tc>
      </w:tr>
      <w:tr w:rsidR="0010005D" w:rsidRPr="008A3FAC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230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ОД.А.00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</w:tr>
      <w:tr w:rsidR="0010005D" w:rsidRPr="008A3FAC"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/>
          <w:p w:rsidR="0010005D" w:rsidRPr="008A3FAC" w:rsidRDefault="0010005D" w:rsidP="00E82A20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350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- ОД.А.06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422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Дисциплины по выбору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</w:tr>
      <w:tr w:rsidR="0010005D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/>
          <w:p w:rsidR="0010005D" w:rsidRPr="008A3FAC" w:rsidRDefault="0010005D" w:rsidP="00E82A20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- ОД.А.06.1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1"/>
              <w:widowControl/>
              <w:spacing w:line="278" w:lineRule="exact"/>
              <w:jc w:val="left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Онкологические заболевания в стоматологии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  <w:r w:rsidRPr="008A3FAC">
              <w:t>0,5</w:t>
            </w:r>
          </w:p>
        </w:tc>
      </w:tr>
      <w:tr w:rsidR="0010005D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80"/>
              <w:widowControl/>
              <w:spacing w:line="240" w:lineRule="auto"/>
              <w:ind w:left="216"/>
              <w:jc w:val="left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ОД.А.06.1.1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8A3FAC">
              <w:rPr>
                <w:rStyle w:val="FontStyle95"/>
                <w:sz w:val="24"/>
                <w:szCs w:val="24"/>
              </w:rPr>
              <w:t>Организация онкостоматологической помощи. Виды новообразований ЧЛО. Международная классификация опухолей ВОЗ. Основные методы диагностики новообразований ЧЛО. Одонтогенные кисты челюстей, клиника, диагностика, лечение.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ind w:left="365"/>
              <w:rPr>
                <w:b/>
                <w:bCs/>
              </w:rPr>
            </w:pPr>
            <w:r w:rsidRPr="008A3FAC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rPr>
                <w:rStyle w:val="FontStyle137"/>
                <w:sz w:val="24"/>
                <w:szCs w:val="24"/>
              </w:rPr>
            </w:pPr>
          </w:p>
        </w:tc>
      </w:tr>
      <w:tr w:rsidR="0010005D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2.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ОД. А.06.1.2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8A3FAC">
              <w:rPr>
                <w:rStyle w:val="FontStyle95"/>
                <w:sz w:val="24"/>
                <w:szCs w:val="24"/>
              </w:rPr>
              <w:t>Одонтогенные опухоли и опухолеподобные образования. Доброкачественные опухоли неодонтогенной природы. Клиника, диагностика, лечение.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8A3FAC">
              <w:rPr>
                <w:rStyle w:val="FontStyle13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</w:tr>
      <w:tr w:rsidR="0010005D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44"/>
              <w:widowControl/>
              <w:rPr>
                <w:rStyle w:val="FontStyle130"/>
                <w:spacing w:val="30"/>
                <w:sz w:val="24"/>
                <w:szCs w:val="24"/>
                <w:lang w:val="en-US" w:eastAsia="en-US"/>
              </w:rPr>
            </w:pPr>
            <w:r w:rsidRPr="008A3FAC">
              <w:rPr>
                <w:rStyle w:val="FontStyle130"/>
                <w:spacing w:val="30"/>
                <w:sz w:val="24"/>
                <w:szCs w:val="24"/>
                <w:lang w:val="en-US" w:eastAsia="en-US"/>
              </w:rPr>
              <w:t>j.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ОД. А.06.1.3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8A3FAC">
              <w:rPr>
                <w:rStyle w:val="FontStyle95"/>
                <w:sz w:val="24"/>
                <w:szCs w:val="24"/>
              </w:rPr>
              <w:t>Предраковые заболевания кожи лица, красной каймы губ и слизистой оболочки полости рта. Опухоли кожи лица и нижней губы. Клиника, диагностика, лечение.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8A3FAC">
              <w:rPr>
                <w:rStyle w:val="FontStyle13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</w:tr>
      <w:tr w:rsidR="0010005D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4.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ОД. А.06.1.4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8A3FAC">
              <w:rPr>
                <w:rStyle w:val="FontStyle95"/>
                <w:sz w:val="24"/>
                <w:szCs w:val="24"/>
              </w:rPr>
              <w:t>Опухоли слизистой оболочки полости рта, языка и челюстей. Клиника, диагностика, лечение.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spacing w:line="240" w:lineRule="auto"/>
              <w:ind w:left="365"/>
              <w:rPr>
                <w:rStyle w:val="FontStyle130"/>
                <w:smallCaps w:val="0"/>
                <w:sz w:val="24"/>
                <w:szCs w:val="24"/>
              </w:rPr>
            </w:pPr>
            <w:r w:rsidRPr="008A3FAC">
              <w:rPr>
                <w:rStyle w:val="FontStyle13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</w:tr>
      <w:tr w:rsidR="0010005D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5.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ОД. А.06.1.5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8A3FAC">
              <w:rPr>
                <w:rStyle w:val="FontStyle95"/>
                <w:sz w:val="24"/>
                <w:szCs w:val="24"/>
              </w:rPr>
              <w:t>Доброкачественные и злокачественные опухоли слюнных желез. Клиника, диагностика, лечение.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</w:tr>
      <w:tr w:rsidR="0010005D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80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8A3FAC">
              <w:rPr>
                <w:rStyle w:val="FontStyle169"/>
                <w:sz w:val="24"/>
                <w:szCs w:val="24"/>
              </w:rPr>
              <w:t>6.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ind w:left="230"/>
              <w:rPr>
                <w:rStyle w:val="FontStyle169"/>
                <w:b/>
                <w:bCs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ОД. А.06.1.6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61"/>
              <w:widowControl/>
              <w:ind w:firstLine="567"/>
              <w:jc w:val="both"/>
              <w:rPr>
                <w:rStyle w:val="FontStyle95"/>
                <w:sz w:val="24"/>
                <w:szCs w:val="24"/>
              </w:rPr>
            </w:pPr>
            <w:r w:rsidRPr="008A3FAC">
              <w:rPr>
                <w:rStyle w:val="FontStyle95"/>
                <w:sz w:val="24"/>
                <w:szCs w:val="24"/>
              </w:rPr>
              <w:t>Саркома челюстно-лицевой области, клиника, диагностика, лечение. Современные принципы лечения больных со злокачественными опухолями ЧЛО. Диспансеризация, диспансерные группы.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ind w:left="365"/>
              <w:rPr>
                <w:rStyle w:val="FontStyle169"/>
                <w:b/>
                <w:bCs/>
                <w:sz w:val="24"/>
                <w:szCs w:val="24"/>
              </w:rPr>
            </w:pPr>
            <w:r w:rsidRPr="008A3FAC">
              <w:rPr>
                <w:rStyle w:val="FontStyle169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rPr>
                <w:rStyle w:val="FontStyle137"/>
                <w:sz w:val="24"/>
                <w:szCs w:val="24"/>
              </w:rPr>
            </w:pPr>
            <w:r w:rsidRPr="008A3FAC">
              <w:rPr>
                <w:rStyle w:val="FontStyle137"/>
                <w:sz w:val="24"/>
                <w:szCs w:val="24"/>
              </w:rPr>
              <w:t>-</w:t>
            </w:r>
          </w:p>
        </w:tc>
      </w:tr>
      <w:tr w:rsidR="0010005D" w:rsidRPr="008A3FAC"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15"/>
              <w:widowControl/>
              <w:rPr>
                <w:rStyle w:val="FontStyle167"/>
                <w:rFonts w:ascii="Times New Roman" w:hAnsi="Times New Roman" w:cs="Times New Roman"/>
                <w:sz w:val="24"/>
                <w:szCs w:val="24"/>
              </w:rPr>
            </w:pPr>
            <w:r w:rsidRPr="008A3FAC">
              <w:rPr>
                <w:rStyle w:val="FontStyle167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ind w:left="230"/>
              <w:rPr>
                <w:b/>
                <w:bCs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ind w:left="355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95"/>
              <w:ind w:left="365"/>
              <w:rPr>
                <w:rStyle w:val="FontStyle127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  <w:r w:rsidRPr="008A3FAC">
              <w:t>0,5</w:t>
            </w:r>
          </w:p>
        </w:tc>
      </w:tr>
    </w:tbl>
    <w:p w:rsidR="0010005D" w:rsidRPr="00FD3323" w:rsidRDefault="0010005D" w:rsidP="00FD3323">
      <w:pPr>
        <w:pStyle w:val="Style6"/>
        <w:widowControl/>
        <w:jc w:val="both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*Одна зачетная единица соответствует 36 академическим часам</w:t>
      </w:r>
    </w:p>
    <w:p w:rsidR="0010005D" w:rsidRPr="00FD3323" w:rsidRDefault="0010005D" w:rsidP="00FD3323">
      <w:pPr>
        <w:jc w:val="center"/>
        <w:rPr>
          <w:b/>
          <w:bCs/>
        </w:rPr>
      </w:pPr>
    </w:p>
    <w:p w:rsidR="0010005D" w:rsidRPr="00FD3323" w:rsidRDefault="0010005D" w:rsidP="00FD3323">
      <w:pPr>
        <w:jc w:val="center"/>
        <w:rPr>
          <w:b/>
          <w:bCs/>
        </w:rPr>
      </w:pPr>
      <w:r w:rsidRPr="00FD3323">
        <w:rPr>
          <w:b/>
          <w:bCs/>
        </w:rPr>
        <w:t>Курс семинарских занятий</w:t>
      </w:r>
    </w:p>
    <w:tbl>
      <w:tblPr>
        <w:tblW w:w="978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431"/>
        <w:gridCol w:w="5670"/>
        <w:gridCol w:w="992"/>
        <w:gridCol w:w="992"/>
      </w:tblGrid>
      <w:tr w:rsidR="0010005D" w:rsidRPr="008A3FA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  <w:r w:rsidRPr="008A3FAC">
              <w:t>№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jc w:val="center"/>
              <w:rPr>
                <w:b/>
                <w:bCs/>
              </w:rPr>
            </w:pPr>
            <w:r w:rsidRPr="008A3FAC">
              <w:rPr>
                <w:b/>
                <w:bCs/>
              </w:rPr>
              <w:t>Индекс темы/ элемента/ под-элемента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Раздел Дисциплина Содержание семинара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Трудоем</w:t>
            </w:r>
            <w:r w:rsidRPr="008A3FAC">
              <w:rPr>
                <w:b/>
                <w:bCs/>
              </w:rPr>
              <w:softHyphen/>
              <w:t>кость</w:t>
            </w:r>
          </w:p>
        </w:tc>
      </w:tr>
      <w:tr w:rsidR="0010005D" w:rsidRPr="008A3FAC"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час.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зач. ед.</w:t>
            </w:r>
          </w:p>
        </w:tc>
      </w:tr>
      <w:tr w:rsidR="0010005D" w:rsidRPr="008A3FA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1.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ОД.А.00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Обязательные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</w:tr>
      <w:tr w:rsidR="0010005D" w:rsidRPr="008A3FAC">
        <w:tc>
          <w:tcPr>
            <w:tcW w:w="6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- ОД.А.06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Смежные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</w:tr>
      <w:tr w:rsidR="0010005D" w:rsidRPr="008A3FAC">
        <w:tc>
          <w:tcPr>
            <w:tcW w:w="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ОД.А.06.2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rStyle w:val="FontStyle127"/>
                <w:sz w:val="24"/>
                <w:szCs w:val="24"/>
              </w:rPr>
              <w:t>Онкологические заболевания в стоматологии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</w:rPr>
            </w:pPr>
            <w:r w:rsidRPr="008A3FAC"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</w:p>
        </w:tc>
      </w:tr>
      <w:tr w:rsidR="0010005D" w:rsidRPr="008A3FAC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  <w:r w:rsidRPr="008A3FAC">
              <w:t>1.</w:t>
            </w: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  <w:r w:rsidRPr="008A3FAC">
              <w:t>2.</w:t>
            </w: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  <w:r w:rsidRPr="008A3FAC">
              <w:t xml:space="preserve"> 3.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  <w:r w:rsidRPr="008A3FAC">
              <w:t xml:space="preserve">ОД. А.06.2.1 </w:t>
            </w: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  <w:r w:rsidRPr="008A3FAC">
              <w:t xml:space="preserve">ОД. А.06.2.2 </w:t>
            </w: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</w:p>
          <w:p w:rsidR="0010005D" w:rsidRPr="008A3FAC" w:rsidRDefault="0010005D" w:rsidP="00E82A20">
            <w:pPr>
              <w:pStyle w:val="Style13"/>
              <w:widowControl/>
            </w:pPr>
            <w:r w:rsidRPr="008A3FAC">
              <w:t>ОД. А.06.2.3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</w:pPr>
            <w:r w:rsidRPr="008A3FAC">
              <w:t>Опухоли и опухолеподобные образования. Классификация опухолей челюстно-лицевой области. Современные представления о биологической сущности опухолей. Теории канцерогенеза. Методы обследования и диагностики больных со злокачественными опухолями ЧЛО. Организация онкостоматологической помощи. Роль врача стоматолога. Диспансеризация онкостоматологических больных. Диспансерные группы.</w:t>
            </w:r>
          </w:p>
          <w:p w:rsidR="0010005D" w:rsidRPr="008A3FAC" w:rsidRDefault="0010005D" w:rsidP="00E82A20">
            <w:pPr>
              <w:pStyle w:val="Style13"/>
              <w:widowControl/>
            </w:pPr>
            <w:r w:rsidRPr="008A3FAC">
              <w:t>Одонтогенные опухоли этиология, патогенез, клиника, диагностика, дифференциальная диагностика, лечение. Неодонтогенные опухоли челюстей. Остеогенные опухоли. Клиника, диагностика, лечение. Неостеогенные опухоли челюстей. Опухолеподобные образования челюстей. Клиника, диагностика, лечение.</w:t>
            </w:r>
          </w:p>
          <w:p w:rsidR="0010005D" w:rsidRPr="008A3FAC" w:rsidRDefault="0010005D" w:rsidP="00E82A20">
            <w:pPr>
              <w:pStyle w:val="Style13"/>
              <w:widowControl/>
            </w:pPr>
            <w:r w:rsidRPr="008A3FAC">
              <w:t>Предраковые заболевания лица и полости рта. Классификация, предрасполагающие факторы. Факультативный предрак и фоновые заболевания лица и полости рта. Облигатный предрак. Принципы лечения больных с предраком ЧЛО.</w:t>
            </w:r>
          </w:p>
          <w:p w:rsidR="0010005D" w:rsidRPr="008A3FAC" w:rsidRDefault="0010005D" w:rsidP="00E82A20">
            <w:pPr>
              <w:pStyle w:val="Style13"/>
              <w:widowControl/>
            </w:pPr>
            <w:r w:rsidRPr="008A3FAC">
              <w:t>Рак кожи лица. Клиника, диагностика, лечение. Рак губы. Клиника, диагностика, лечение. Показания и противопоказания к проведению лучевой терапии в</w:t>
            </w:r>
          </w:p>
          <w:p w:rsidR="0010005D" w:rsidRPr="008A3FAC" w:rsidRDefault="0010005D" w:rsidP="00E82A20">
            <w:pPr>
              <w:pStyle w:val="Style13"/>
              <w:widowControl/>
            </w:pPr>
            <w:r w:rsidRPr="008A3FAC">
              <w:t>зависимости от морфологической стадии злокачественного процесса.</w:t>
            </w:r>
          </w:p>
          <w:p w:rsidR="0010005D" w:rsidRPr="008A3FAC" w:rsidRDefault="0010005D" w:rsidP="00E82A20">
            <w:pPr>
              <w:pStyle w:val="Style13"/>
              <w:widowControl/>
            </w:pPr>
            <w:r w:rsidRPr="008A3FAC">
              <w:t>Рак слизистой оболочки полости рта. Клиника, диагностика, лечение. Рак языка. Клиника, диагностика, лечение.</w:t>
            </w:r>
          </w:p>
          <w:p w:rsidR="0010005D" w:rsidRPr="008A3FAC" w:rsidRDefault="0010005D" w:rsidP="00E82A20">
            <w:pPr>
              <w:pStyle w:val="Style13"/>
              <w:widowControl/>
            </w:pPr>
            <w:r w:rsidRPr="008A3FAC">
              <w:t>Рак верхней челюсти. Клиника, диагностика, лечение. Рак нижней челюсти. Клиника, диагностика, лечение. Лучевая терапия.</w:t>
            </w:r>
          </w:p>
          <w:p w:rsidR="0010005D" w:rsidRPr="008A3FAC" w:rsidRDefault="0010005D" w:rsidP="00E82A20">
            <w:pPr>
              <w:pStyle w:val="Style13"/>
              <w:widowControl/>
            </w:pPr>
            <w:r w:rsidRPr="008A3FAC">
              <w:t>Саркомы челюстно-лицевой области. Клиника, диагностика, лечение. Лучевая терапия.</w:t>
            </w:r>
          </w:p>
          <w:p w:rsidR="0010005D" w:rsidRPr="008A3FAC" w:rsidRDefault="0010005D" w:rsidP="00E82A20">
            <w:pPr>
              <w:pStyle w:val="Style13"/>
              <w:widowControl/>
            </w:pPr>
            <w:r w:rsidRPr="008A3FAC">
              <w:t>Доброкачественные и злокачественные опухоли слюнных желез. Клиника, диагностика, лечение. Общие принципы лечения больных со злокачественными опухолями челюстно-лицевой области.</w:t>
            </w:r>
          </w:p>
          <w:p w:rsidR="0010005D" w:rsidRPr="008A3FAC" w:rsidRDefault="0010005D" w:rsidP="00E82A20">
            <w:pPr>
              <w:pStyle w:val="Style13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  <w:r w:rsidRPr="008A3FAC">
              <w:rPr>
                <w:b/>
                <w:bCs/>
                <w:smallCaps/>
              </w:rPr>
              <w:t>3</w:t>
            </w: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  <w:r w:rsidRPr="008A3FAC">
              <w:rPr>
                <w:b/>
                <w:bCs/>
                <w:smallCaps/>
              </w:rPr>
              <w:t>3</w:t>
            </w: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</w:p>
          <w:p w:rsidR="0010005D" w:rsidRPr="008A3FAC" w:rsidRDefault="0010005D" w:rsidP="00E82A20">
            <w:pPr>
              <w:pStyle w:val="Style13"/>
              <w:widowControl/>
              <w:rPr>
                <w:b/>
                <w:bCs/>
                <w:smallCaps/>
              </w:rPr>
            </w:pPr>
            <w:r w:rsidRPr="008A3FAC">
              <w:rPr>
                <w:b/>
                <w:bCs/>
                <w:smallCaps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05D" w:rsidRPr="008A3FAC" w:rsidRDefault="0010005D" w:rsidP="00E82A20">
            <w:pPr>
              <w:pStyle w:val="Style13"/>
              <w:widowControl/>
            </w:pPr>
            <w:r w:rsidRPr="008A3FAC">
              <w:t>-</w:t>
            </w:r>
          </w:p>
        </w:tc>
      </w:tr>
    </w:tbl>
    <w:p w:rsidR="0010005D" w:rsidRPr="00FD3323" w:rsidRDefault="0010005D" w:rsidP="00FD3323"/>
    <w:p w:rsidR="0010005D" w:rsidRPr="00FD3323" w:rsidRDefault="0010005D" w:rsidP="00FD3323">
      <w:pPr>
        <w:rPr>
          <w:rStyle w:val="FontStyle97"/>
          <w:sz w:val="24"/>
          <w:szCs w:val="24"/>
        </w:rPr>
      </w:pPr>
    </w:p>
    <w:p w:rsidR="0010005D" w:rsidRPr="00FD3323" w:rsidRDefault="0010005D" w:rsidP="00FD3323">
      <w:pPr>
        <w:pStyle w:val="Style6"/>
        <w:widowControl/>
        <w:rPr>
          <w:rStyle w:val="FontStyle97"/>
          <w:sz w:val="24"/>
          <w:szCs w:val="24"/>
        </w:rPr>
      </w:pPr>
      <w:r w:rsidRPr="00FD3323">
        <w:rPr>
          <w:rStyle w:val="FontStyle97"/>
          <w:sz w:val="24"/>
          <w:szCs w:val="24"/>
        </w:rPr>
        <w:t>6.2. Самостоятельная работа аспиранта.</w:t>
      </w:r>
    </w:p>
    <w:p w:rsidR="0010005D" w:rsidRPr="00FD3323" w:rsidRDefault="0010005D" w:rsidP="00FD3323">
      <w:pPr>
        <w:pStyle w:val="Style9"/>
        <w:widowControl/>
        <w:rPr>
          <w:rStyle w:val="FontStyle122"/>
          <w:sz w:val="24"/>
          <w:szCs w:val="24"/>
        </w:rPr>
      </w:pPr>
      <w:r w:rsidRPr="00FD3323">
        <w:rPr>
          <w:rStyle w:val="FontStyle122"/>
          <w:sz w:val="24"/>
          <w:szCs w:val="24"/>
        </w:rPr>
        <w:t>На самостоятельную работу аспиранта отводится 6 часов.</w:t>
      </w:r>
    </w:p>
    <w:p w:rsidR="0010005D" w:rsidRPr="00FD3323" w:rsidRDefault="0010005D" w:rsidP="00FD3323"/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986"/>
        <w:gridCol w:w="2592"/>
        <w:gridCol w:w="854"/>
        <w:gridCol w:w="854"/>
        <w:gridCol w:w="2026"/>
      </w:tblGrid>
      <w:tr w:rsidR="0010005D" w:rsidRPr="008A3FAC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61"/>
              <w:widowControl/>
              <w:rPr>
                <w:rStyle w:val="FontStyle107"/>
                <w:sz w:val="24"/>
                <w:szCs w:val="24"/>
              </w:rPr>
            </w:pPr>
            <w:r w:rsidRPr="008A3FAC">
              <w:rPr>
                <w:rStyle w:val="FontStyle107"/>
                <w:sz w:val="24"/>
                <w:szCs w:val="24"/>
              </w:rPr>
              <w:t>№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Разделы программы</w:t>
            </w:r>
          </w:p>
          <w:p w:rsidR="0010005D" w:rsidRPr="008A3FAC" w:rsidRDefault="0010005D" w:rsidP="00E82A20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самостоятельного</w:t>
            </w:r>
          </w:p>
          <w:p w:rsidR="0010005D" w:rsidRPr="008A3FAC" w:rsidRDefault="0010005D" w:rsidP="00E82A20">
            <w:pPr>
              <w:pStyle w:val="Style42"/>
              <w:widowControl/>
              <w:spacing w:line="250" w:lineRule="exact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изучения</w:t>
            </w:r>
          </w:p>
        </w:tc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42"/>
              <w:widowControl/>
              <w:spacing w:line="250" w:lineRule="exact"/>
              <w:ind w:firstLine="53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Задания для самостоятельной работы аспирантов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Трудоемкость</w:t>
            </w: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42"/>
              <w:widowControl/>
              <w:spacing w:line="250" w:lineRule="exact"/>
              <w:ind w:firstLine="5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Форма контроля самостоятельной работы</w:t>
            </w:r>
          </w:p>
        </w:tc>
      </w:tr>
      <w:tr w:rsidR="0010005D" w:rsidRPr="008A3FAC"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rPr>
                <w:rStyle w:val="FontStyle97"/>
                <w:sz w:val="24"/>
                <w:szCs w:val="24"/>
              </w:rPr>
            </w:pPr>
          </w:p>
          <w:p w:rsidR="0010005D" w:rsidRPr="008A3FAC" w:rsidRDefault="0010005D" w:rsidP="00E82A20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rPr>
                <w:rStyle w:val="FontStyle97"/>
                <w:sz w:val="24"/>
                <w:szCs w:val="24"/>
              </w:rPr>
            </w:pPr>
          </w:p>
          <w:p w:rsidR="0010005D" w:rsidRPr="008A3FAC" w:rsidRDefault="0010005D" w:rsidP="00E82A20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rPr>
                <w:rStyle w:val="FontStyle97"/>
                <w:sz w:val="24"/>
                <w:szCs w:val="24"/>
              </w:rPr>
            </w:pPr>
          </w:p>
          <w:p w:rsidR="0010005D" w:rsidRPr="008A3FAC" w:rsidRDefault="0010005D" w:rsidP="00E82A20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час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зач. ед.</w:t>
            </w:r>
          </w:p>
        </w:tc>
        <w:tc>
          <w:tcPr>
            <w:tcW w:w="20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</w:p>
          <w:p w:rsidR="0010005D" w:rsidRPr="008A3FAC" w:rsidRDefault="0010005D" w:rsidP="00E82A20">
            <w:pPr>
              <w:pStyle w:val="Style33"/>
              <w:widowControl/>
              <w:spacing w:line="283" w:lineRule="exact"/>
              <w:rPr>
                <w:rStyle w:val="FontStyle97"/>
                <w:sz w:val="24"/>
                <w:szCs w:val="24"/>
              </w:rPr>
            </w:pPr>
          </w:p>
        </w:tc>
      </w:tr>
      <w:tr w:rsidR="0010005D" w:rsidRPr="008A3FAC"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42"/>
              <w:widowControl/>
              <w:spacing w:line="240" w:lineRule="auto"/>
              <w:rPr>
                <w:rStyle w:val="FontStyle97"/>
                <w:spacing w:val="40"/>
                <w:sz w:val="24"/>
                <w:szCs w:val="24"/>
              </w:rPr>
            </w:pPr>
            <w:r w:rsidRPr="008A3FAC">
              <w:rPr>
                <w:rStyle w:val="FontStyle97"/>
                <w:spacing w:val="40"/>
                <w:sz w:val="24"/>
                <w:szCs w:val="24"/>
              </w:rPr>
              <w:t>1.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7"/>
              <w:widowControl/>
              <w:rPr>
                <w:rStyle w:val="FontStyle122"/>
                <w:sz w:val="24"/>
                <w:szCs w:val="24"/>
              </w:rPr>
            </w:pPr>
            <w:r w:rsidRPr="008A3FAC">
              <w:rPr>
                <w:rStyle w:val="FontStyle127"/>
                <w:sz w:val="24"/>
                <w:szCs w:val="24"/>
              </w:rPr>
              <w:t>Онкологические заболевания в стоматологии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7"/>
              <w:widowControl/>
              <w:spacing w:line="264" w:lineRule="exact"/>
              <w:ind w:firstLine="5"/>
              <w:rPr>
                <w:rStyle w:val="FontStyle122"/>
                <w:sz w:val="24"/>
                <w:szCs w:val="24"/>
              </w:rPr>
            </w:pPr>
            <w:r w:rsidRPr="008A3FAC">
              <w:rPr>
                <w:rStyle w:val="FontStyle122"/>
                <w:sz w:val="24"/>
                <w:szCs w:val="24"/>
              </w:rPr>
              <w:t>Конспектирование    и реферирование первоисточников (1ч)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8"/>
              <w:widowControl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10005D" w:rsidRPr="008A3FAC"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rPr>
                <w:rStyle w:val="FontStyle97"/>
                <w:sz w:val="24"/>
                <w:szCs w:val="24"/>
              </w:rPr>
            </w:pPr>
          </w:p>
          <w:p w:rsidR="0010005D" w:rsidRPr="008A3FAC" w:rsidRDefault="0010005D" w:rsidP="00E82A20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rPr>
                <w:rStyle w:val="FontStyle97"/>
                <w:sz w:val="24"/>
                <w:szCs w:val="24"/>
              </w:rPr>
            </w:pPr>
          </w:p>
          <w:p w:rsidR="0010005D" w:rsidRPr="008A3FAC" w:rsidRDefault="0010005D" w:rsidP="00E82A20">
            <w:pPr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7"/>
              <w:widowControl/>
              <w:ind w:left="5" w:hanging="5"/>
              <w:rPr>
                <w:rStyle w:val="FontStyle122"/>
                <w:sz w:val="24"/>
                <w:szCs w:val="24"/>
              </w:rPr>
            </w:pPr>
            <w:r w:rsidRPr="008A3FAC">
              <w:rPr>
                <w:rStyle w:val="FontStyle122"/>
                <w:sz w:val="24"/>
                <w:szCs w:val="24"/>
              </w:rPr>
              <w:t>Подготовка докладов к семинарам (2ч)    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7"/>
              <w:widowControl/>
              <w:jc w:val="center"/>
              <w:rPr>
                <w:rStyle w:val="FontStyle122"/>
                <w:sz w:val="24"/>
                <w:szCs w:val="24"/>
              </w:rPr>
            </w:pPr>
            <w:r w:rsidRPr="008A3FAC">
              <w:rPr>
                <w:rStyle w:val="FontStyle122"/>
                <w:sz w:val="24"/>
                <w:szCs w:val="24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62"/>
              <w:widowControl/>
              <w:jc w:val="center"/>
              <w:rPr>
                <w:rStyle w:val="FontStyle108"/>
              </w:rPr>
            </w:pPr>
            <w:r w:rsidRPr="008A3FAC">
              <w:rPr>
                <w:rStyle w:val="FontStyle108"/>
              </w:rPr>
              <w:t>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10005D" w:rsidRPr="008A3FAC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54"/>
              <w:widowControl/>
              <w:rPr>
                <w:rStyle w:val="FontStyle131"/>
                <w:sz w:val="24"/>
                <w:szCs w:val="24"/>
              </w:rPr>
            </w:pPr>
            <w:r w:rsidRPr="008A3FAC">
              <w:rPr>
                <w:rStyle w:val="FontStyle131"/>
                <w:sz w:val="24"/>
                <w:szCs w:val="24"/>
              </w:rPr>
              <w:t>итого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8"/>
              <w:widowControl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18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42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62"/>
              <w:widowControl/>
              <w:jc w:val="center"/>
              <w:rPr>
                <w:rStyle w:val="FontStyle108"/>
              </w:rPr>
            </w:pPr>
            <w:r w:rsidRPr="008A3FAC">
              <w:rPr>
                <w:rStyle w:val="FontStyle108"/>
              </w:rPr>
              <w:t>-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05D" w:rsidRPr="008A3FAC" w:rsidRDefault="0010005D" w:rsidP="00E82A20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8A3FAC">
              <w:rPr>
                <w:rStyle w:val="FontStyle97"/>
                <w:sz w:val="24"/>
                <w:szCs w:val="24"/>
              </w:rPr>
              <w:t>зачет</w:t>
            </w:r>
          </w:p>
        </w:tc>
      </w:tr>
    </w:tbl>
    <w:p w:rsidR="0010005D" w:rsidRPr="00FD3323" w:rsidRDefault="0010005D" w:rsidP="00FD3323"/>
    <w:p w:rsidR="0010005D" w:rsidRPr="00FD3323" w:rsidRDefault="0010005D" w:rsidP="00FD3323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6.3. Перечень вопросов и заданий к зачету (аттестации) и/или тем рефератов. </w:t>
      </w:r>
    </w:p>
    <w:p w:rsidR="0010005D" w:rsidRPr="00FD3323" w:rsidRDefault="0010005D" w:rsidP="00FD3323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</w:p>
    <w:p w:rsidR="0010005D" w:rsidRPr="00FD3323" w:rsidRDefault="0010005D" w:rsidP="00FD3323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Перечень контрольных вопросов:</w:t>
      </w:r>
    </w:p>
    <w:p w:rsidR="0010005D" w:rsidRPr="00FD3323" w:rsidRDefault="0010005D" w:rsidP="00FD3323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Определение опухоли. Онкологическая настороженность, онкологическая доктрина.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Организация онкологической службы. Статистика, классификация. МГКО ВОЗ.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Современные представления о биологической сущности опухолей.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Предрасполагающие факторы возникновения злокачественных опухолей челюстно-лицевой области.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Методы обследования пациентов с целью диагностики онкологических заболеваний.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>Предраковые состояния кожи лица, красной каймы губ и слизистой оболочки полости рта.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Опухоли и опухолеподобные поражения слизистой оболочки рта и челюстей, исходящие из многослойного плоского эпителия.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Опухоли, опухолеподобные поражения кожи и кисты лица и шеи.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>Опухоли мягких тканей.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Плоскоклеточная папиллома. Сосочковая гиперплазия.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Особенности течения рака слизистой оболочки полости рта. Рак губы, языка, челюстных костей. Клиника, диагностика, дифференциальная диагностика, лечение.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Базальноклеточный рак, плоскоклеточный рак, кератоакантома, невусы, злокачественная меланома.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Кератиновые кисты, дермоидная киста, бранхиальные кисты и свищи, тиреоглоссальные кисты и свищи шеи.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>Фиброма, липома, доброкачественные новообразования из кровеносных сосудов, опухоли периферических нервов.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Одонтогенные опухоли, опухолеподобные поражения и кисты челюстей.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>Костные опухоли, опухолеподобные поражения и эпителиальные (неодонтогенные) кисты челюстей.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Доброкачественные одонтогенные опухоли и опухолеподобные поражения: амелобластома, одонтома, цементома, одонтогенная фиброма, миксома.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Злокачественные одонтогенные опухоли.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Одонтогенные кисты челюстей: кератокиста. Зубосодержащая киста.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Остеома, остеобластома, остеосаркома. Остеокластома.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>Эпулисы. Гистиоцитоз из клеток Лангерганса. Клиника, диагностика, лечение.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Общие принципы лечения больных со злокачественными опухолями челюстно-лицевой области. </w:t>
      </w:r>
    </w:p>
    <w:p w:rsidR="0010005D" w:rsidRPr="00FD3323" w:rsidRDefault="0010005D" w:rsidP="00FD3323">
      <w:pPr>
        <w:pStyle w:val="Style122"/>
        <w:widowControl/>
        <w:numPr>
          <w:ilvl w:val="1"/>
          <w:numId w:val="1"/>
        </w:numPr>
        <w:spacing w:before="34"/>
        <w:ind w:left="0" w:firstLine="0"/>
        <w:rPr>
          <w:rStyle w:val="FontStyle127"/>
          <w:b w:val="0"/>
          <w:bCs w:val="0"/>
          <w:sz w:val="24"/>
          <w:szCs w:val="24"/>
        </w:rPr>
      </w:pPr>
      <w:r w:rsidRPr="00FD3323">
        <w:rPr>
          <w:rStyle w:val="FontStyle127"/>
          <w:sz w:val="24"/>
          <w:szCs w:val="24"/>
        </w:rPr>
        <w:t>Задачи врача - стоматолога в системе оказания специализированной помощи больным с опухолями челюстно-лицевой области и их реабилитации после проведенного хирургического лечения.</w:t>
      </w:r>
    </w:p>
    <w:p w:rsidR="0010005D" w:rsidRPr="00FD3323" w:rsidRDefault="0010005D" w:rsidP="00FD3323">
      <w:pPr>
        <w:pStyle w:val="Style122"/>
        <w:widowControl/>
        <w:spacing w:before="34"/>
        <w:ind w:left="696"/>
        <w:rPr>
          <w:rStyle w:val="FontStyle127"/>
          <w:b w:val="0"/>
          <w:bCs w:val="0"/>
          <w:sz w:val="24"/>
          <w:szCs w:val="24"/>
        </w:rPr>
      </w:pPr>
    </w:p>
    <w:p w:rsidR="0010005D" w:rsidRPr="00FD3323" w:rsidRDefault="0010005D" w:rsidP="00FD3323">
      <w:pPr>
        <w:pStyle w:val="Style9"/>
        <w:widowControl/>
        <w:ind w:firstLine="567"/>
        <w:jc w:val="both"/>
        <w:rPr>
          <w:rStyle w:val="FontStyle97"/>
          <w:sz w:val="24"/>
          <w:szCs w:val="24"/>
        </w:rPr>
      </w:pPr>
      <w:r w:rsidRPr="00FD3323">
        <w:rPr>
          <w:rStyle w:val="FontStyle97"/>
          <w:sz w:val="24"/>
          <w:szCs w:val="24"/>
        </w:rPr>
        <w:t xml:space="preserve">Примерная тематика рефератов 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1. Доброкачественные опухоли мягких тканей и опухолеподобные образования лица и полости рта.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2. Неостеогенные опухоли челюсти-определение термина. Методы диагностики, лечение.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3. Злокачественные опухоли слизистой оболочки полости рта. Клиника, диагностика, лечение.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4. Предраковые заболевания кожи лица и слизистой оболочки полости рта.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5. Ранняя диагностика рака. Гены-маркеры раковой стволовой клетки для их ранней диагностики.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6. Методы обследования и диагностики больных со злокачественными опухолями челюсно-лицевой области. Виды биопсий. Показания, техника выполнения.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7. Факультативный предрак и фоновые заболевания. Клиника, диагностика, онкологическая настороженность.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8. Облигатный предрак кожи лица и слизистой оболочки полости рта. Принципы лечения.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9. Диспансеризация онкологических больных, цели, клинические группы, сроки проведения.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10. Лучевой метод лечения рака - цель, принципы выполнения, ограничения метода для излечения от рака.</w:t>
      </w:r>
    </w:p>
    <w:p w:rsidR="0010005D" w:rsidRPr="00FD3323" w:rsidRDefault="0010005D" w:rsidP="00FD3323">
      <w:pPr>
        <w:pStyle w:val="Style10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11. Стандартная химиотерапия от рака. Цель, механизм действия препаратов, побочные эффекты.</w:t>
      </w:r>
    </w:p>
    <w:p w:rsidR="0010005D" w:rsidRPr="00FD3323" w:rsidRDefault="0010005D" w:rsidP="00FD3323">
      <w:pPr>
        <w:pStyle w:val="Style8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12. Доброкачественные опухоли мягких тканей и опухолеподобные образования лица и слизистой оболочки полости рта.</w:t>
      </w:r>
    </w:p>
    <w:p w:rsidR="0010005D" w:rsidRPr="00FD3323" w:rsidRDefault="0010005D" w:rsidP="00FD3323">
      <w:pPr>
        <w:pStyle w:val="Style122"/>
        <w:widowControl/>
        <w:spacing w:before="34"/>
        <w:ind w:left="696"/>
        <w:rPr>
          <w:rStyle w:val="FontStyle127"/>
          <w:sz w:val="24"/>
          <w:szCs w:val="24"/>
        </w:rPr>
      </w:pPr>
    </w:p>
    <w:p w:rsidR="0010005D" w:rsidRPr="00FD3323" w:rsidRDefault="0010005D" w:rsidP="00FD3323">
      <w:pPr>
        <w:pStyle w:val="Style3"/>
        <w:widowControl/>
        <w:spacing w:before="48" w:line="264" w:lineRule="exact"/>
        <w:jc w:val="left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7. Образовательные технологии.</w:t>
      </w:r>
    </w:p>
    <w:p w:rsidR="0010005D" w:rsidRPr="00FD3323" w:rsidRDefault="0010005D" w:rsidP="00FD3323">
      <w:pPr>
        <w:pStyle w:val="Style90"/>
        <w:widowControl/>
        <w:spacing w:line="26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В процессе обучения применяются следующие образовательные технологии:</w:t>
      </w:r>
    </w:p>
    <w:p w:rsidR="0010005D" w:rsidRPr="00FD3323" w:rsidRDefault="0010005D" w:rsidP="00FD3323">
      <w:pPr>
        <w:pStyle w:val="Style120"/>
        <w:widowControl/>
        <w:tabs>
          <w:tab w:val="left" w:pos="922"/>
        </w:tabs>
        <w:spacing w:line="264" w:lineRule="exact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1.</w:t>
      </w:r>
      <w:r w:rsidRPr="00FD3323">
        <w:rPr>
          <w:rStyle w:val="FontStyle169"/>
          <w:sz w:val="24"/>
          <w:szCs w:val="24"/>
        </w:rPr>
        <w:tab/>
        <w:t>Лекционно-практические технологии (лекция проблемная, семинарские, практические занятия).</w:t>
      </w:r>
    </w:p>
    <w:p w:rsidR="0010005D" w:rsidRPr="00FD3323" w:rsidRDefault="0010005D" w:rsidP="00FD3323">
      <w:pPr>
        <w:pStyle w:val="Style120"/>
        <w:widowControl/>
        <w:tabs>
          <w:tab w:val="left" w:pos="922"/>
        </w:tabs>
        <w:spacing w:before="29" w:line="240" w:lineRule="auto"/>
        <w:ind w:firstLine="0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2.</w:t>
      </w:r>
      <w:r w:rsidRPr="00FD3323">
        <w:rPr>
          <w:rStyle w:val="FontStyle169"/>
          <w:sz w:val="24"/>
          <w:szCs w:val="24"/>
        </w:rPr>
        <w:tab/>
        <w:t>Сопровождение лекционно-практических занятий показом визуального материала, фильма.</w:t>
      </w:r>
    </w:p>
    <w:p w:rsidR="0010005D" w:rsidRPr="00FD3323" w:rsidRDefault="0010005D" w:rsidP="00FD3323">
      <w:pPr>
        <w:pStyle w:val="Style120"/>
        <w:widowControl/>
        <w:tabs>
          <w:tab w:val="left" w:pos="922"/>
        </w:tabs>
        <w:spacing w:before="43" w:line="240" w:lineRule="auto"/>
        <w:ind w:firstLine="0"/>
        <w:jc w:val="left"/>
        <w:rPr>
          <w:rStyle w:val="FontStyle169"/>
          <w:sz w:val="24"/>
          <w:szCs w:val="24"/>
        </w:rPr>
      </w:pPr>
      <w:r w:rsidRPr="00FD3323">
        <w:rPr>
          <w:rStyle w:val="FontStyle169"/>
          <w:sz w:val="24"/>
          <w:szCs w:val="24"/>
        </w:rPr>
        <w:t>3.</w:t>
      </w:r>
      <w:r w:rsidRPr="00FD3323">
        <w:rPr>
          <w:rStyle w:val="FontStyle169"/>
          <w:sz w:val="24"/>
          <w:szCs w:val="24"/>
        </w:rPr>
        <w:tab/>
        <w:t>Ролевые игры.</w:t>
      </w:r>
    </w:p>
    <w:p w:rsidR="0010005D" w:rsidRPr="00FD3323" w:rsidRDefault="0010005D" w:rsidP="00FD3323">
      <w:pPr>
        <w:pStyle w:val="Style122"/>
        <w:widowControl/>
        <w:spacing w:line="240" w:lineRule="exact"/>
        <w:ind w:left="1032" w:firstLine="0"/>
      </w:pPr>
    </w:p>
    <w:p w:rsidR="0010005D" w:rsidRPr="00FD3323" w:rsidRDefault="0010005D" w:rsidP="00FD3323">
      <w:pPr>
        <w:pStyle w:val="Style122"/>
        <w:widowControl/>
        <w:spacing w:before="62" w:line="240" w:lineRule="auto"/>
        <w:ind w:left="1032" w:firstLine="0"/>
        <w:rPr>
          <w:rStyle w:val="FontStyle127"/>
          <w:sz w:val="24"/>
          <w:szCs w:val="24"/>
        </w:rPr>
      </w:pPr>
      <w:r w:rsidRPr="00FD3323">
        <w:rPr>
          <w:rStyle w:val="FontStyle127"/>
          <w:sz w:val="24"/>
          <w:szCs w:val="24"/>
        </w:rPr>
        <w:t>8. Учебно-методическое и информационное обеспечение дисциплины.</w:t>
      </w:r>
    </w:p>
    <w:p w:rsidR="0010005D" w:rsidRPr="00FD3323" w:rsidRDefault="0010005D" w:rsidP="00FD3323">
      <w:pPr>
        <w:pStyle w:val="Style6"/>
        <w:widowControl/>
        <w:spacing w:line="278" w:lineRule="exact"/>
        <w:rPr>
          <w:rStyle w:val="FontStyle169"/>
          <w:b/>
          <w:bCs/>
          <w:i/>
          <w:iCs/>
          <w:sz w:val="24"/>
          <w:szCs w:val="24"/>
        </w:rPr>
      </w:pPr>
      <w:r w:rsidRPr="00FD3323">
        <w:rPr>
          <w:rStyle w:val="FontStyle169"/>
          <w:b/>
          <w:bCs/>
          <w:i/>
          <w:iCs/>
          <w:sz w:val="24"/>
          <w:szCs w:val="24"/>
        </w:rPr>
        <w:t>8.1. Список литературы:</w:t>
      </w:r>
    </w:p>
    <w:p w:rsidR="0010005D" w:rsidRPr="00FD3323" w:rsidRDefault="0010005D" w:rsidP="00FD3323">
      <w:pPr>
        <w:pStyle w:val="Style27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 xml:space="preserve">1. </w:t>
      </w:r>
      <w:r w:rsidRPr="00FD3323">
        <w:rPr>
          <w:rStyle w:val="FontStyle97"/>
          <w:sz w:val="24"/>
          <w:szCs w:val="24"/>
        </w:rPr>
        <w:t xml:space="preserve">Рукавишников А. И. </w:t>
      </w:r>
      <w:r w:rsidRPr="00FD3323">
        <w:rPr>
          <w:rStyle w:val="FontStyle95"/>
          <w:sz w:val="24"/>
          <w:szCs w:val="24"/>
        </w:rPr>
        <w:t>Азбука рака [Текст] : учеб. пособие / А. И. Рукавишников ; ФА по здравсоцразвитию РФ, ВолГМУ, Каф. хирург. стоматол. и челюст.-лицевой хирургии. - Волгоград : Бланк, 2007. - 360 с.: ил.</w:t>
      </w:r>
    </w:p>
    <w:p w:rsidR="0010005D" w:rsidRPr="00FD3323" w:rsidRDefault="0010005D" w:rsidP="00FD3323">
      <w:pPr>
        <w:pStyle w:val="Style27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7"/>
          <w:sz w:val="24"/>
          <w:szCs w:val="24"/>
        </w:rPr>
        <w:t xml:space="preserve">2. Злокачественные опухоли челюстно-лицевой области </w:t>
      </w:r>
      <w:r w:rsidRPr="00FD3323">
        <w:rPr>
          <w:rStyle w:val="FontStyle95"/>
          <w:sz w:val="24"/>
          <w:szCs w:val="24"/>
        </w:rPr>
        <w:t>[Текст] : [метод. пособие] / И. М. Федяев [и др.]. - М. : Мед. кн. ; Н. Новгород : Изд-во НГМА, 2000. - 160 с.</w:t>
      </w:r>
    </w:p>
    <w:p w:rsidR="0010005D" w:rsidRPr="00FD3323" w:rsidRDefault="0010005D" w:rsidP="00FD3323">
      <w:pPr>
        <w:pStyle w:val="Style51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 xml:space="preserve">3. </w:t>
      </w:r>
      <w:r w:rsidRPr="00FD3323">
        <w:rPr>
          <w:rStyle w:val="FontStyle97"/>
          <w:sz w:val="24"/>
          <w:szCs w:val="24"/>
        </w:rPr>
        <w:t xml:space="preserve">Злокачественные опухоли полости рта, глотки и гортани </w:t>
      </w:r>
      <w:r w:rsidRPr="00FD3323">
        <w:rPr>
          <w:rStyle w:val="FontStyle95"/>
          <w:sz w:val="24"/>
          <w:szCs w:val="24"/>
        </w:rPr>
        <w:t>/ А. И. Пачес [и др.]. - М. : Медицина, 1988. - 302 с. : ил.</w:t>
      </w:r>
    </w:p>
    <w:p w:rsidR="0010005D" w:rsidRPr="00FD3323" w:rsidRDefault="0010005D" w:rsidP="00FD3323">
      <w:pPr>
        <w:pStyle w:val="Style27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 xml:space="preserve">4. 3. </w:t>
      </w:r>
      <w:r w:rsidRPr="00FD3323">
        <w:rPr>
          <w:rStyle w:val="FontStyle97"/>
          <w:sz w:val="24"/>
          <w:szCs w:val="24"/>
        </w:rPr>
        <w:t xml:space="preserve">Шаргородский А. Г. </w:t>
      </w:r>
      <w:r w:rsidRPr="00FD3323">
        <w:rPr>
          <w:rStyle w:val="FontStyle95"/>
          <w:sz w:val="24"/>
          <w:szCs w:val="24"/>
        </w:rPr>
        <w:t>Атлас опухолей мягких тканей и костей лица [Текст] / А. Г. Шаргородский. - М., 1998. - 220 с.</w:t>
      </w:r>
    </w:p>
    <w:p w:rsidR="0010005D" w:rsidRPr="00FD3323" w:rsidRDefault="0010005D" w:rsidP="00FD3323">
      <w:pPr>
        <w:pStyle w:val="Style27"/>
        <w:widowControl/>
        <w:ind w:firstLine="567"/>
        <w:jc w:val="both"/>
        <w:rPr>
          <w:rStyle w:val="FontStyle95"/>
          <w:sz w:val="24"/>
          <w:szCs w:val="24"/>
          <w:u w:val="single"/>
        </w:rPr>
      </w:pPr>
      <w:r w:rsidRPr="00FD3323">
        <w:rPr>
          <w:rStyle w:val="FontStyle95"/>
          <w:sz w:val="24"/>
          <w:szCs w:val="24"/>
        </w:rPr>
        <w:t xml:space="preserve">5. Хирургическая стоматология и челюстно-лицевая хирургия. Тематические тесты в 2-х частях. Часть 2 [Электронный ресурс]: учебное пособие / Под ред. М А.М. Панина, В.В. Афанасьева, - М. : ГЭОТАР-Медиа, 2009. - 768 с. - Режим доступа: </w:t>
      </w:r>
      <w:r w:rsidRPr="00FD3323">
        <w:rPr>
          <w:rStyle w:val="FontStyle95"/>
          <w:sz w:val="24"/>
          <w:szCs w:val="24"/>
          <w:u w:val="single"/>
          <w:lang w:val="en-US"/>
        </w:rPr>
        <w:t>http</w:t>
      </w:r>
      <w:r w:rsidRPr="00FD3323">
        <w:rPr>
          <w:rStyle w:val="FontStyle95"/>
          <w:sz w:val="24"/>
          <w:szCs w:val="24"/>
          <w:u w:val="single"/>
        </w:rPr>
        <w:t xml:space="preserve"> ://</w:t>
      </w:r>
      <w:r w:rsidRPr="00FD3323">
        <w:rPr>
          <w:rStyle w:val="FontStyle95"/>
          <w:sz w:val="24"/>
          <w:szCs w:val="24"/>
          <w:u w:val="single"/>
          <w:lang w:val="en-US"/>
        </w:rPr>
        <w:t>studmedlib</w:t>
      </w:r>
      <w:r w:rsidRPr="00FD3323">
        <w:rPr>
          <w:rStyle w:val="FontStyle95"/>
          <w:sz w:val="24"/>
          <w:szCs w:val="24"/>
          <w:u w:val="single"/>
        </w:rPr>
        <w:t>.</w:t>
      </w:r>
      <w:r w:rsidRPr="00FD3323">
        <w:rPr>
          <w:rStyle w:val="FontStyle95"/>
          <w:sz w:val="24"/>
          <w:szCs w:val="24"/>
          <w:u w:val="single"/>
          <w:lang w:val="en-US"/>
        </w:rPr>
        <w:t>ru</w:t>
      </w:r>
    </w:p>
    <w:p w:rsidR="0010005D" w:rsidRPr="00FD3323" w:rsidRDefault="0010005D" w:rsidP="00FD3323">
      <w:pPr>
        <w:pStyle w:val="Style27"/>
        <w:widowControl/>
        <w:ind w:firstLine="567"/>
        <w:jc w:val="both"/>
        <w:rPr>
          <w:rStyle w:val="FontStyle95"/>
          <w:sz w:val="24"/>
          <w:szCs w:val="24"/>
          <w:u w:val="single"/>
        </w:rPr>
      </w:pPr>
      <w:r w:rsidRPr="00FD3323">
        <w:rPr>
          <w:rStyle w:val="FontStyle95"/>
          <w:sz w:val="24"/>
          <w:szCs w:val="24"/>
        </w:rPr>
        <w:t xml:space="preserve">6. Онкология [Электронный ресурс]: учебник для вузов / Вельшер Л.З., Матякин Е.Г., Дудицкая Т.К., Поляков Б.И. - М. : ГЭОТАР-Медиа, 2009. - 512 с. Режим доступа: </w:t>
      </w:r>
      <w:hyperlink r:id="rId7" w:history="1">
        <w:r w:rsidRPr="00FD3323">
          <w:rPr>
            <w:rStyle w:val="FontStyle95"/>
            <w:sz w:val="24"/>
            <w:szCs w:val="24"/>
            <w:u w:val="single"/>
            <w:lang w:val="en-US"/>
          </w:rPr>
          <w:t>http</w:t>
        </w:r>
        <w:r w:rsidRPr="00FD3323">
          <w:rPr>
            <w:rStyle w:val="FontStyle95"/>
            <w:sz w:val="24"/>
            <w:szCs w:val="24"/>
            <w:u w:val="single"/>
          </w:rPr>
          <w:t>://</w:t>
        </w:r>
        <w:r w:rsidRPr="00FD3323">
          <w:rPr>
            <w:rStyle w:val="FontStyle95"/>
            <w:sz w:val="24"/>
            <w:szCs w:val="24"/>
            <w:u w:val="single"/>
            <w:lang w:val="en-US"/>
          </w:rPr>
          <w:t>studmedlib</w:t>
        </w:r>
        <w:r w:rsidRPr="00FD3323">
          <w:rPr>
            <w:rStyle w:val="FontStyle95"/>
            <w:sz w:val="24"/>
            <w:szCs w:val="24"/>
            <w:u w:val="single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/>
          </w:rPr>
          <w:t>ru</w:t>
        </w:r>
      </w:hyperlink>
    </w:p>
    <w:p w:rsidR="0010005D" w:rsidRPr="00FD3323" w:rsidRDefault="0010005D" w:rsidP="00FD3323">
      <w:pPr>
        <w:pStyle w:val="Style9"/>
        <w:widowControl/>
        <w:ind w:firstLine="567"/>
        <w:jc w:val="both"/>
        <w:rPr>
          <w:rStyle w:val="FontStyle97"/>
          <w:sz w:val="24"/>
          <w:szCs w:val="24"/>
        </w:rPr>
      </w:pPr>
    </w:p>
    <w:p w:rsidR="0010005D" w:rsidRPr="00FD3323" w:rsidRDefault="0010005D" w:rsidP="00FD3323">
      <w:pPr>
        <w:pStyle w:val="Style9"/>
        <w:widowControl/>
        <w:ind w:firstLine="567"/>
        <w:jc w:val="both"/>
        <w:rPr>
          <w:rStyle w:val="FontStyle97"/>
          <w:i/>
          <w:iCs/>
          <w:sz w:val="24"/>
          <w:szCs w:val="24"/>
        </w:rPr>
      </w:pPr>
      <w:r w:rsidRPr="00FD3323">
        <w:rPr>
          <w:rStyle w:val="FontStyle97"/>
          <w:i/>
          <w:iCs/>
          <w:sz w:val="24"/>
          <w:szCs w:val="24"/>
        </w:rPr>
        <w:t>8.2.  Программное обеспечение и интернет-ресурсы:</w:t>
      </w:r>
    </w:p>
    <w:p w:rsidR="0010005D" w:rsidRPr="00FD3323" w:rsidRDefault="0010005D" w:rsidP="00FD3323">
      <w:pPr>
        <w:pStyle w:val="Style21"/>
        <w:widowControl/>
        <w:ind w:firstLine="284"/>
        <w:jc w:val="both"/>
        <w:rPr>
          <w:rStyle w:val="FontStyle95"/>
          <w:sz w:val="24"/>
          <w:szCs w:val="24"/>
        </w:rPr>
      </w:pPr>
    </w:p>
    <w:p w:rsidR="0010005D" w:rsidRPr="00FD3323" w:rsidRDefault="0010005D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 xml:space="preserve">1. Компьютерные презентации; </w:t>
      </w:r>
    </w:p>
    <w:p w:rsidR="0010005D" w:rsidRPr="00FD3323" w:rsidRDefault="0010005D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2. Сайты учебных центров;</w:t>
      </w:r>
    </w:p>
    <w:p w:rsidR="0010005D" w:rsidRPr="00FD3323" w:rsidRDefault="0010005D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 xml:space="preserve">3. Сайты Высших учебных медицинских учреждений; </w:t>
      </w:r>
    </w:p>
    <w:p w:rsidR="0010005D" w:rsidRPr="00FD3323" w:rsidRDefault="0010005D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</w:rPr>
      </w:pPr>
      <w:r w:rsidRPr="00FD3323">
        <w:rPr>
          <w:rStyle w:val="FontStyle95"/>
          <w:sz w:val="24"/>
          <w:szCs w:val="24"/>
        </w:rPr>
        <w:t>4.</w:t>
      </w:r>
      <w:r w:rsidRPr="00FD3323">
        <w:rPr>
          <w:rStyle w:val="FontStyle95"/>
          <w:sz w:val="24"/>
          <w:szCs w:val="24"/>
          <w:u w:val="single"/>
        </w:rPr>
        <w:t xml:space="preserve"> </w:t>
      </w:r>
      <w:hyperlink r:id="rId8" w:history="1">
        <w:r w:rsidRPr="00FD3323">
          <w:rPr>
            <w:rStyle w:val="Hyperlink"/>
            <w:lang w:val="en-US"/>
          </w:rPr>
          <w:t>www</w:t>
        </w:r>
        <w:r w:rsidRPr="00FD3323">
          <w:rPr>
            <w:rStyle w:val="Hyperlink"/>
          </w:rPr>
          <w:t>.</w:t>
        </w:r>
        <w:r w:rsidRPr="00FD3323">
          <w:rPr>
            <w:rStyle w:val="Hyperlink"/>
            <w:lang w:val="en-US"/>
          </w:rPr>
          <w:t>dgma</w:t>
        </w:r>
        <w:r w:rsidRPr="00FD3323">
          <w:rPr>
            <w:rStyle w:val="Hyperlink"/>
          </w:rPr>
          <w:t>.</w:t>
        </w:r>
        <w:r w:rsidRPr="00FD3323">
          <w:rPr>
            <w:rStyle w:val="Hyperlink"/>
            <w:lang w:val="en-US"/>
          </w:rPr>
          <w:t>ru</w:t>
        </w:r>
      </w:hyperlink>
      <w:r w:rsidRPr="00FD3323">
        <w:rPr>
          <w:rStyle w:val="FontStyle95"/>
          <w:sz w:val="24"/>
          <w:szCs w:val="24"/>
          <w:u w:val="single"/>
        </w:rPr>
        <w:t xml:space="preserve">, </w:t>
      </w:r>
      <w:hyperlink r:id="rId9" w:history="1">
        <w:r w:rsidRPr="00FD3323">
          <w:rPr>
            <w:rStyle w:val="Hyperlink"/>
            <w:lang w:val="en-US"/>
          </w:rPr>
          <w:t>www</w:t>
        </w:r>
        <w:r w:rsidRPr="00FD3323">
          <w:rPr>
            <w:rStyle w:val="Hyperlink"/>
          </w:rPr>
          <w:t>.</w:t>
        </w:r>
        <w:r w:rsidRPr="00FD3323">
          <w:rPr>
            <w:rStyle w:val="Hyperlink"/>
            <w:lang w:val="en-US"/>
          </w:rPr>
          <w:t>mgmsu</w:t>
        </w:r>
        <w:r w:rsidRPr="00FD3323">
          <w:rPr>
            <w:rStyle w:val="Hyperlink"/>
          </w:rPr>
          <w:t>.</w:t>
        </w:r>
        <w:r w:rsidRPr="00FD3323">
          <w:rPr>
            <w:rStyle w:val="Hyperlink"/>
            <w:lang w:val="en-US"/>
          </w:rPr>
          <w:t>ru</w:t>
        </w:r>
      </w:hyperlink>
      <w:r w:rsidRPr="00FD3323">
        <w:rPr>
          <w:rStyle w:val="FontStyle95"/>
          <w:sz w:val="24"/>
          <w:szCs w:val="24"/>
          <w:u w:val="single"/>
        </w:rPr>
        <w:t xml:space="preserve">, </w:t>
      </w:r>
      <w:hyperlink r:id="rId10" w:history="1">
        <w:r w:rsidRPr="00FD3323">
          <w:rPr>
            <w:rStyle w:val="FontStyle95"/>
            <w:sz w:val="24"/>
            <w:szCs w:val="24"/>
            <w:u w:val="single"/>
            <w:lang w:val="en-US"/>
          </w:rPr>
          <w:t>www</w:t>
        </w:r>
        <w:r w:rsidRPr="00FD3323">
          <w:rPr>
            <w:rStyle w:val="FontStyle95"/>
            <w:sz w:val="24"/>
            <w:szCs w:val="24"/>
            <w:u w:val="single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/>
          </w:rPr>
          <w:t>volgmed</w:t>
        </w:r>
        <w:r w:rsidRPr="00FD3323">
          <w:rPr>
            <w:rStyle w:val="FontStyle95"/>
            <w:sz w:val="24"/>
            <w:szCs w:val="24"/>
            <w:u w:val="single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/>
          </w:rPr>
          <w:t>ru</w:t>
        </w:r>
      </w:hyperlink>
      <w:r w:rsidRPr="00FD3323">
        <w:rPr>
          <w:rStyle w:val="FontStyle95"/>
          <w:sz w:val="24"/>
          <w:szCs w:val="24"/>
        </w:rPr>
        <w:t>;</w:t>
      </w:r>
    </w:p>
    <w:p w:rsidR="0010005D" w:rsidRPr="00FD3323" w:rsidRDefault="0010005D" w:rsidP="00FD3323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FD3323">
        <w:rPr>
          <w:rStyle w:val="FontStyle95"/>
          <w:sz w:val="24"/>
          <w:szCs w:val="24"/>
          <w:lang w:eastAsia="en-US"/>
        </w:rPr>
        <w:t xml:space="preserve">5. </w:t>
      </w:r>
      <w:r w:rsidRPr="00FD3323">
        <w:t>Справочно-поисковый сайт</w:t>
      </w:r>
      <w:r w:rsidRPr="00FD3323">
        <w:rPr>
          <w:spacing w:val="-7"/>
        </w:rPr>
        <w:t xml:space="preserve"> </w:t>
      </w:r>
      <w:r w:rsidRPr="00FD3323">
        <w:t>[Электронный ресурс]: режим доступа: //</w:t>
      </w:r>
      <w:r w:rsidRPr="00FD3323">
        <w:rPr>
          <w:spacing w:val="-7"/>
        </w:rPr>
        <w:t xml:space="preserve"> </w:t>
      </w:r>
      <w:r w:rsidRPr="00FD3323">
        <w:rPr>
          <w:spacing w:val="-7"/>
          <w:lang w:val="en-US"/>
        </w:rPr>
        <w:t>www</w:t>
      </w:r>
      <w:r w:rsidRPr="00FD3323">
        <w:rPr>
          <w:spacing w:val="-7"/>
        </w:rPr>
        <w:t xml:space="preserve">. </w:t>
      </w:r>
      <w:r w:rsidRPr="00FD3323">
        <w:rPr>
          <w:spacing w:val="-7"/>
          <w:lang w:val="en-US"/>
        </w:rPr>
        <w:t>med</w:t>
      </w:r>
      <w:r w:rsidRPr="00FD3323">
        <w:rPr>
          <w:spacing w:val="-7"/>
        </w:rPr>
        <w:t>-</w:t>
      </w:r>
      <w:r w:rsidRPr="00FD3323">
        <w:rPr>
          <w:spacing w:val="-7"/>
          <w:lang w:val="en-US"/>
        </w:rPr>
        <w:t>edu</w:t>
      </w:r>
      <w:r w:rsidRPr="00FD3323">
        <w:rPr>
          <w:spacing w:val="-7"/>
        </w:rPr>
        <w:t>.</w:t>
      </w:r>
      <w:r w:rsidRPr="00FD3323">
        <w:rPr>
          <w:spacing w:val="-7"/>
          <w:lang w:val="en-US"/>
        </w:rPr>
        <w:t>ru</w:t>
      </w:r>
    </w:p>
    <w:p w:rsidR="0010005D" w:rsidRPr="00FD3323" w:rsidRDefault="0010005D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FD3323">
        <w:rPr>
          <w:rStyle w:val="FontStyle95"/>
          <w:sz w:val="24"/>
          <w:szCs w:val="24"/>
          <w:lang w:eastAsia="en-US"/>
        </w:rPr>
        <w:t xml:space="preserve">6. </w:t>
      </w:r>
      <w:hyperlink r:id="rId11" w:history="1"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www</w:t>
        </w:r>
        <w:r w:rsidRPr="00FD3323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scsml</w:t>
        </w:r>
        <w:r w:rsidRPr="00FD3323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rssi</w:t>
        </w:r>
        <w:r w:rsidRPr="00FD3323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</w:hyperlink>
      <w:r w:rsidRPr="00FD3323">
        <w:rPr>
          <w:rStyle w:val="FontStyle95"/>
          <w:sz w:val="24"/>
          <w:szCs w:val="24"/>
          <w:lang w:eastAsia="en-US"/>
        </w:rPr>
        <w:t xml:space="preserve"> (Центральная научная медицинская библиотека (ЦНМБ) ММА им.Сеченова) , база данных «Российская медицина» - содержит информацию о первоисточниках, поступивших в ЦНМБ после 1988г. по разделам;</w:t>
      </w:r>
    </w:p>
    <w:p w:rsidR="0010005D" w:rsidRPr="00FD3323" w:rsidRDefault="0010005D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FD3323">
        <w:rPr>
          <w:rStyle w:val="FontStyle95"/>
          <w:sz w:val="24"/>
          <w:szCs w:val="24"/>
          <w:lang w:eastAsia="en-US"/>
        </w:rPr>
        <w:t xml:space="preserve">7. </w:t>
      </w:r>
      <w:hyperlink r:id="rId12" w:history="1"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www</w:t>
        </w:r>
        <w:r w:rsidRPr="00FD3323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stom</w:t>
        </w:r>
        <w:r w:rsidRPr="00FD3323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</w:hyperlink>
      <w:r w:rsidRPr="00FD3323">
        <w:rPr>
          <w:rStyle w:val="FontStyle95"/>
          <w:sz w:val="24"/>
          <w:szCs w:val="24"/>
          <w:lang w:eastAsia="en-US"/>
        </w:rPr>
        <w:t xml:space="preserve"> - Российский стоматологический портал. </w:t>
      </w:r>
    </w:p>
    <w:p w:rsidR="0010005D" w:rsidRPr="00FD3323" w:rsidRDefault="0010005D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  <w:u w:val="single"/>
          <w:lang w:val="en-US" w:eastAsia="en-US"/>
        </w:rPr>
      </w:pPr>
      <w:r w:rsidRPr="00FD3323">
        <w:rPr>
          <w:rStyle w:val="FontStyle95"/>
          <w:sz w:val="24"/>
          <w:szCs w:val="24"/>
          <w:lang w:val="en-US" w:eastAsia="en-US"/>
        </w:rPr>
        <w:t xml:space="preserve">8. medicinform.net/stomat/ </w:t>
      </w:r>
      <w:r w:rsidRPr="00FD3323">
        <w:rPr>
          <w:rStyle w:val="FontStyle95"/>
          <w:sz w:val="24"/>
          <w:szCs w:val="24"/>
          <w:lang w:eastAsia="en-US"/>
        </w:rPr>
        <w:t>Стоматология</w:t>
      </w:r>
      <w:r w:rsidRPr="00FD3323">
        <w:rPr>
          <w:rStyle w:val="FontStyle95"/>
          <w:sz w:val="24"/>
          <w:szCs w:val="24"/>
          <w:lang w:val="en-US" w:eastAsia="en-US"/>
        </w:rPr>
        <w:t xml:space="preserve"> </w:t>
      </w:r>
      <w:r w:rsidRPr="00FD3323">
        <w:rPr>
          <w:rStyle w:val="FontStyle95"/>
          <w:sz w:val="24"/>
          <w:szCs w:val="24"/>
          <w:lang w:eastAsia="en-US"/>
        </w:rPr>
        <w:t>на</w:t>
      </w:r>
      <w:r w:rsidRPr="00FD3323">
        <w:rPr>
          <w:rStyle w:val="FontStyle95"/>
          <w:sz w:val="24"/>
          <w:szCs w:val="24"/>
          <w:lang w:val="en-US" w:eastAsia="en-US"/>
        </w:rPr>
        <w:t xml:space="preserve"> </w:t>
      </w:r>
      <w:hyperlink r:id="rId13" w:history="1"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 xml:space="preserve">Medicinform.net </w:t>
        </w:r>
      </w:hyperlink>
    </w:p>
    <w:p w:rsidR="0010005D" w:rsidRPr="00FD3323" w:rsidRDefault="0010005D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  <w:u w:val="single"/>
          <w:lang w:eastAsia="en-US"/>
        </w:rPr>
      </w:pPr>
      <w:r w:rsidRPr="00FD3323">
        <w:rPr>
          <w:rStyle w:val="FontStyle95"/>
          <w:sz w:val="24"/>
          <w:szCs w:val="24"/>
          <w:lang w:eastAsia="en-US"/>
        </w:rPr>
        <w:t xml:space="preserve">9. </w:t>
      </w:r>
      <w:r w:rsidRPr="00FD3323">
        <w:rPr>
          <w:rStyle w:val="FontStyle95"/>
          <w:sz w:val="24"/>
          <w:szCs w:val="24"/>
          <w:lang w:val="en-US" w:eastAsia="en-US"/>
        </w:rPr>
        <w:t>stompart</w:t>
      </w:r>
      <w:r w:rsidRPr="00FD3323">
        <w:rPr>
          <w:rStyle w:val="FontStyle95"/>
          <w:sz w:val="24"/>
          <w:szCs w:val="24"/>
          <w:lang w:eastAsia="en-US"/>
        </w:rPr>
        <w:t>.</w:t>
      </w:r>
      <w:r w:rsidRPr="00FD3323">
        <w:rPr>
          <w:rStyle w:val="FontStyle95"/>
          <w:sz w:val="24"/>
          <w:szCs w:val="24"/>
          <w:lang w:val="en-US" w:eastAsia="en-US"/>
        </w:rPr>
        <w:t>ru</w:t>
      </w:r>
      <w:r w:rsidRPr="00FD3323">
        <w:rPr>
          <w:rStyle w:val="FontStyle95"/>
          <w:sz w:val="24"/>
          <w:szCs w:val="24"/>
          <w:lang w:eastAsia="en-US"/>
        </w:rPr>
        <w:t xml:space="preserve"> Стоматологический портал </w:t>
      </w:r>
      <w:hyperlink r:id="rId14" w:history="1"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StomPart</w:t>
        </w:r>
        <w:r w:rsidRPr="00FD3323">
          <w:rPr>
            <w:rStyle w:val="FontStyle95"/>
            <w:sz w:val="24"/>
            <w:szCs w:val="24"/>
            <w:u w:val="single"/>
            <w:lang w:eastAsia="en-US"/>
          </w:rPr>
          <w:t>.</w:t>
        </w:r>
        <w:r w:rsidRPr="00FD3323">
          <w:rPr>
            <w:rStyle w:val="FontStyle95"/>
            <w:sz w:val="24"/>
            <w:szCs w:val="24"/>
            <w:u w:val="single"/>
            <w:lang w:val="en-US" w:eastAsia="en-US"/>
          </w:rPr>
          <w:t>ru</w:t>
        </w:r>
        <w:r w:rsidRPr="00FD3323">
          <w:rPr>
            <w:rStyle w:val="FontStyle95"/>
            <w:sz w:val="24"/>
            <w:szCs w:val="24"/>
            <w:u w:val="single"/>
            <w:lang w:eastAsia="en-US"/>
          </w:rPr>
          <w:t xml:space="preserve"> </w:t>
        </w:r>
      </w:hyperlink>
    </w:p>
    <w:p w:rsidR="0010005D" w:rsidRPr="00FD3323" w:rsidRDefault="0010005D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FD3323">
        <w:rPr>
          <w:rStyle w:val="FontStyle95"/>
          <w:sz w:val="24"/>
          <w:szCs w:val="24"/>
          <w:lang w:eastAsia="en-US"/>
        </w:rPr>
        <w:t xml:space="preserve"> Стоматолог.Ру</w:t>
      </w:r>
    </w:p>
    <w:p w:rsidR="0010005D" w:rsidRPr="00FD3323" w:rsidRDefault="0010005D" w:rsidP="00FD3323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FD3323">
        <w:t>11. Справочно-поисковый сайт</w:t>
      </w:r>
      <w:r w:rsidRPr="00FD3323">
        <w:rPr>
          <w:spacing w:val="-7"/>
        </w:rPr>
        <w:t xml:space="preserve"> </w:t>
      </w:r>
      <w:r w:rsidRPr="00FD3323">
        <w:t>[Электронный ресурс]: режим доступа: //</w:t>
      </w:r>
      <w:r w:rsidRPr="00FD3323">
        <w:rPr>
          <w:spacing w:val="-7"/>
        </w:rPr>
        <w:t xml:space="preserve"> </w:t>
      </w:r>
      <w:r w:rsidRPr="00FD3323">
        <w:rPr>
          <w:spacing w:val="-7"/>
          <w:lang w:val="en-US"/>
        </w:rPr>
        <w:t>www</w:t>
      </w:r>
      <w:r w:rsidRPr="00FD3323">
        <w:rPr>
          <w:spacing w:val="-7"/>
        </w:rPr>
        <w:t>.</w:t>
      </w:r>
      <w:r w:rsidRPr="00FD3323">
        <w:rPr>
          <w:spacing w:val="-7"/>
          <w:lang w:val="en-US"/>
        </w:rPr>
        <w:t>medison</w:t>
      </w:r>
      <w:r w:rsidRPr="00FD3323">
        <w:rPr>
          <w:spacing w:val="-7"/>
        </w:rPr>
        <w:t>.</w:t>
      </w:r>
      <w:r w:rsidRPr="00FD3323">
        <w:rPr>
          <w:spacing w:val="-7"/>
          <w:lang w:val="en-US"/>
        </w:rPr>
        <w:t>ru</w:t>
      </w:r>
      <w:r w:rsidRPr="00FD3323">
        <w:t xml:space="preserve"> </w:t>
      </w:r>
    </w:p>
    <w:p w:rsidR="0010005D" w:rsidRPr="00FD3323" w:rsidRDefault="0010005D" w:rsidP="00FD3323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FD3323">
        <w:t>12. Справочно-поисковый сайт  MEDLINE [Электронный ресурс]: режим доступа:  (htt//www.ncbi.nlm.nin.gov./Pub.Med/)</w:t>
      </w:r>
    </w:p>
    <w:p w:rsidR="0010005D" w:rsidRPr="00FD3323" w:rsidRDefault="0010005D" w:rsidP="00FD3323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FD3323">
        <w:t>13. Справочно-поисковый сайт [Электронный ресурс]: режим доступа:  (</w:t>
      </w:r>
      <w:hyperlink r:id="rId15" w:history="1">
        <w:r w:rsidRPr="00FD3323">
          <w:rPr>
            <w:rStyle w:val="Hyperlink"/>
          </w:rPr>
          <w:t>http://www.rosoncoweb.ru/</w:t>
        </w:r>
      </w:hyperlink>
      <w:r w:rsidRPr="00FD3323">
        <w:t>)</w:t>
      </w:r>
    </w:p>
    <w:p w:rsidR="0010005D" w:rsidRPr="00FD3323" w:rsidRDefault="0010005D" w:rsidP="00FD3323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FD3323">
        <w:t>14. Справочно-поисковый сайт [Электронный ресурс]: режим доступа:  (</w:t>
      </w:r>
      <w:hyperlink r:id="rId16" w:history="1">
        <w:r w:rsidRPr="00FD3323">
          <w:rPr>
            <w:rStyle w:val="Hyperlink"/>
          </w:rPr>
          <w:t>http://www.netoncology.ru</w:t>
        </w:r>
      </w:hyperlink>
      <w:r w:rsidRPr="00FD3323">
        <w:t>)</w:t>
      </w:r>
    </w:p>
    <w:p w:rsidR="0010005D" w:rsidRPr="00FD3323" w:rsidRDefault="0010005D" w:rsidP="00FD3323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firstLine="567"/>
        <w:jc w:val="both"/>
        <w:rPr>
          <w:spacing w:val="-7"/>
        </w:rPr>
      </w:pPr>
      <w:r w:rsidRPr="00FD3323">
        <w:t xml:space="preserve">15. Сайт издательства «Медицинская литература» [Электронный ресурс]: режим доступа: http:// </w:t>
      </w:r>
      <w:hyperlink r:id="rId17" w:history="1">
        <w:r w:rsidRPr="00FD3323">
          <w:rPr>
            <w:rStyle w:val="Hyperlink"/>
          </w:rPr>
          <w:t>www.medlit.biz</w:t>
        </w:r>
      </w:hyperlink>
    </w:p>
    <w:p w:rsidR="0010005D" w:rsidRPr="00FD3323" w:rsidRDefault="0010005D" w:rsidP="00FD3323">
      <w:pPr>
        <w:widowControl/>
        <w:shd w:val="clear" w:color="auto" w:fill="FFFFFF"/>
        <w:tabs>
          <w:tab w:val="left" w:leader="underscore" w:pos="6494"/>
        </w:tabs>
        <w:autoSpaceDE/>
        <w:autoSpaceDN/>
        <w:adjustRightInd/>
        <w:ind w:left="426"/>
        <w:jc w:val="both"/>
        <w:rPr>
          <w:spacing w:val="-7"/>
        </w:rPr>
      </w:pPr>
    </w:p>
    <w:p w:rsidR="0010005D" w:rsidRPr="00FD3323" w:rsidRDefault="0010005D" w:rsidP="00FD3323">
      <w:pPr>
        <w:pStyle w:val="Style21"/>
        <w:widowControl/>
        <w:ind w:firstLine="567"/>
        <w:jc w:val="both"/>
        <w:rPr>
          <w:b/>
          <w:bCs/>
          <w:spacing w:val="-6"/>
        </w:rPr>
      </w:pPr>
    </w:p>
    <w:p w:rsidR="0010005D" w:rsidRPr="00FD3323" w:rsidRDefault="0010005D" w:rsidP="00FD3323">
      <w:pPr>
        <w:pStyle w:val="Style21"/>
        <w:widowControl/>
        <w:ind w:firstLine="567"/>
        <w:jc w:val="both"/>
        <w:rPr>
          <w:rStyle w:val="FontStyle95"/>
          <w:sz w:val="24"/>
          <w:szCs w:val="24"/>
          <w:lang w:eastAsia="en-US"/>
        </w:rPr>
      </w:pPr>
      <w:r w:rsidRPr="00FD3323">
        <w:rPr>
          <w:b/>
          <w:bCs/>
          <w:spacing w:val="-6"/>
        </w:rPr>
        <w:t>г). Материально-техническое</w:t>
      </w:r>
    </w:p>
    <w:p w:rsidR="0010005D" w:rsidRPr="00FD3323" w:rsidRDefault="0010005D" w:rsidP="00FD3323">
      <w:pPr>
        <w:pStyle w:val="Style57"/>
        <w:widowControl/>
        <w:spacing w:line="274" w:lineRule="exact"/>
        <w:ind w:left="350"/>
        <w:rPr>
          <w:rStyle w:val="FontStyle169"/>
          <w:sz w:val="24"/>
          <w:szCs w:val="24"/>
        </w:rPr>
      </w:pPr>
      <w:r w:rsidRPr="00FD3323">
        <w:rPr>
          <w:rStyle w:val="FontStyle127"/>
          <w:sz w:val="24"/>
          <w:szCs w:val="24"/>
        </w:rPr>
        <w:t xml:space="preserve">9. Материально-техническое обеспечение дисциплины </w:t>
      </w:r>
      <w:r w:rsidRPr="00FD3323">
        <w:rPr>
          <w:rStyle w:val="FontStyle169"/>
          <w:sz w:val="24"/>
          <w:szCs w:val="24"/>
        </w:rPr>
        <w:t>находится в введении кафедры онкологии с усовершенствованием врачей ДГМА.</w:t>
      </w:r>
    </w:p>
    <w:p w:rsidR="0010005D" w:rsidRPr="00FD3323" w:rsidRDefault="0010005D" w:rsidP="00FD3323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 w:rsidRPr="00FD3323">
        <w:rPr>
          <w:b/>
          <w:bCs/>
        </w:rPr>
        <w:br w:type="page"/>
      </w:r>
    </w:p>
    <w:p w:rsidR="0010005D" w:rsidRPr="00FD3323" w:rsidRDefault="0010005D" w:rsidP="00FD3323">
      <w:pPr>
        <w:pStyle w:val="a"/>
        <w:rPr>
          <w:b/>
          <w:bCs/>
          <w:sz w:val="24"/>
          <w:szCs w:val="24"/>
        </w:rPr>
      </w:pPr>
      <w:r w:rsidRPr="00FD3323">
        <w:rPr>
          <w:b/>
          <w:bCs/>
          <w:sz w:val="24"/>
          <w:szCs w:val="24"/>
        </w:rPr>
        <w:t>ДОПОЛНЕНИЯ И ИЗМЕНЕНИЯ В РАБОЧЕЙ ПРОГРАММЕ</w:t>
      </w:r>
    </w:p>
    <w:p w:rsidR="0010005D" w:rsidRPr="00FD3323" w:rsidRDefault="0010005D" w:rsidP="00FD3323">
      <w:pPr>
        <w:pStyle w:val="a"/>
        <w:rPr>
          <w:sz w:val="24"/>
          <w:szCs w:val="24"/>
        </w:rPr>
      </w:pPr>
      <w:r w:rsidRPr="00FD3323">
        <w:rPr>
          <w:sz w:val="24"/>
          <w:szCs w:val="24"/>
        </w:rPr>
        <w:t>за _________/_________ учебный год</w:t>
      </w:r>
    </w:p>
    <w:p w:rsidR="0010005D" w:rsidRPr="00FD3323" w:rsidRDefault="0010005D" w:rsidP="00FD3323">
      <w:pPr>
        <w:pStyle w:val="1"/>
        <w:rPr>
          <w:sz w:val="24"/>
          <w:szCs w:val="24"/>
        </w:rPr>
      </w:pPr>
    </w:p>
    <w:p w:rsidR="0010005D" w:rsidRPr="00FD3323" w:rsidRDefault="0010005D" w:rsidP="00FD3323">
      <w:pPr>
        <w:pStyle w:val="a"/>
        <w:rPr>
          <w:sz w:val="24"/>
          <w:szCs w:val="24"/>
        </w:rPr>
      </w:pPr>
      <w:r w:rsidRPr="00FD3323">
        <w:rPr>
          <w:sz w:val="24"/>
          <w:szCs w:val="24"/>
        </w:rPr>
        <w:t>В рабочую программу _______________________________________________</w:t>
      </w:r>
    </w:p>
    <w:p w:rsidR="0010005D" w:rsidRPr="00FD3323" w:rsidRDefault="0010005D" w:rsidP="00FD3323">
      <w:pPr>
        <w:pStyle w:val="1"/>
        <w:rPr>
          <w:sz w:val="24"/>
          <w:szCs w:val="24"/>
        </w:rPr>
      </w:pPr>
      <w:r w:rsidRPr="00FD3323">
        <w:rPr>
          <w:sz w:val="24"/>
          <w:szCs w:val="24"/>
        </w:rPr>
        <w:t>(наименование дисциплины)</w:t>
      </w:r>
    </w:p>
    <w:p w:rsidR="0010005D" w:rsidRPr="00FD3323" w:rsidRDefault="0010005D" w:rsidP="00FD3323">
      <w:pPr>
        <w:jc w:val="both"/>
      </w:pPr>
      <w:r w:rsidRPr="00FD3323">
        <w:t>Для специальности _____________________________________________</w:t>
      </w:r>
    </w:p>
    <w:p w:rsidR="0010005D" w:rsidRPr="00FD3323" w:rsidRDefault="0010005D" w:rsidP="00FD3323">
      <w:pPr>
        <w:jc w:val="both"/>
      </w:pPr>
      <w:r w:rsidRPr="00FD3323">
        <w:t>(номер специальности)</w:t>
      </w:r>
    </w:p>
    <w:p w:rsidR="0010005D" w:rsidRPr="00FD3323" w:rsidRDefault="0010005D" w:rsidP="00FD3323">
      <w:pPr>
        <w:jc w:val="both"/>
      </w:pPr>
      <w:r w:rsidRPr="00FD3323">
        <w:t>Вносятся следующие дополнения и изменения:</w:t>
      </w:r>
    </w:p>
    <w:p w:rsidR="0010005D" w:rsidRPr="00FD3323" w:rsidRDefault="0010005D" w:rsidP="00FD3323">
      <w:pPr>
        <w:jc w:val="both"/>
      </w:pPr>
    </w:p>
    <w:p w:rsidR="0010005D" w:rsidRPr="00FD3323" w:rsidRDefault="0010005D" w:rsidP="00FD3323">
      <w:pPr>
        <w:jc w:val="both"/>
      </w:pPr>
    </w:p>
    <w:p w:rsidR="0010005D" w:rsidRDefault="0010005D" w:rsidP="00FD3323">
      <w:pPr>
        <w:jc w:val="both"/>
      </w:pPr>
    </w:p>
    <w:p w:rsidR="0010005D" w:rsidRDefault="0010005D" w:rsidP="00FD3323">
      <w:pPr>
        <w:jc w:val="both"/>
      </w:pPr>
    </w:p>
    <w:p w:rsidR="0010005D" w:rsidRDefault="0010005D" w:rsidP="00FD3323">
      <w:pPr>
        <w:jc w:val="both"/>
      </w:pPr>
    </w:p>
    <w:p w:rsidR="0010005D" w:rsidRDefault="0010005D" w:rsidP="00FD3323">
      <w:pPr>
        <w:jc w:val="both"/>
      </w:pPr>
    </w:p>
    <w:p w:rsidR="0010005D" w:rsidRDefault="0010005D" w:rsidP="00FD3323">
      <w:pPr>
        <w:jc w:val="both"/>
      </w:pPr>
    </w:p>
    <w:p w:rsidR="0010005D" w:rsidRDefault="0010005D" w:rsidP="00FD3323">
      <w:pPr>
        <w:jc w:val="both"/>
      </w:pPr>
    </w:p>
    <w:p w:rsidR="0010005D" w:rsidRPr="00C27293" w:rsidRDefault="0010005D" w:rsidP="002F67E8">
      <w:pPr>
        <w:pStyle w:val="Style9"/>
        <w:widowControl/>
        <w:jc w:val="center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10005D" w:rsidRPr="00C27293" w:rsidRDefault="0010005D" w:rsidP="002F67E8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10005D" w:rsidRPr="00C27293" w:rsidRDefault="0010005D" w:rsidP="002F67E8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10005D" w:rsidRPr="00C27293" w:rsidRDefault="0010005D" w:rsidP="002F67E8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10005D" w:rsidRPr="00C27293" w:rsidRDefault="0010005D" w:rsidP="002F67E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«________» _________________________________ 20     г.</w:t>
      </w:r>
    </w:p>
    <w:p w:rsidR="0010005D" w:rsidRPr="00C27293" w:rsidRDefault="0010005D" w:rsidP="002F67E8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10005D" w:rsidRPr="00C27293" w:rsidRDefault="0010005D" w:rsidP="002F67E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Заведующий кафедрой, д.м.н.,</w:t>
      </w:r>
    </w:p>
    <w:p w:rsidR="0010005D" w:rsidRPr="00C27293" w:rsidRDefault="0010005D" w:rsidP="002F67E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27293">
        <w:rPr>
          <w:rStyle w:val="FontStyle122"/>
          <w:sz w:val="24"/>
          <w:szCs w:val="24"/>
        </w:rPr>
        <w:t>доцент ___________________________________ Меджидов М.Н.</w:t>
      </w:r>
    </w:p>
    <w:p w:rsidR="0010005D" w:rsidRPr="00FD3323" w:rsidRDefault="0010005D" w:rsidP="00FD3323"/>
    <w:p w:rsidR="0010005D" w:rsidRPr="00FD3323" w:rsidRDefault="0010005D"/>
    <w:sectPr w:rsidR="0010005D" w:rsidRPr="00FD3323" w:rsidSect="002F67E8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05D" w:rsidRDefault="0010005D">
      <w:r>
        <w:separator/>
      </w:r>
    </w:p>
  </w:endnote>
  <w:endnote w:type="continuationSeparator" w:id="1">
    <w:p w:rsidR="0010005D" w:rsidRDefault="0010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05D" w:rsidRDefault="0010005D">
      <w:r>
        <w:separator/>
      </w:r>
    </w:p>
  </w:footnote>
  <w:footnote w:type="continuationSeparator" w:id="1">
    <w:p w:rsidR="0010005D" w:rsidRDefault="0010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5D" w:rsidRDefault="0010005D" w:rsidP="0098717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0005D" w:rsidRDefault="001000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C594B"/>
    <w:multiLevelType w:val="multilevel"/>
    <w:tmpl w:val="C4A6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323"/>
    <w:rsid w:val="0010005D"/>
    <w:rsid w:val="0029592B"/>
    <w:rsid w:val="002C4A37"/>
    <w:rsid w:val="002F67E8"/>
    <w:rsid w:val="00454D69"/>
    <w:rsid w:val="004A23D1"/>
    <w:rsid w:val="004F61F1"/>
    <w:rsid w:val="005D55ED"/>
    <w:rsid w:val="00632227"/>
    <w:rsid w:val="007E3F9F"/>
    <w:rsid w:val="008A3FAC"/>
    <w:rsid w:val="0098717B"/>
    <w:rsid w:val="00A401F8"/>
    <w:rsid w:val="00B86A24"/>
    <w:rsid w:val="00BA4A78"/>
    <w:rsid w:val="00C17D80"/>
    <w:rsid w:val="00C27293"/>
    <w:rsid w:val="00C4337F"/>
    <w:rsid w:val="00CC7410"/>
    <w:rsid w:val="00D12DC2"/>
    <w:rsid w:val="00D96695"/>
    <w:rsid w:val="00E13EF9"/>
    <w:rsid w:val="00E16FA0"/>
    <w:rsid w:val="00E24C6A"/>
    <w:rsid w:val="00E53B0C"/>
    <w:rsid w:val="00E82A20"/>
    <w:rsid w:val="00F94ECD"/>
    <w:rsid w:val="00FD3323"/>
    <w:rsid w:val="00FD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FD3323"/>
  </w:style>
  <w:style w:type="paragraph" w:customStyle="1" w:styleId="Style9">
    <w:name w:val="Style9"/>
    <w:basedOn w:val="Normal"/>
    <w:uiPriority w:val="99"/>
    <w:rsid w:val="00FD3323"/>
  </w:style>
  <w:style w:type="character" w:customStyle="1" w:styleId="FontStyle16">
    <w:name w:val="Font Style16"/>
    <w:basedOn w:val="DefaultParagraphFont"/>
    <w:uiPriority w:val="99"/>
    <w:rsid w:val="00FD33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FD3323"/>
    <w:pPr>
      <w:spacing w:line="312" w:lineRule="exact"/>
      <w:jc w:val="center"/>
    </w:pPr>
  </w:style>
  <w:style w:type="paragraph" w:customStyle="1" w:styleId="Style6">
    <w:name w:val="Style6"/>
    <w:basedOn w:val="Normal"/>
    <w:uiPriority w:val="99"/>
    <w:rsid w:val="00FD3323"/>
    <w:pPr>
      <w:jc w:val="center"/>
    </w:pPr>
  </w:style>
  <w:style w:type="character" w:customStyle="1" w:styleId="FontStyle127">
    <w:name w:val="Font Style127"/>
    <w:basedOn w:val="DefaultParagraphFont"/>
    <w:uiPriority w:val="99"/>
    <w:rsid w:val="00FD33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9">
    <w:name w:val="Font Style169"/>
    <w:basedOn w:val="DefaultParagraphFont"/>
    <w:uiPriority w:val="99"/>
    <w:rsid w:val="00FD3323"/>
    <w:rPr>
      <w:rFonts w:ascii="Times New Roman" w:hAnsi="Times New Roman" w:cs="Times New Roman"/>
      <w:sz w:val="20"/>
      <w:szCs w:val="20"/>
    </w:rPr>
  </w:style>
  <w:style w:type="paragraph" w:customStyle="1" w:styleId="Style65">
    <w:name w:val="Style65"/>
    <w:basedOn w:val="Normal"/>
    <w:uiPriority w:val="99"/>
    <w:rsid w:val="00FD3323"/>
    <w:pPr>
      <w:spacing w:line="276" w:lineRule="exact"/>
      <w:ind w:firstLine="1152"/>
    </w:pPr>
  </w:style>
  <w:style w:type="paragraph" w:customStyle="1" w:styleId="Style66">
    <w:name w:val="Style66"/>
    <w:basedOn w:val="Normal"/>
    <w:uiPriority w:val="99"/>
    <w:rsid w:val="00FD3323"/>
    <w:pPr>
      <w:spacing w:line="277" w:lineRule="exact"/>
      <w:ind w:hanging="2890"/>
    </w:pPr>
  </w:style>
  <w:style w:type="paragraph" w:customStyle="1" w:styleId="Style11">
    <w:name w:val="Style11"/>
    <w:basedOn w:val="Normal"/>
    <w:uiPriority w:val="99"/>
    <w:rsid w:val="00FD3323"/>
    <w:pPr>
      <w:spacing w:line="275" w:lineRule="exact"/>
    </w:pPr>
  </w:style>
  <w:style w:type="paragraph" w:customStyle="1" w:styleId="Style13">
    <w:name w:val="Style13"/>
    <w:basedOn w:val="Normal"/>
    <w:uiPriority w:val="99"/>
    <w:rsid w:val="00FD3323"/>
  </w:style>
  <w:style w:type="paragraph" w:customStyle="1" w:styleId="Style15">
    <w:name w:val="Style15"/>
    <w:basedOn w:val="Normal"/>
    <w:uiPriority w:val="99"/>
    <w:rsid w:val="00FD3323"/>
  </w:style>
  <w:style w:type="paragraph" w:customStyle="1" w:styleId="Style16">
    <w:name w:val="Style16"/>
    <w:basedOn w:val="Normal"/>
    <w:uiPriority w:val="99"/>
    <w:rsid w:val="00FD3323"/>
    <w:pPr>
      <w:jc w:val="center"/>
    </w:pPr>
  </w:style>
  <w:style w:type="paragraph" w:customStyle="1" w:styleId="Style17">
    <w:name w:val="Style17"/>
    <w:basedOn w:val="Normal"/>
    <w:uiPriority w:val="99"/>
    <w:rsid w:val="00FD3323"/>
  </w:style>
  <w:style w:type="paragraph" w:customStyle="1" w:styleId="Style76">
    <w:name w:val="Style76"/>
    <w:basedOn w:val="Normal"/>
    <w:uiPriority w:val="99"/>
    <w:rsid w:val="00FD3323"/>
    <w:pPr>
      <w:spacing w:line="276" w:lineRule="exact"/>
      <w:ind w:firstLine="1291"/>
    </w:pPr>
  </w:style>
  <w:style w:type="character" w:customStyle="1" w:styleId="FontStyle129">
    <w:name w:val="Font Style129"/>
    <w:basedOn w:val="DefaultParagraphFont"/>
    <w:uiPriority w:val="99"/>
    <w:rsid w:val="00FD3323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"/>
    <w:uiPriority w:val="99"/>
    <w:rsid w:val="00FD3323"/>
    <w:pPr>
      <w:spacing w:line="274" w:lineRule="exact"/>
      <w:ind w:firstLine="696"/>
    </w:pPr>
  </w:style>
  <w:style w:type="paragraph" w:customStyle="1" w:styleId="Style28">
    <w:name w:val="Style28"/>
    <w:basedOn w:val="Normal"/>
    <w:uiPriority w:val="99"/>
    <w:rsid w:val="00FD3323"/>
    <w:pPr>
      <w:spacing w:line="283" w:lineRule="exact"/>
      <w:ind w:firstLine="571"/>
      <w:jc w:val="both"/>
    </w:pPr>
  </w:style>
  <w:style w:type="paragraph" w:customStyle="1" w:styleId="Style83">
    <w:name w:val="Style83"/>
    <w:basedOn w:val="Normal"/>
    <w:uiPriority w:val="99"/>
    <w:rsid w:val="00FD3323"/>
  </w:style>
  <w:style w:type="paragraph" w:customStyle="1" w:styleId="Style84">
    <w:name w:val="Style84"/>
    <w:basedOn w:val="Normal"/>
    <w:uiPriority w:val="99"/>
    <w:rsid w:val="00FD3323"/>
    <w:pPr>
      <w:spacing w:line="276" w:lineRule="exact"/>
      <w:ind w:firstLine="355"/>
    </w:pPr>
  </w:style>
  <w:style w:type="paragraph" w:customStyle="1" w:styleId="Style87">
    <w:name w:val="Style87"/>
    <w:basedOn w:val="Normal"/>
    <w:uiPriority w:val="99"/>
    <w:rsid w:val="00FD3323"/>
    <w:pPr>
      <w:spacing w:line="274" w:lineRule="exact"/>
      <w:ind w:firstLine="422"/>
    </w:pPr>
  </w:style>
  <w:style w:type="paragraph" w:customStyle="1" w:styleId="Style91">
    <w:name w:val="Style91"/>
    <w:basedOn w:val="Normal"/>
    <w:uiPriority w:val="99"/>
    <w:rsid w:val="00FD3323"/>
    <w:pPr>
      <w:spacing w:line="250" w:lineRule="exact"/>
      <w:jc w:val="center"/>
    </w:pPr>
  </w:style>
  <w:style w:type="paragraph" w:customStyle="1" w:styleId="Style95">
    <w:name w:val="Style95"/>
    <w:basedOn w:val="Normal"/>
    <w:uiPriority w:val="99"/>
    <w:rsid w:val="00FD3323"/>
    <w:pPr>
      <w:spacing w:line="278" w:lineRule="exact"/>
    </w:pPr>
  </w:style>
  <w:style w:type="paragraph" w:customStyle="1" w:styleId="Style100">
    <w:name w:val="Style100"/>
    <w:basedOn w:val="Normal"/>
    <w:uiPriority w:val="99"/>
    <w:rsid w:val="00FD3323"/>
  </w:style>
  <w:style w:type="paragraph" w:customStyle="1" w:styleId="Style101">
    <w:name w:val="Style101"/>
    <w:basedOn w:val="Normal"/>
    <w:uiPriority w:val="99"/>
    <w:rsid w:val="00FD3323"/>
    <w:pPr>
      <w:spacing w:line="274" w:lineRule="exact"/>
      <w:jc w:val="right"/>
    </w:pPr>
  </w:style>
  <w:style w:type="paragraph" w:customStyle="1" w:styleId="Style103">
    <w:name w:val="Style103"/>
    <w:basedOn w:val="Normal"/>
    <w:uiPriority w:val="99"/>
    <w:rsid w:val="00FD3323"/>
  </w:style>
  <w:style w:type="character" w:customStyle="1" w:styleId="FontStyle134">
    <w:name w:val="Font Style134"/>
    <w:basedOn w:val="DefaultParagraphFont"/>
    <w:uiPriority w:val="99"/>
    <w:rsid w:val="00FD3323"/>
    <w:rPr>
      <w:rFonts w:ascii="Times New Roman" w:hAnsi="Times New Roman" w:cs="Times New Roman"/>
      <w:sz w:val="22"/>
      <w:szCs w:val="22"/>
    </w:rPr>
  </w:style>
  <w:style w:type="character" w:customStyle="1" w:styleId="FontStyle135">
    <w:name w:val="Font Style135"/>
    <w:basedOn w:val="DefaultParagraphFont"/>
    <w:uiPriority w:val="99"/>
    <w:rsid w:val="00FD3323"/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Normal"/>
    <w:uiPriority w:val="99"/>
    <w:rsid w:val="00FD3323"/>
  </w:style>
  <w:style w:type="character" w:customStyle="1" w:styleId="FontStyle136">
    <w:name w:val="Font Style136"/>
    <w:basedOn w:val="DefaultParagraphFont"/>
    <w:uiPriority w:val="99"/>
    <w:rsid w:val="00FD33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4">
    <w:name w:val="Style44"/>
    <w:basedOn w:val="Normal"/>
    <w:uiPriority w:val="99"/>
    <w:rsid w:val="00FD3323"/>
  </w:style>
  <w:style w:type="paragraph" w:customStyle="1" w:styleId="Style80">
    <w:name w:val="Style80"/>
    <w:basedOn w:val="Normal"/>
    <w:uiPriority w:val="99"/>
    <w:rsid w:val="00FD3323"/>
    <w:pPr>
      <w:spacing w:line="274" w:lineRule="exact"/>
      <w:jc w:val="both"/>
    </w:pPr>
  </w:style>
  <w:style w:type="paragraph" w:customStyle="1" w:styleId="Style115">
    <w:name w:val="Style115"/>
    <w:basedOn w:val="Normal"/>
    <w:uiPriority w:val="99"/>
    <w:rsid w:val="00FD3323"/>
  </w:style>
  <w:style w:type="character" w:customStyle="1" w:styleId="FontStyle130">
    <w:name w:val="Font Style130"/>
    <w:basedOn w:val="DefaultParagraphFont"/>
    <w:uiPriority w:val="99"/>
    <w:rsid w:val="00FD3323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37">
    <w:name w:val="Font Style137"/>
    <w:basedOn w:val="DefaultParagraphFont"/>
    <w:uiPriority w:val="99"/>
    <w:rsid w:val="00FD3323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basedOn w:val="DefaultParagraphFont"/>
    <w:uiPriority w:val="99"/>
    <w:rsid w:val="00FD3323"/>
    <w:rPr>
      <w:rFonts w:ascii="MS Reference Sans Serif" w:hAnsi="MS Reference Sans Serif" w:cs="MS Reference Sans Serif"/>
      <w:b/>
      <w:bCs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FD3323"/>
    <w:pPr>
      <w:widowControl/>
      <w:autoSpaceDE/>
      <w:autoSpaceDN/>
      <w:adjustRightInd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33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8">
    <w:name w:val="Style18"/>
    <w:basedOn w:val="Normal"/>
    <w:uiPriority w:val="99"/>
    <w:rsid w:val="00FD3323"/>
  </w:style>
  <w:style w:type="paragraph" w:customStyle="1" w:styleId="Style33">
    <w:name w:val="Style33"/>
    <w:basedOn w:val="Normal"/>
    <w:uiPriority w:val="99"/>
    <w:rsid w:val="00FD3323"/>
    <w:pPr>
      <w:spacing w:line="274" w:lineRule="exact"/>
      <w:jc w:val="center"/>
    </w:pPr>
  </w:style>
  <w:style w:type="paragraph" w:customStyle="1" w:styleId="Style42">
    <w:name w:val="Style42"/>
    <w:basedOn w:val="Normal"/>
    <w:uiPriority w:val="99"/>
    <w:rsid w:val="00FD3323"/>
    <w:pPr>
      <w:spacing w:line="274" w:lineRule="exact"/>
    </w:pPr>
  </w:style>
  <w:style w:type="paragraph" w:customStyle="1" w:styleId="Style54">
    <w:name w:val="Style54"/>
    <w:basedOn w:val="Normal"/>
    <w:uiPriority w:val="99"/>
    <w:rsid w:val="00FD3323"/>
  </w:style>
  <w:style w:type="paragraph" w:customStyle="1" w:styleId="Style61">
    <w:name w:val="Style61"/>
    <w:basedOn w:val="Normal"/>
    <w:uiPriority w:val="99"/>
    <w:rsid w:val="00FD3323"/>
  </w:style>
  <w:style w:type="paragraph" w:customStyle="1" w:styleId="Style62">
    <w:name w:val="Style62"/>
    <w:basedOn w:val="Normal"/>
    <w:uiPriority w:val="99"/>
    <w:rsid w:val="00FD3323"/>
  </w:style>
  <w:style w:type="character" w:customStyle="1" w:styleId="FontStyle97">
    <w:name w:val="Font Style97"/>
    <w:basedOn w:val="DefaultParagraphFont"/>
    <w:uiPriority w:val="99"/>
    <w:rsid w:val="00FD33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7">
    <w:name w:val="Font Style107"/>
    <w:basedOn w:val="DefaultParagraphFont"/>
    <w:uiPriority w:val="99"/>
    <w:rsid w:val="00FD332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DefaultParagraphFont"/>
    <w:uiPriority w:val="99"/>
    <w:rsid w:val="00FD332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2">
    <w:name w:val="Font Style122"/>
    <w:basedOn w:val="DefaultParagraphFont"/>
    <w:uiPriority w:val="99"/>
    <w:rsid w:val="00FD3323"/>
    <w:rPr>
      <w:rFonts w:ascii="Times New Roman" w:hAnsi="Times New Roman" w:cs="Times New Roman"/>
      <w:sz w:val="22"/>
      <w:szCs w:val="22"/>
    </w:rPr>
  </w:style>
  <w:style w:type="character" w:customStyle="1" w:styleId="FontStyle131">
    <w:name w:val="Font Style131"/>
    <w:basedOn w:val="DefaultParagraphFont"/>
    <w:uiPriority w:val="99"/>
    <w:rsid w:val="00FD332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7">
    <w:name w:val="Style57"/>
    <w:basedOn w:val="Normal"/>
    <w:uiPriority w:val="99"/>
    <w:rsid w:val="00FD3323"/>
    <w:pPr>
      <w:spacing w:line="317" w:lineRule="exact"/>
      <w:jc w:val="both"/>
    </w:pPr>
  </w:style>
  <w:style w:type="paragraph" w:customStyle="1" w:styleId="Style90">
    <w:name w:val="Style90"/>
    <w:basedOn w:val="Normal"/>
    <w:uiPriority w:val="99"/>
    <w:rsid w:val="00FD3323"/>
    <w:pPr>
      <w:spacing w:line="283" w:lineRule="exact"/>
      <w:ind w:hanging="341"/>
    </w:pPr>
  </w:style>
  <w:style w:type="paragraph" w:customStyle="1" w:styleId="Style120">
    <w:name w:val="Style120"/>
    <w:basedOn w:val="Normal"/>
    <w:uiPriority w:val="99"/>
    <w:rsid w:val="00FD3323"/>
    <w:pPr>
      <w:spacing w:line="278" w:lineRule="exact"/>
      <w:ind w:hanging="341"/>
      <w:jc w:val="both"/>
    </w:pPr>
  </w:style>
  <w:style w:type="paragraph" w:customStyle="1" w:styleId="Style122">
    <w:name w:val="Style122"/>
    <w:basedOn w:val="Normal"/>
    <w:uiPriority w:val="99"/>
    <w:rsid w:val="00FD3323"/>
    <w:pPr>
      <w:spacing w:line="274" w:lineRule="exact"/>
      <w:ind w:firstLine="350"/>
    </w:pPr>
  </w:style>
  <w:style w:type="paragraph" w:customStyle="1" w:styleId="1">
    <w:name w:val="Основной 1 см"/>
    <w:basedOn w:val="Normal"/>
    <w:uiPriority w:val="99"/>
    <w:rsid w:val="00FD3323"/>
    <w:pPr>
      <w:widowControl/>
      <w:autoSpaceDE/>
      <w:autoSpaceDN/>
      <w:adjustRightInd/>
      <w:ind w:firstLine="567"/>
      <w:jc w:val="both"/>
    </w:pPr>
    <w:rPr>
      <w:sz w:val="28"/>
      <w:szCs w:val="28"/>
    </w:rPr>
  </w:style>
  <w:style w:type="paragraph" w:customStyle="1" w:styleId="a">
    <w:name w:val="Основной б.о."/>
    <w:basedOn w:val="1"/>
    <w:next w:val="1"/>
    <w:uiPriority w:val="99"/>
    <w:rsid w:val="00FD3323"/>
    <w:pPr>
      <w:ind w:firstLine="0"/>
    </w:pPr>
  </w:style>
  <w:style w:type="paragraph" w:customStyle="1" w:styleId="Style10">
    <w:name w:val="Style10"/>
    <w:basedOn w:val="Normal"/>
    <w:uiPriority w:val="99"/>
    <w:rsid w:val="00FD3323"/>
  </w:style>
  <w:style w:type="character" w:customStyle="1" w:styleId="FontStyle95">
    <w:name w:val="Font Style95"/>
    <w:basedOn w:val="DefaultParagraphFont"/>
    <w:uiPriority w:val="99"/>
    <w:rsid w:val="00FD3323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Normal"/>
    <w:uiPriority w:val="99"/>
    <w:rsid w:val="00FD3323"/>
  </w:style>
  <w:style w:type="paragraph" w:customStyle="1" w:styleId="Style21">
    <w:name w:val="Style21"/>
    <w:basedOn w:val="Normal"/>
    <w:uiPriority w:val="99"/>
    <w:rsid w:val="00FD3323"/>
  </w:style>
  <w:style w:type="paragraph" w:customStyle="1" w:styleId="Style27">
    <w:name w:val="Style27"/>
    <w:basedOn w:val="Normal"/>
    <w:uiPriority w:val="99"/>
    <w:rsid w:val="00FD3323"/>
  </w:style>
  <w:style w:type="paragraph" w:customStyle="1" w:styleId="Style51">
    <w:name w:val="Style51"/>
    <w:basedOn w:val="Normal"/>
    <w:uiPriority w:val="99"/>
    <w:rsid w:val="00FD3323"/>
  </w:style>
  <w:style w:type="character" w:styleId="Hyperlink">
    <w:name w:val="Hyperlink"/>
    <w:basedOn w:val="DefaultParagraphFont"/>
    <w:uiPriority w:val="99"/>
    <w:rsid w:val="00FD3323"/>
    <w:rPr>
      <w:color w:val="0000FF"/>
      <w:u w:val="single"/>
    </w:rPr>
  </w:style>
  <w:style w:type="paragraph" w:customStyle="1" w:styleId="Style79">
    <w:name w:val="Style79"/>
    <w:basedOn w:val="Normal"/>
    <w:uiPriority w:val="99"/>
    <w:rsid w:val="002F67E8"/>
  </w:style>
  <w:style w:type="paragraph" w:styleId="Header">
    <w:name w:val="header"/>
    <w:basedOn w:val="Normal"/>
    <w:link w:val="HeaderChar"/>
    <w:uiPriority w:val="99"/>
    <w:rsid w:val="002F67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23D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F67E8"/>
  </w:style>
  <w:style w:type="character" w:customStyle="1" w:styleId="FontStyle11">
    <w:name w:val="Font Style11"/>
    <w:basedOn w:val="DefaultParagraphFont"/>
    <w:uiPriority w:val="99"/>
    <w:rsid w:val="00FD3A6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ma.ru" TargetMode="External"/><Relationship Id="rId13" Type="http://schemas.openxmlformats.org/officeDocument/2006/relationships/hyperlink" Target="http://Medicinform.ne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udmedlib.ru" TargetMode="External"/><Relationship Id="rId12" Type="http://schemas.openxmlformats.org/officeDocument/2006/relationships/hyperlink" Target="http://www.stom.ru" TargetMode="External"/><Relationship Id="rId17" Type="http://schemas.openxmlformats.org/officeDocument/2006/relationships/hyperlink" Target="http://www.medlit.bi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toncolog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sml.rss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oncoweb.ru/" TargetMode="External"/><Relationship Id="rId10" Type="http://schemas.openxmlformats.org/officeDocument/2006/relationships/hyperlink" Target="http://www.volgmed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gmsu.ru" TargetMode="External"/><Relationship Id="rId14" Type="http://schemas.openxmlformats.org/officeDocument/2006/relationships/hyperlink" Target="http://StomPa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12</Pages>
  <Words>3272</Words>
  <Characters>18656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5</cp:revision>
  <dcterms:created xsi:type="dcterms:W3CDTF">2015-09-04T09:38:00Z</dcterms:created>
  <dcterms:modified xsi:type="dcterms:W3CDTF">2015-09-06T07:46:00Z</dcterms:modified>
</cp:coreProperties>
</file>