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41" w:rsidRPr="00040EEC" w:rsidRDefault="00531641">
      <w:pPr>
        <w:pStyle w:val="a0"/>
        <w:framePr w:wrap="notBeside" w:vAnchor="text" w:hAnchor="text" w:xAlign="center" w:y="1"/>
        <w:shd w:val="clear" w:color="auto" w:fill="auto"/>
        <w:ind w:firstLine="0"/>
        <w:jc w:val="center"/>
        <w:rPr>
          <w:rStyle w:val="12"/>
          <w:rFonts w:ascii="Times New Roman" w:hAnsi="Times New Roman" w:cs="Times New Roman"/>
          <w:sz w:val="32"/>
          <w:szCs w:val="32"/>
        </w:rPr>
      </w:pPr>
      <w:r w:rsidRPr="00040EEC">
        <w:rPr>
          <w:rFonts w:ascii="Times New Roman" w:hAnsi="Times New Roman" w:cs="Times New Roman"/>
          <w:sz w:val="32"/>
          <w:szCs w:val="32"/>
        </w:rPr>
        <w:t xml:space="preserve">Сведения о научных публикациях </w:t>
      </w:r>
    </w:p>
    <w:p w:rsidR="00531641" w:rsidRPr="00040EEC" w:rsidRDefault="00531641">
      <w:pPr>
        <w:pStyle w:val="a0"/>
        <w:framePr w:wrap="notBeside" w:vAnchor="text" w:hAnchor="text" w:xAlign="center" w:y="1"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0EEC">
        <w:rPr>
          <w:rStyle w:val="12"/>
          <w:rFonts w:ascii="Times New Roman" w:hAnsi="Times New Roman" w:cs="Times New Roman"/>
          <w:sz w:val="28"/>
          <w:szCs w:val="28"/>
        </w:rPr>
        <w:t>Научные статьи</w:t>
      </w:r>
      <w:r>
        <w:rPr>
          <w:rStyle w:val="12"/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76"/>
        <w:gridCol w:w="3341"/>
        <w:gridCol w:w="1348"/>
        <w:gridCol w:w="6"/>
        <w:gridCol w:w="2400"/>
        <w:gridCol w:w="2722"/>
      </w:tblGrid>
      <w:tr w:rsidR="00531641" w:rsidRPr="001E4B6F" w:rsidTr="00DD41A7">
        <w:trPr>
          <w:trHeight w:val="5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1E4B6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Выходные данные, объем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Авторы</w:t>
            </w:r>
          </w:p>
        </w:tc>
      </w:tr>
      <w:tr w:rsidR="00531641" w:rsidRPr="001E4B6F" w:rsidTr="00DD41A7">
        <w:trPr>
          <w:trHeight w:val="1694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Динамика характеристик сердечного ритма у студентов с разной личностной тревожностью во время компьютерного тестирования. Статья.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 xml:space="preserve">// Бюллетень эксперим.биологии и медицины. - 2012.-Т.38.-№ 5.- С. 58-66.Объем - </w:t>
            </w:r>
            <w:r w:rsidRPr="001E4B6F">
              <w:rPr>
                <w:rStyle w:val="a2"/>
                <w:rFonts w:ascii="Times New Roman" w:hAnsi="Times New Roman" w:cs="Times New Roman"/>
                <w:b w:val="0"/>
              </w:rPr>
              <w:t>5</w:t>
            </w:r>
            <w:r w:rsidRPr="001E4B6F">
              <w:rPr>
                <w:rFonts w:ascii="Times New Roman" w:hAnsi="Times New Roman" w:cs="Times New Roman"/>
              </w:rPr>
              <w:t xml:space="preserve"> стр.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Сулейманова Р.Г., Джебраилова Т.Д.</w:t>
            </w:r>
          </w:p>
        </w:tc>
      </w:tr>
      <w:tr w:rsidR="00531641" w:rsidRPr="001E4B6F" w:rsidTr="00DD41A7">
        <w:trPr>
          <w:trHeight w:val="19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1E4B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Индивидуальные особенности вегетативного обеспечения целенаправленной деятельности студентов при компьютерном тестировании. Статья.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//Физиология человека, - 2012.- Т.38. № 5.-С.58-66. Объем – 9 стр.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Сулейманова Р.Г., Джебраилова Т.Д., Иванова Л.И., Иванова Л.В.</w:t>
            </w:r>
          </w:p>
        </w:tc>
      </w:tr>
      <w:tr w:rsidR="00531641" w:rsidRPr="00D56BB7" w:rsidTr="00DD41A7">
        <w:trPr>
          <w:trHeight w:val="19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  <w:lang w:val="en-US"/>
              </w:rPr>
              <w:t xml:space="preserve">Dynamics of Heart Rate Parameters in students with various Personal Anxiety Levels during Computerized Testing. </w:t>
            </w:r>
            <w:r w:rsidRPr="001E4B6F">
              <w:rPr>
                <w:rFonts w:ascii="Times New Roman" w:hAnsi="Times New Roman" w:cs="Times New Roman"/>
              </w:rPr>
              <w:t>Статья.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lang w:val="en-US"/>
              </w:rPr>
            </w:pPr>
            <w:r w:rsidRPr="001E4B6F">
              <w:rPr>
                <w:rFonts w:ascii="Times New Roman" w:hAnsi="Times New Roman" w:cs="Times New Roman"/>
                <w:lang w:val="en-US"/>
              </w:rPr>
              <w:t xml:space="preserve">//Bulletin of Experimental Biology and Medicine-2012- Vol.153 - №5 . - P. 627-629. September </w:t>
            </w:r>
            <w:r w:rsidRPr="001E4B6F">
              <w:rPr>
                <w:rFonts w:ascii="Times New Roman" w:hAnsi="Times New Roman" w:cs="Times New Roman"/>
              </w:rPr>
              <w:t>Объем</w:t>
            </w:r>
            <w:r w:rsidRPr="001E4B6F">
              <w:rPr>
                <w:rFonts w:ascii="Times New Roman" w:hAnsi="Times New Roman" w:cs="Times New Roman"/>
                <w:lang w:val="en-US"/>
              </w:rPr>
              <w:t xml:space="preserve"> -</w:t>
            </w:r>
            <w:r w:rsidRPr="001E4B6F">
              <w:rPr>
                <w:rStyle w:val="a2"/>
                <w:rFonts w:ascii="Times New Roman" w:hAnsi="Times New Roman" w:cs="Times New Roman"/>
                <w:lang w:val="en-US"/>
              </w:rPr>
              <w:t xml:space="preserve"> </w:t>
            </w:r>
            <w:r w:rsidRPr="001E4B6F">
              <w:rPr>
                <w:rStyle w:val="a2"/>
                <w:rFonts w:ascii="Times New Roman" w:hAnsi="Times New Roman" w:cs="Times New Roman"/>
                <w:b w:val="0"/>
                <w:lang w:val="en-US"/>
              </w:rPr>
              <w:t>5</w:t>
            </w:r>
            <w:r w:rsidRPr="001E4B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4B6F">
              <w:rPr>
                <w:rFonts w:ascii="Times New Roman" w:hAnsi="Times New Roman" w:cs="Times New Roman"/>
              </w:rPr>
              <w:t>стр</w:t>
            </w:r>
            <w:r w:rsidRPr="001E4B6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lang w:val="en-US"/>
              </w:rPr>
            </w:pPr>
            <w:r w:rsidRPr="001E4B6F">
              <w:rPr>
                <w:rFonts w:ascii="Times New Roman" w:hAnsi="Times New Roman" w:cs="Times New Roman"/>
                <w:lang w:val="en-US"/>
              </w:rPr>
              <w:t>Sulimanova R.G., Dzhebrailova T.D.</w:t>
            </w:r>
          </w:p>
        </w:tc>
      </w:tr>
      <w:tr w:rsidR="00531641" w:rsidRPr="00D56BB7" w:rsidTr="00DD41A7">
        <w:trPr>
          <w:trHeight w:val="14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lang w:val="en-US"/>
              </w:rPr>
            </w:pPr>
            <w:r w:rsidRPr="001E4B6F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rPr>
                <w:rFonts w:ascii="Times New Roman" w:hAnsi="Times New Roman" w:cs="Times New Roman"/>
                <w:lang w:val="en-US"/>
              </w:rPr>
            </w:pPr>
            <w:r w:rsidRPr="001E4B6F">
              <w:rPr>
                <w:rFonts w:ascii="Times New Roman" w:hAnsi="Times New Roman" w:cs="Times New Roman"/>
                <w:lang w:val="en-US"/>
              </w:rPr>
              <w:t xml:space="preserve">Individual Specificity of the Autonomic Support of  Purposive Activity in students Performing Computer Aided Tests. </w:t>
            </w:r>
            <w:r w:rsidRPr="001E4B6F">
              <w:rPr>
                <w:rFonts w:ascii="Times New Roman" w:hAnsi="Times New Roman" w:cs="Times New Roman"/>
              </w:rPr>
              <w:t>Статья</w:t>
            </w:r>
            <w:r w:rsidRPr="001E4B6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D56BB7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rPr>
                <w:rFonts w:ascii="Times New Roman" w:hAnsi="Times New Roman" w:cs="Times New Roman"/>
                <w:lang w:val="en-US"/>
              </w:rPr>
            </w:pPr>
            <w:r w:rsidRPr="00D56BB7">
              <w:rPr>
                <w:rFonts w:ascii="Times New Roman" w:hAnsi="Times New Roman" w:cs="Times New Roman"/>
                <w:lang w:val="en-US"/>
              </w:rPr>
              <w:t xml:space="preserve">// </w:t>
            </w:r>
            <w:r w:rsidRPr="001E4B6F">
              <w:rPr>
                <w:rFonts w:ascii="Times New Roman" w:hAnsi="Times New Roman" w:cs="Times New Roman"/>
                <w:lang w:val="en-US"/>
              </w:rPr>
              <w:t>Human</w:t>
            </w:r>
            <w:r w:rsidRPr="00D56BB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E4B6F">
              <w:rPr>
                <w:rFonts w:ascii="Times New Roman" w:hAnsi="Times New Roman" w:cs="Times New Roman"/>
                <w:lang w:val="en-US"/>
              </w:rPr>
              <w:t>physiology</w:t>
            </w:r>
            <w:r w:rsidRPr="00D56BB7">
              <w:rPr>
                <w:rFonts w:ascii="Times New Roman" w:hAnsi="Times New Roman" w:cs="Times New Roman"/>
                <w:lang w:val="en-US"/>
              </w:rPr>
              <w:t xml:space="preserve"> - 2012.</w:t>
            </w:r>
            <w:r w:rsidRPr="001E4B6F">
              <w:rPr>
                <w:rFonts w:ascii="Times New Roman" w:hAnsi="Times New Roman" w:cs="Times New Roman"/>
                <w:lang w:val="en-US"/>
              </w:rPr>
              <w:t>Vol</w:t>
            </w:r>
            <w:r w:rsidRPr="00D56BB7">
              <w:rPr>
                <w:rFonts w:ascii="Times New Roman" w:hAnsi="Times New Roman" w:cs="Times New Roman"/>
                <w:lang w:val="en-US"/>
              </w:rPr>
              <w:t xml:space="preserve">.38. №5. - </w:t>
            </w:r>
            <w:r w:rsidRPr="001E4B6F">
              <w:rPr>
                <w:rFonts w:ascii="Times New Roman" w:hAnsi="Times New Roman" w:cs="Times New Roman"/>
                <w:lang w:val="en-US"/>
              </w:rPr>
              <w:t>P</w:t>
            </w:r>
            <w:r w:rsidRPr="00D56BB7">
              <w:rPr>
                <w:rFonts w:ascii="Times New Roman" w:hAnsi="Times New Roman" w:cs="Times New Roman"/>
                <w:lang w:val="en-US"/>
              </w:rPr>
              <w:t xml:space="preserve">. 501-508. </w:t>
            </w:r>
            <w:r w:rsidRPr="001E4B6F">
              <w:rPr>
                <w:rFonts w:ascii="Times New Roman" w:hAnsi="Times New Roman" w:cs="Times New Roman"/>
              </w:rPr>
              <w:t>Объем</w:t>
            </w:r>
            <w:r w:rsidRPr="00D56BB7">
              <w:rPr>
                <w:rStyle w:val="a2"/>
                <w:rFonts w:ascii="Times New Roman" w:hAnsi="Times New Roman" w:cs="Times New Roman"/>
                <w:lang w:val="en-US"/>
              </w:rPr>
              <w:t xml:space="preserve"> </w:t>
            </w:r>
            <w:r w:rsidRPr="00D56BB7">
              <w:rPr>
                <w:rStyle w:val="a2"/>
                <w:rFonts w:ascii="Times New Roman" w:hAnsi="Times New Roman" w:cs="Times New Roman"/>
                <w:b w:val="0"/>
                <w:lang w:val="en-US"/>
              </w:rPr>
              <w:t>8</w:t>
            </w:r>
            <w:r w:rsidRPr="00D56B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4B6F">
              <w:rPr>
                <w:rFonts w:ascii="Times New Roman" w:hAnsi="Times New Roman" w:cs="Times New Roman"/>
              </w:rPr>
              <w:t>стр</w:t>
            </w:r>
            <w:r w:rsidRPr="00D56BB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rPr>
                <w:rFonts w:ascii="Times New Roman" w:hAnsi="Times New Roman" w:cs="Times New Roman"/>
                <w:lang w:val="en-US"/>
              </w:rPr>
            </w:pPr>
            <w:r w:rsidRPr="001E4B6F">
              <w:rPr>
                <w:rFonts w:ascii="Times New Roman" w:hAnsi="Times New Roman" w:cs="Times New Roman"/>
                <w:lang w:val="en-US"/>
              </w:rPr>
              <w:t>Sulimanova R.G., Dzhebrailova T D., Ivanova L.I., Ivanova L.B.</w:t>
            </w:r>
          </w:p>
        </w:tc>
      </w:tr>
      <w:tr w:rsidR="00531641" w:rsidRPr="001E4B6F" w:rsidTr="00DD41A7">
        <w:trPr>
          <w:trHeight w:val="19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Функции почек в динамике после спинальной травмы. Тезисы.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Печатные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//</w:t>
            </w:r>
            <w:r w:rsidRPr="001E4B6F">
              <w:rPr>
                <w:rFonts w:ascii="Times New Roman" w:hAnsi="Times New Roman" w:cs="Times New Roman"/>
                <w:lang w:val="en-US"/>
              </w:rPr>
              <w:t>XXII</w:t>
            </w:r>
            <w:r w:rsidRPr="001E4B6F">
              <w:rPr>
                <w:rFonts w:ascii="Times New Roman" w:hAnsi="Times New Roman" w:cs="Times New Roman"/>
              </w:rPr>
              <w:t xml:space="preserve"> Съезд физиологического общества имени И.П.Павлова - Москва- Волгоград. -2013.-С.40. Объем 1 стр.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 xml:space="preserve">Ахмедханова </w:t>
            </w:r>
            <w:r w:rsidRPr="001E4B6F">
              <w:rPr>
                <w:rFonts w:ascii="Times New Roman" w:hAnsi="Times New Roman" w:cs="Times New Roman"/>
                <w:lang w:val="en-US"/>
              </w:rPr>
              <w:t>A</w:t>
            </w:r>
            <w:r w:rsidRPr="001E4B6F">
              <w:rPr>
                <w:rFonts w:ascii="Times New Roman" w:hAnsi="Times New Roman" w:cs="Times New Roman"/>
              </w:rPr>
              <w:t>.</w:t>
            </w:r>
            <w:r w:rsidRPr="001E4B6F">
              <w:rPr>
                <w:rFonts w:ascii="Times New Roman" w:hAnsi="Times New Roman" w:cs="Times New Roman"/>
                <w:lang w:val="en-US"/>
              </w:rPr>
              <w:t>A</w:t>
            </w:r>
            <w:r w:rsidRPr="001E4B6F">
              <w:rPr>
                <w:rFonts w:ascii="Times New Roman" w:hAnsi="Times New Roman" w:cs="Times New Roman"/>
              </w:rPr>
              <w:t xml:space="preserve">., Билалова </w:t>
            </w:r>
            <w:r w:rsidRPr="001E4B6F">
              <w:rPr>
                <w:rFonts w:ascii="Times New Roman" w:hAnsi="Times New Roman" w:cs="Times New Roman"/>
                <w:lang w:val="en-US"/>
              </w:rPr>
              <w:t>P</w:t>
            </w:r>
            <w:r w:rsidRPr="001E4B6F">
              <w:rPr>
                <w:rFonts w:ascii="Times New Roman" w:hAnsi="Times New Roman" w:cs="Times New Roman"/>
              </w:rPr>
              <w:t>.</w:t>
            </w:r>
            <w:r w:rsidRPr="001E4B6F">
              <w:rPr>
                <w:rFonts w:ascii="Times New Roman" w:hAnsi="Times New Roman" w:cs="Times New Roman"/>
                <w:lang w:val="en-US"/>
              </w:rPr>
              <w:t>P</w:t>
            </w:r>
            <w:r w:rsidRPr="001E4B6F">
              <w:rPr>
                <w:rFonts w:ascii="Times New Roman" w:hAnsi="Times New Roman" w:cs="Times New Roman"/>
              </w:rPr>
              <w:t xml:space="preserve">., Нурмагомедова </w:t>
            </w:r>
            <w:r w:rsidRPr="001E4B6F">
              <w:rPr>
                <w:rFonts w:ascii="Times New Roman" w:hAnsi="Times New Roman" w:cs="Times New Roman"/>
                <w:lang w:val="en-US"/>
              </w:rPr>
              <w:t>X</w:t>
            </w:r>
            <w:r w:rsidRPr="001E4B6F">
              <w:rPr>
                <w:rFonts w:ascii="Times New Roman" w:hAnsi="Times New Roman" w:cs="Times New Roman"/>
              </w:rPr>
              <w:t>.</w:t>
            </w:r>
            <w:r w:rsidRPr="001E4B6F">
              <w:rPr>
                <w:rFonts w:ascii="Times New Roman" w:hAnsi="Times New Roman" w:cs="Times New Roman"/>
                <w:lang w:val="en-US"/>
              </w:rPr>
              <w:t>A</w:t>
            </w:r>
            <w:r w:rsidRPr="001E4B6F">
              <w:rPr>
                <w:rFonts w:ascii="Times New Roman" w:hAnsi="Times New Roman" w:cs="Times New Roman"/>
              </w:rPr>
              <w:t>.</w:t>
            </w:r>
          </w:p>
        </w:tc>
      </w:tr>
      <w:tr w:rsidR="00531641" w:rsidRPr="001E4B6F" w:rsidTr="00DD41A7">
        <w:trPr>
          <w:trHeight w:val="22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Улучшение ранней диагностики функционального состояния почек. Тезисы.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after="480" w:line="240" w:lineRule="auto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Печатные</w:t>
            </w:r>
          </w:p>
          <w:p w:rsidR="00531641" w:rsidRPr="001E4B6F" w:rsidRDefault="00531641" w:rsidP="006D4F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 xml:space="preserve">//XXII Съезд физиологического общества имени И.П. Павлова - Москва- Волгоград. -2013.-С.40. Объем </w:t>
            </w:r>
            <w:r w:rsidRPr="001E4B6F">
              <w:rPr>
                <w:rStyle w:val="a2"/>
                <w:rFonts w:ascii="Times New Roman" w:hAnsi="Times New Roman" w:cs="Times New Roman"/>
                <w:b w:val="0"/>
              </w:rPr>
              <w:t>1</w:t>
            </w:r>
            <w:r w:rsidRPr="001E4B6F">
              <w:rPr>
                <w:rFonts w:ascii="Times New Roman" w:hAnsi="Times New Roman" w:cs="Times New Roman"/>
                <w:b/>
              </w:rPr>
              <w:t xml:space="preserve"> </w:t>
            </w:r>
            <w:r w:rsidRPr="001E4B6F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Гарунова Р.Э.</w:t>
            </w:r>
          </w:p>
        </w:tc>
      </w:tr>
      <w:tr w:rsidR="00531641" w:rsidRPr="001E4B6F" w:rsidTr="006D4F30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Сопоставление результатов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| Печатные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ind w:left="39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//XXII Съезд-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6D4F3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Сулаквелидзе Т:С.</w:t>
            </w:r>
          </w:p>
        </w:tc>
      </w:tr>
    </w:tbl>
    <w:p w:rsidR="00531641" w:rsidRPr="006D4F30" w:rsidRDefault="00531641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1"/>
        <w:gridCol w:w="3341"/>
        <w:gridCol w:w="1354"/>
        <w:gridCol w:w="2400"/>
        <w:gridCol w:w="2712"/>
      </w:tblGrid>
      <w:tr w:rsidR="00531641" w:rsidRPr="001E4B6F">
        <w:trPr>
          <w:trHeight w:val="17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эксперимента и клинических наблюдений при инфузии маннитола. Тезисы.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 xml:space="preserve">физиологического общества имени И.П. Павлова-Москва-Волгоград. - 2013.-С.40. объем </w:t>
            </w:r>
            <w:r w:rsidRPr="001E4B6F">
              <w:rPr>
                <w:rStyle w:val="10"/>
                <w:rFonts w:ascii="Times New Roman" w:hAnsi="Times New Roman" w:cs="Times New Roman"/>
                <w:b w:val="0"/>
              </w:rPr>
              <w:t>1</w:t>
            </w:r>
            <w:r w:rsidRPr="001E4B6F">
              <w:rPr>
                <w:rFonts w:ascii="Times New Roman" w:hAnsi="Times New Roman" w:cs="Times New Roman"/>
              </w:rPr>
              <w:t xml:space="preserve"> стр.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641" w:rsidRPr="001E4B6F">
        <w:trPr>
          <w:trHeight w:val="39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М.М.Максудов в памяти студентов</w:t>
            </w:r>
          </w:p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стоматологического факультета. Статья.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Сборник научных трудов</w:t>
            </w:r>
          </w:p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Всероссийской</w:t>
            </w:r>
          </w:p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научно-</w:t>
            </w:r>
          </w:p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практической</w:t>
            </w:r>
          </w:p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конференции,</w:t>
            </w:r>
          </w:p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посвящ.</w:t>
            </w:r>
          </w:p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100-летию со дня рождения профессораМ.М. Максудова. - г. Махачкала. - 2013. -С.14-18. Объем- 5 стр.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Османова Ф.М., Гаджиева Л.А., Измайлова А.Х., Гасанова Л.Г.</w:t>
            </w:r>
          </w:p>
        </w:tc>
      </w:tr>
      <w:tr w:rsidR="00531641" w:rsidRPr="001E4B6F">
        <w:trPr>
          <w:trHeight w:val="19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Медицина тылового Дагестана во время Отечественной войны 1941- 1945гг. Статья.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after="1260" w:line="240" w:lineRule="auto"/>
              <w:ind w:left="14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Печатная</w:t>
            </w:r>
          </w:p>
          <w:p w:rsidR="00531641" w:rsidRPr="001E4B6F" w:rsidRDefault="0053164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// Там же. 2013г. С 18-21.</w:t>
            </w:r>
          </w:p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Объем</w:t>
            </w:r>
            <w:r w:rsidRPr="001E4B6F">
              <w:rPr>
                <w:rStyle w:val="10"/>
                <w:rFonts w:ascii="Times New Roman" w:hAnsi="Times New Roman" w:cs="Times New Roman"/>
              </w:rPr>
              <w:t xml:space="preserve"> </w:t>
            </w:r>
            <w:r w:rsidRPr="001E4B6F">
              <w:rPr>
                <w:rStyle w:val="10"/>
                <w:rFonts w:ascii="Times New Roman" w:hAnsi="Times New Roman" w:cs="Times New Roman"/>
                <w:b w:val="0"/>
              </w:rPr>
              <w:t>4</w:t>
            </w:r>
            <w:r w:rsidRPr="001E4B6F">
              <w:rPr>
                <w:rFonts w:ascii="Times New Roman" w:hAnsi="Times New Roman" w:cs="Times New Roman"/>
              </w:rPr>
              <w:t xml:space="preserve"> стр.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Османова Ф.М., Гаджиева Л.А., Гасанова Л.Г., Измайлова А.Х., . Гасанова Л.Г., Газиева Э.М., Алиева Л.А.</w:t>
            </w:r>
          </w:p>
        </w:tc>
      </w:tr>
      <w:tr w:rsidR="00531641" w:rsidRPr="001E4B6F">
        <w:trPr>
          <w:trHeight w:val="16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Директор Дагмединститута И.И.Шаров. Статья.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// Там же. 2013г. С 25-29.</w:t>
            </w:r>
          </w:p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Объем 5 стр.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Гаджиева Л.А., Османова Ф.М., Алиева Л.А., Гасанова Л.Г., Измайлова А.Х., Мурзаев П.А.</w:t>
            </w:r>
          </w:p>
        </w:tc>
      </w:tr>
      <w:tr w:rsidR="00531641" w:rsidRPr="001E4B6F">
        <w:trPr>
          <w:trHeight w:val="17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Директор Дагмединститута М.Г. Кумаритов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// Там же. 2013г. С 29-31.</w:t>
            </w:r>
          </w:p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Объем 3 стр.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Гаджиева Л.А., Османова Ф.М., Алиева Л.А., Гасанова Л.Г., Измайлова А.Х., Мурзаев П.А.</w:t>
            </w:r>
          </w:p>
        </w:tc>
      </w:tr>
      <w:tr w:rsidR="00531641" w:rsidRPr="001E4B6F">
        <w:trPr>
          <w:trHeight w:val="19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Физиологическое обеспечение целенаправленной деятельности студентов во время компьютерного тестирования уровня знаний. Статья.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after="240" w:line="240" w:lineRule="auto"/>
              <w:ind w:left="14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Печатная</w:t>
            </w:r>
          </w:p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before="240" w:line="240" w:lineRule="auto"/>
              <w:ind w:left="28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// Вестник новых медицинских технологий. - 2013. - №1.- С. 38-42. Объем -</w:t>
            </w:r>
            <w:r w:rsidRPr="001E4B6F">
              <w:rPr>
                <w:rStyle w:val="10"/>
                <w:rFonts w:ascii="Times New Roman" w:hAnsi="Times New Roman" w:cs="Times New Roman"/>
                <w:b w:val="0"/>
              </w:rPr>
              <w:t xml:space="preserve"> 5</w:t>
            </w:r>
            <w:r w:rsidRPr="001E4B6F">
              <w:rPr>
                <w:rFonts w:ascii="Times New Roman" w:hAnsi="Times New Roman" w:cs="Times New Roman"/>
              </w:rPr>
              <w:t xml:space="preserve"> стр.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Сулейманова Р.Г., Джебраилова Т.Д., Иванова Л.И., Иванова Л.В.</w:t>
            </w:r>
          </w:p>
        </w:tc>
      </w:tr>
      <w:tr w:rsidR="00531641" w:rsidRPr="001E4B6F">
        <w:trPr>
          <w:trHeight w:val="11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Медико - биологические подходы и модели в решении научных проблем кафедры и задач учебного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// Новые технологии и. техника в медицине,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left="14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 xml:space="preserve">Ахмедханова А.А., Билалова </w:t>
            </w:r>
            <w:r w:rsidRPr="001E4B6F">
              <w:rPr>
                <w:rFonts w:ascii="Times New Roman" w:hAnsi="Times New Roman" w:cs="Times New Roman"/>
                <w:lang w:val="en-US"/>
              </w:rPr>
              <w:t>P</w:t>
            </w:r>
            <w:r w:rsidRPr="001E4B6F">
              <w:rPr>
                <w:rFonts w:ascii="Times New Roman" w:hAnsi="Times New Roman" w:cs="Times New Roman"/>
              </w:rPr>
              <w:t>.</w:t>
            </w:r>
            <w:r w:rsidRPr="001E4B6F">
              <w:rPr>
                <w:rFonts w:ascii="Times New Roman" w:hAnsi="Times New Roman" w:cs="Times New Roman"/>
                <w:lang w:val="en-US"/>
              </w:rPr>
              <w:t>P</w:t>
            </w:r>
            <w:r w:rsidRPr="001E4B6F">
              <w:rPr>
                <w:rFonts w:ascii="Times New Roman" w:hAnsi="Times New Roman" w:cs="Times New Roman"/>
              </w:rPr>
              <w:t>., Гарунова Р.Э., Загирова Н.А.,</w:t>
            </w:r>
          </w:p>
        </w:tc>
      </w:tr>
    </w:tbl>
    <w:p w:rsidR="00531641" w:rsidRDefault="00531641">
      <w:pPr>
        <w:rPr>
          <w:sz w:val="2"/>
          <w:szCs w:val="2"/>
        </w:rPr>
      </w:pPr>
    </w:p>
    <w:tbl>
      <w:tblPr>
        <w:tblW w:w="1081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32"/>
        <w:gridCol w:w="547"/>
        <w:gridCol w:w="3344"/>
        <w:gridCol w:w="1348"/>
        <w:gridCol w:w="2399"/>
        <w:gridCol w:w="2745"/>
      </w:tblGrid>
      <w:tr w:rsidR="00531641" w:rsidRPr="001E4B6F" w:rsidTr="00040EEC">
        <w:trPr>
          <w:trHeight w:val="2827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1E4B6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1E4B6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1E4B6F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процесса. Статья.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1E4B6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1E4B6F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биологии и экологии. Выпуск 3. ФГБОУ ВПО «Дагестанский государственный технический университет». г.Махачкала .- 2013.-С. 185-191. Объем -7 стр.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1E4B6F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Измайлова А.Х., Мусалов Г.Г., Нурмагомедова Х.А., Сулаквелидзе Т.С., Таваков А.О.</w:t>
            </w:r>
          </w:p>
        </w:tc>
      </w:tr>
      <w:tr w:rsidR="00531641" w:rsidRPr="001E4B6F" w:rsidTr="00040EEC">
        <w:trPr>
          <w:trHeight w:val="288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1E4B6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040EEC" w:rsidRDefault="00531641" w:rsidP="001E4B6F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4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40EEC">
              <w:rPr>
                <w:rFonts w:ascii="Times New Roman" w:hAnsi="Times New Roman" w:cs="Times New Roman"/>
                <w:sz w:val="28"/>
                <w:szCs w:val="28"/>
              </w:rPr>
              <w:t>2. Монография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1641" w:rsidRPr="001E4B6F" w:rsidTr="00040EEC">
        <w:trPr>
          <w:trHeight w:val="3101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1E4B6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1E4B6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1E4B6F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left="10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К элективному курсу по нормальной физиологии «Клиническая физиология. Валеология».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1E4B6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1E4B6F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Изданное в виде</w:t>
            </w:r>
          </w:p>
          <w:p w:rsidR="00531641" w:rsidRPr="001E4B6F" w:rsidRDefault="00531641" w:rsidP="001E4B6F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монографии</w:t>
            </w:r>
          </w:p>
          <w:p w:rsidR="00531641" w:rsidRPr="001E4B6F" w:rsidRDefault="00531641" w:rsidP="001E4B6F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учебно-</w:t>
            </w:r>
          </w:p>
          <w:p w:rsidR="00531641" w:rsidRPr="001E4B6F" w:rsidRDefault="00531641" w:rsidP="001E4B6F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методическое</w:t>
            </w:r>
          </w:p>
          <w:p w:rsidR="00531641" w:rsidRPr="001E4B6F" w:rsidRDefault="00531641" w:rsidP="001E4B6F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пособие для</w:t>
            </w:r>
          </w:p>
          <w:p w:rsidR="00531641" w:rsidRPr="001E4B6F" w:rsidRDefault="00531641" w:rsidP="001E4B6F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студентов</w:t>
            </w:r>
          </w:p>
          <w:p w:rsidR="00531641" w:rsidRPr="001E4B6F" w:rsidRDefault="00531641" w:rsidP="001E4B6F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медицинских</w:t>
            </w:r>
          </w:p>
          <w:p w:rsidR="00531641" w:rsidRPr="001E4B6F" w:rsidRDefault="00531641" w:rsidP="001E4B6F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вузов.- г.Махачкала:</w:t>
            </w:r>
          </w:p>
          <w:p w:rsidR="00531641" w:rsidRPr="001E4B6F" w:rsidRDefault="00531641" w:rsidP="001E4B6F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ИПЦ ДГМА.-2012.-</w:t>
            </w:r>
          </w:p>
          <w:p w:rsidR="00531641" w:rsidRPr="001E4B6F" w:rsidRDefault="00531641" w:rsidP="001E4B6F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100 стр.</w:t>
            </w:r>
          </w:p>
          <w:p w:rsidR="00531641" w:rsidRPr="001E4B6F" w:rsidRDefault="00531641" w:rsidP="001E4B6F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Объем -100стр.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1E4B6F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 xml:space="preserve">Мусалов Г.Г., Ахмедханова А.А., Билалова </w:t>
            </w:r>
            <w:r w:rsidRPr="001E4B6F">
              <w:rPr>
                <w:rFonts w:ascii="Times New Roman" w:hAnsi="Times New Roman" w:cs="Times New Roman"/>
                <w:lang w:val="en-US"/>
              </w:rPr>
              <w:t>P</w:t>
            </w:r>
            <w:r w:rsidRPr="001E4B6F">
              <w:rPr>
                <w:rFonts w:ascii="Times New Roman" w:hAnsi="Times New Roman" w:cs="Times New Roman"/>
              </w:rPr>
              <w:t>.</w:t>
            </w:r>
            <w:r w:rsidRPr="001E4B6F">
              <w:rPr>
                <w:rFonts w:ascii="Times New Roman" w:hAnsi="Times New Roman" w:cs="Times New Roman"/>
                <w:lang w:val="en-US"/>
              </w:rPr>
              <w:t>P</w:t>
            </w:r>
            <w:r w:rsidRPr="001E4B6F">
              <w:rPr>
                <w:rFonts w:ascii="Times New Roman" w:hAnsi="Times New Roman" w:cs="Times New Roman"/>
              </w:rPr>
              <w:t>., Гарунова Р.Э., Измайлова А.Х., Кадиев У.К., Нурмагомедова Х.А., Сулаквелидзе Т.С., Шамов И.А.</w:t>
            </w:r>
          </w:p>
        </w:tc>
      </w:tr>
      <w:tr w:rsidR="00531641" w:rsidRPr="001E4B6F" w:rsidTr="00040EEC">
        <w:trPr>
          <w:trHeight w:val="288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1E4B6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040EEC" w:rsidRDefault="00531641" w:rsidP="001E4B6F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EEC">
              <w:rPr>
                <w:rFonts w:ascii="Times New Roman" w:hAnsi="Times New Roman" w:cs="Times New Roman"/>
                <w:sz w:val="28"/>
                <w:szCs w:val="28"/>
              </w:rPr>
              <w:t>3.Учебник, утвержденный УМО.</w:t>
            </w:r>
          </w:p>
        </w:tc>
      </w:tr>
      <w:tr w:rsidR="00531641" w:rsidRPr="001E4B6F" w:rsidTr="00040EEC">
        <w:trPr>
          <w:trHeight w:val="6466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1E4B6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1E4B6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1E4B6F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left="10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Методы и средства измерения</w:t>
            </w:r>
          </w:p>
          <w:p w:rsidR="00531641" w:rsidRPr="001E4B6F" w:rsidRDefault="00531641" w:rsidP="001E4B6F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left="10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физиологических констант организма человека. Учебник.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1E4B6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1E4B6F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Учебник, утвержденный УМО вузов РФ по образованию в области радиотехники, электроники, . биомедицинской техники и автоматизации в качестве учебника для студентов высших учебных заведении, обучающихся по направлению подготовки 201000 «Биотехнические системы и технологи», г. Махачкала. - 2013. - 250стр. Объем 200 стр.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1E4B6F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Мусалов Г.Г., Попечителев Е.П., Сулаквелидзе Т.С., Ахмедханова А.А„ Магомедов Д.А., Алиев Э.А.</w:t>
            </w:r>
          </w:p>
        </w:tc>
      </w:tr>
      <w:tr w:rsidR="00531641" w:rsidRPr="001E4B6F" w:rsidTr="00040EEC">
        <w:trPr>
          <w:trHeight w:val="162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1E4B6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1E4B6F">
            <w:pPr>
              <w:pStyle w:val="1"/>
              <w:framePr w:wrap="notBeside" w:vAnchor="text" w:hAnchor="text" w:xAlign="center" w:y="1"/>
              <w:ind w:left="48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1E4B6F">
            <w:pPr>
              <w:pStyle w:val="1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1E4B6F">
              <w:rPr>
                <w:rFonts w:ascii="Times New Roman" w:hAnsi="Times New Roman" w:cs="Times New Roman"/>
              </w:rPr>
              <w:t>Свободнорадикальный механизм регуляции метаболизма и поддержания гомеостазиса (статья).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040EEC" w:rsidRDefault="00531641" w:rsidP="001E4B6F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i w:val="0"/>
                <w:lang w:val="ru-RU"/>
              </w:rPr>
            </w:pPr>
            <w:r w:rsidRPr="00040EEC">
              <w:rPr>
                <w:rFonts w:ascii="Times New Roman" w:hAnsi="Times New Roman" w:cs="Times New Roman"/>
                <w:i w:val="0"/>
                <w:lang w:val="ru-RU"/>
              </w:rPr>
              <w:t>Печатный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1E4B6F" w:rsidRDefault="00531641" w:rsidP="001E4B6F">
            <w:pPr>
              <w:pStyle w:val="81"/>
              <w:framePr w:wrap="notBeside" w:vAnchor="text" w:hAnchor="text" w:xAlign="center" w:y="1"/>
              <w:shd w:val="clear" w:color="auto" w:fill="auto"/>
              <w:spacing w:before="120" w:line="240" w:lineRule="auto"/>
              <w:ind w:left="800"/>
              <w:rPr>
                <w:rFonts w:ascii="Times New Roman" w:hAnsi="Times New Roman" w:cs="Times New Roman"/>
                <w:lang w:val="ru-RU"/>
              </w:rPr>
            </w:pPr>
            <w:r w:rsidRPr="001E4B6F">
              <w:rPr>
                <w:rStyle w:val="8Batang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//Вестник ДГМА, №3, 2014г.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641" w:rsidRPr="00040EEC" w:rsidRDefault="00531641" w:rsidP="001E4B6F">
            <w:pPr>
              <w:pStyle w:val="8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  <w:i w:val="0"/>
                <w:lang w:val="ru-RU"/>
              </w:rPr>
            </w:pPr>
            <w:r w:rsidRPr="00040EEC">
              <w:rPr>
                <w:rFonts w:ascii="Times New Roman" w:hAnsi="Times New Roman" w:cs="Times New Roman"/>
                <w:i w:val="0"/>
                <w:lang w:val="ru-RU"/>
              </w:rPr>
              <w:t>Нурмагомедова Х.А., Абдурахманов Т.М., Таваков А.О.</w:t>
            </w:r>
          </w:p>
          <w:p w:rsidR="00531641" w:rsidRPr="00D56BB7" w:rsidRDefault="00531641" w:rsidP="001E4B6F">
            <w:pPr>
              <w:pStyle w:val="40"/>
              <w:framePr w:wrap="notBeside" w:vAnchor="text" w:hAnchor="text" w:xAlign="center" w:y="1"/>
              <w:shd w:val="clear" w:color="auto" w:fill="auto"/>
              <w:spacing w:before="0" w:line="86" w:lineRule="exact"/>
              <w:ind w:right="40"/>
              <w:jc w:val="right"/>
              <w:rPr>
                <w:sz w:val="20"/>
                <w:szCs w:val="20"/>
              </w:rPr>
            </w:pPr>
          </w:p>
        </w:tc>
      </w:tr>
    </w:tbl>
    <w:p w:rsidR="00531641" w:rsidRDefault="00531641">
      <w:pPr>
        <w:rPr>
          <w:sz w:val="2"/>
          <w:szCs w:val="2"/>
        </w:rPr>
      </w:pPr>
    </w:p>
    <w:sectPr w:rsidR="00531641" w:rsidSect="00DD41A7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41" w:rsidRDefault="00531641">
      <w:r>
        <w:separator/>
      </w:r>
    </w:p>
  </w:endnote>
  <w:endnote w:type="continuationSeparator" w:id="0">
    <w:p w:rsidR="00531641" w:rsidRDefault="00531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41" w:rsidRDefault="00531641"/>
  </w:footnote>
  <w:footnote w:type="continuationSeparator" w:id="0">
    <w:p w:rsidR="00531641" w:rsidRDefault="0053164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CF6"/>
    <w:rsid w:val="000105AA"/>
    <w:rsid w:val="000263B0"/>
    <w:rsid w:val="00040EEC"/>
    <w:rsid w:val="001A6D0B"/>
    <w:rsid w:val="001E4B6F"/>
    <w:rsid w:val="00482B86"/>
    <w:rsid w:val="00531641"/>
    <w:rsid w:val="006D4F30"/>
    <w:rsid w:val="007C5509"/>
    <w:rsid w:val="00CF74F5"/>
    <w:rsid w:val="00D56BB7"/>
    <w:rsid w:val="00DD41A7"/>
    <w:rsid w:val="00EC6CF6"/>
    <w:rsid w:val="00FC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0B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6D0B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A6D0B"/>
    <w:rPr>
      <w:rFonts w:ascii="Batang" w:eastAsia="Batang" w:hAnsi="Batang" w:cs="Batang"/>
      <w:spacing w:val="0"/>
      <w:sz w:val="20"/>
      <w:szCs w:val="20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1A6D0B"/>
    <w:rPr>
      <w:rFonts w:ascii="Batang" w:eastAsia="Batang" w:hAnsi="Batang" w:cs="Batang"/>
      <w:spacing w:val="0"/>
      <w:sz w:val="20"/>
      <w:szCs w:val="20"/>
    </w:rPr>
  </w:style>
  <w:style w:type="character" w:customStyle="1" w:styleId="12">
    <w:name w:val="Подпись к таблице + 12"/>
    <w:aliases w:val="5 pt"/>
    <w:basedOn w:val="a"/>
    <w:uiPriority w:val="99"/>
    <w:rsid w:val="001A6D0B"/>
    <w:rPr>
      <w:sz w:val="25"/>
      <w:szCs w:val="25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A6D0B"/>
    <w:rPr>
      <w:rFonts w:ascii="Century Schoolbook" w:hAnsi="Century Schoolbook" w:cs="Century Schoolbook"/>
      <w:sz w:val="21"/>
      <w:szCs w:val="21"/>
    </w:rPr>
  </w:style>
  <w:style w:type="character" w:customStyle="1" w:styleId="a1">
    <w:name w:val="Основной текст_"/>
    <w:basedOn w:val="DefaultParagraphFont"/>
    <w:link w:val="1"/>
    <w:uiPriority w:val="99"/>
    <w:locked/>
    <w:rsid w:val="001A6D0B"/>
    <w:rPr>
      <w:rFonts w:ascii="Batang" w:eastAsia="Batang" w:hAnsi="Batang" w:cs="Batang"/>
      <w:spacing w:val="0"/>
      <w:sz w:val="20"/>
      <w:szCs w:val="20"/>
    </w:rPr>
  </w:style>
  <w:style w:type="character" w:customStyle="1" w:styleId="a2">
    <w:name w:val="Основной текст + Полужирный"/>
    <w:basedOn w:val="a1"/>
    <w:uiPriority w:val="99"/>
    <w:rsid w:val="001A6D0B"/>
    <w:rPr>
      <w:b/>
      <w:bCs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A6D0B"/>
    <w:rPr>
      <w:rFonts w:ascii="Times New Roman" w:hAnsi="Times New Roman" w:cs="Times New Roman"/>
      <w:w w:val="30"/>
      <w:sz w:val="8"/>
      <w:szCs w:val="8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1A6D0B"/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1A6D0B"/>
    <w:rPr>
      <w:rFonts w:ascii="Batang" w:eastAsia="Batang" w:hAnsi="Batang" w:cs="Batang"/>
      <w:sz w:val="8"/>
      <w:szCs w:val="8"/>
    </w:rPr>
  </w:style>
  <w:style w:type="character" w:customStyle="1" w:styleId="10">
    <w:name w:val="Основной текст + Полужирный1"/>
    <w:basedOn w:val="a1"/>
    <w:uiPriority w:val="99"/>
    <w:rsid w:val="001A6D0B"/>
    <w:rPr>
      <w:b/>
      <w:bCs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1A6D0B"/>
    <w:rPr>
      <w:rFonts w:ascii="Batang" w:eastAsia="Batang" w:hAnsi="Batang" w:cs="Batang"/>
      <w:sz w:val="34"/>
      <w:szCs w:val="34"/>
    </w:rPr>
  </w:style>
  <w:style w:type="character" w:customStyle="1" w:styleId="710pt">
    <w:name w:val="Основной текст (7) + 10 pt"/>
    <w:aliases w:val="Не курсив"/>
    <w:basedOn w:val="7"/>
    <w:uiPriority w:val="99"/>
    <w:rsid w:val="001A6D0B"/>
    <w:rPr>
      <w:i/>
      <w:iCs/>
      <w:spacing w:val="0"/>
      <w:sz w:val="20"/>
      <w:szCs w:val="20"/>
    </w:rPr>
  </w:style>
  <w:style w:type="character" w:customStyle="1" w:styleId="31">
    <w:name w:val="Основной текст (3) + Не полужирный"/>
    <w:basedOn w:val="3"/>
    <w:uiPriority w:val="99"/>
    <w:rsid w:val="001A6D0B"/>
    <w:rPr>
      <w:b/>
      <w:bCs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1A6D0B"/>
    <w:rPr>
      <w:rFonts w:ascii="Verdana" w:hAnsi="Verdana" w:cs="Verdana"/>
      <w:spacing w:val="0"/>
      <w:sz w:val="20"/>
      <w:szCs w:val="20"/>
      <w:lang w:val="en-US"/>
    </w:rPr>
  </w:style>
  <w:style w:type="character" w:customStyle="1" w:styleId="8Batang">
    <w:name w:val="Основной текст (8) + Batang"/>
    <w:aliases w:val="19 pt,Не курсив5"/>
    <w:basedOn w:val="8"/>
    <w:uiPriority w:val="99"/>
    <w:rsid w:val="001A6D0B"/>
    <w:rPr>
      <w:rFonts w:ascii="Batang" w:eastAsia="Batang" w:hAnsi="Batang" w:cs="Batang"/>
      <w:i/>
      <w:iCs/>
      <w:sz w:val="38"/>
      <w:szCs w:val="38"/>
    </w:rPr>
  </w:style>
  <w:style w:type="character" w:customStyle="1" w:styleId="80">
    <w:name w:val="Основной текст (8)"/>
    <w:basedOn w:val="8"/>
    <w:uiPriority w:val="99"/>
    <w:rsid w:val="001A6D0B"/>
  </w:style>
  <w:style w:type="character" w:customStyle="1" w:styleId="8Batang4">
    <w:name w:val="Основной текст (8) + Batang4"/>
    <w:aliases w:val="Полужирный,Не курсив4"/>
    <w:basedOn w:val="8"/>
    <w:uiPriority w:val="99"/>
    <w:rsid w:val="001A6D0B"/>
    <w:rPr>
      <w:rFonts w:ascii="Batang" w:eastAsia="Batang" w:hAnsi="Batang" w:cs="Batang"/>
      <w:b/>
      <w:bCs/>
      <w:i/>
      <w:iCs/>
    </w:rPr>
  </w:style>
  <w:style w:type="character" w:customStyle="1" w:styleId="81pt">
    <w:name w:val="Основной текст (8) + Интервал 1 pt"/>
    <w:basedOn w:val="8"/>
    <w:uiPriority w:val="99"/>
    <w:rsid w:val="001A6D0B"/>
    <w:rPr>
      <w:spacing w:val="30"/>
    </w:rPr>
  </w:style>
  <w:style w:type="character" w:customStyle="1" w:styleId="8Batang3">
    <w:name w:val="Основной текст (8) + Batang3"/>
    <w:aliases w:val="Не курсив3"/>
    <w:basedOn w:val="8"/>
    <w:uiPriority w:val="99"/>
    <w:rsid w:val="001A6D0B"/>
    <w:rPr>
      <w:rFonts w:ascii="Batang" w:eastAsia="Batang" w:hAnsi="Batang" w:cs="Batang"/>
      <w:i/>
      <w:iCs/>
    </w:rPr>
  </w:style>
  <w:style w:type="character" w:customStyle="1" w:styleId="8Batang2">
    <w:name w:val="Основной текст (8) + Batang2"/>
    <w:aliases w:val="23 pt,Не курсив2"/>
    <w:basedOn w:val="8"/>
    <w:uiPriority w:val="99"/>
    <w:rsid w:val="001A6D0B"/>
    <w:rPr>
      <w:rFonts w:ascii="Batang" w:eastAsia="Batang" w:hAnsi="Batang" w:cs="Batang"/>
      <w:i/>
      <w:iCs/>
      <w:sz w:val="46"/>
      <w:szCs w:val="46"/>
    </w:rPr>
  </w:style>
  <w:style w:type="character" w:customStyle="1" w:styleId="8Batang1">
    <w:name w:val="Основной текст (8) + Batang1"/>
    <w:aliases w:val="4 pt,Не курсив1"/>
    <w:basedOn w:val="8"/>
    <w:uiPriority w:val="99"/>
    <w:rsid w:val="001A6D0B"/>
    <w:rPr>
      <w:rFonts w:ascii="Batang" w:eastAsia="Batang" w:hAnsi="Batang" w:cs="Batang"/>
      <w:i/>
      <w:iCs/>
      <w:sz w:val="8"/>
      <w:szCs w:val="8"/>
    </w:rPr>
  </w:style>
  <w:style w:type="character" w:customStyle="1" w:styleId="8-1pt">
    <w:name w:val="Основной текст (8) + Интервал -1 pt"/>
    <w:basedOn w:val="8"/>
    <w:uiPriority w:val="99"/>
    <w:rsid w:val="001A6D0B"/>
    <w:rPr>
      <w:spacing w:val="-20"/>
    </w:rPr>
  </w:style>
  <w:style w:type="character" w:customStyle="1" w:styleId="4Batang">
    <w:name w:val="Основной текст (4) + Batang"/>
    <w:aliases w:val="10 pt,Полужирный1,Масштаб 100%"/>
    <w:basedOn w:val="4"/>
    <w:uiPriority w:val="99"/>
    <w:rsid w:val="001A6D0B"/>
    <w:rPr>
      <w:rFonts w:ascii="Batang" w:eastAsia="Batang" w:hAnsi="Batang" w:cs="Batang"/>
      <w:b/>
      <w:bCs/>
      <w:spacing w:val="0"/>
      <w:w w:val="100"/>
      <w:sz w:val="20"/>
      <w:szCs w:val="20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1A6D0B"/>
    <w:rPr>
      <w:rFonts w:ascii="Verdana" w:hAnsi="Verdana" w:cs="Verdana"/>
      <w:sz w:val="8"/>
      <w:szCs w:val="8"/>
    </w:rPr>
  </w:style>
  <w:style w:type="paragraph" w:customStyle="1" w:styleId="30">
    <w:name w:val="Основной текст (3)"/>
    <w:basedOn w:val="Normal"/>
    <w:link w:val="3"/>
    <w:uiPriority w:val="99"/>
    <w:rsid w:val="001A6D0B"/>
    <w:pPr>
      <w:shd w:val="clear" w:color="auto" w:fill="FFFFFF"/>
      <w:spacing w:line="240" w:lineRule="atLeast"/>
      <w:jc w:val="both"/>
    </w:pPr>
    <w:rPr>
      <w:rFonts w:ascii="Batang" w:eastAsia="Batang" w:hAnsi="Batang" w:cs="Batang"/>
      <w:b/>
      <w:bCs/>
      <w:sz w:val="20"/>
      <w:szCs w:val="20"/>
    </w:rPr>
  </w:style>
  <w:style w:type="paragraph" w:customStyle="1" w:styleId="a0">
    <w:name w:val="Подпись к таблице"/>
    <w:basedOn w:val="Normal"/>
    <w:link w:val="a"/>
    <w:uiPriority w:val="99"/>
    <w:rsid w:val="001A6D0B"/>
    <w:pPr>
      <w:shd w:val="clear" w:color="auto" w:fill="FFFFFF"/>
      <w:spacing w:line="360" w:lineRule="exact"/>
      <w:ind w:hanging="260"/>
    </w:pPr>
    <w:rPr>
      <w:rFonts w:ascii="Batang" w:eastAsia="Batang" w:hAnsi="Batang" w:cs="Batang"/>
      <w:b/>
      <w:bCs/>
      <w:sz w:val="20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1A6D0B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sz w:val="21"/>
      <w:szCs w:val="21"/>
    </w:rPr>
  </w:style>
  <w:style w:type="paragraph" w:customStyle="1" w:styleId="1">
    <w:name w:val="Основной текст1"/>
    <w:basedOn w:val="Normal"/>
    <w:link w:val="a1"/>
    <w:uiPriority w:val="99"/>
    <w:rsid w:val="001A6D0B"/>
    <w:pPr>
      <w:shd w:val="clear" w:color="auto" w:fill="FFFFFF"/>
      <w:spacing w:line="240" w:lineRule="atLeast"/>
    </w:pPr>
    <w:rPr>
      <w:rFonts w:ascii="Batang" w:eastAsia="Batang" w:hAnsi="Batang" w:cs="Batang"/>
      <w:sz w:val="20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1A6D0B"/>
    <w:pPr>
      <w:shd w:val="clear" w:color="auto" w:fill="FFFFFF"/>
      <w:spacing w:before="480" w:line="240" w:lineRule="atLeast"/>
    </w:pPr>
    <w:rPr>
      <w:rFonts w:ascii="Times New Roman" w:eastAsia="Times New Roman" w:hAnsi="Times New Roman" w:cs="Times New Roman"/>
      <w:w w:val="30"/>
      <w:sz w:val="8"/>
      <w:szCs w:val="8"/>
    </w:rPr>
  </w:style>
  <w:style w:type="paragraph" w:customStyle="1" w:styleId="50">
    <w:name w:val="Основной текст (5)"/>
    <w:basedOn w:val="Normal"/>
    <w:link w:val="5"/>
    <w:uiPriority w:val="99"/>
    <w:rsid w:val="001A6D0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Normal"/>
    <w:link w:val="6"/>
    <w:uiPriority w:val="99"/>
    <w:rsid w:val="001A6D0B"/>
    <w:pPr>
      <w:shd w:val="clear" w:color="auto" w:fill="FFFFFF"/>
      <w:spacing w:line="240" w:lineRule="atLeast"/>
    </w:pPr>
    <w:rPr>
      <w:rFonts w:ascii="Batang" w:eastAsia="Batang" w:hAnsi="Batang" w:cs="Batang"/>
      <w:sz w:val="8"/>
      <w:szCs w:val="8"/>
    </w:rPr>
  </w:style>
  <w:style w:type="paragraph" w:customStyle="1" w:styleId="70">
    <w:name w:val="Основной текст (7)"/>
    <w:basedOn w:val="Normal"/>
    <w:link w:val="7"/>
    <w:uiPriority w:val="99"/>
    <w:rsid w:val="001A6D0B"/>
    <w:pPr>
      <w:shd w:val="clear" w:color="auto" w:fill="FFFFFF"/>
      <w:spacing w:before="1260" w:line="240" w:lineRule="atLeast"/>
    </w:pPr>
    <w:rPr>
      <w:rFonts w:ascii="Batang" w:eastAsia="Batang" w:hAnsi="Batang" w:cs="Batang"/>
      <w:i/>
      <w:iCs/>
      <w:sz w:val="34"/>
      <w:szCs w:val="34"/>
    </w:rPr>
  </w:style>
  <w:style w:type="paragraph" w:customStyle="1" w:styleId="81">
    <w:name w:val="Основной текст (8)1"/>
    <w:basedOn w:val="Normal"/>
    <w:link w:val="8"/>
    <w:uiPriority w:val="99"/>
    <w:rsid w:val="001A6D0B"/>
    <w:pPr>
      <w:shd w:val="clear" w:color="auto" w:fill="FFFFFF"/>
      <w:spacing w:line="240" w:lineRule="atLeast"/>
    </w:pPr>
    <w:rPr>
      <w:rFonts w:ascii="Verdana" w:hAnsi="Verdana" w:cs="Verdana"/>
      <w:i/>
      <w:iCs/>
      <w:sz w:val="20"/>
      <w:szCs w:val="20"/>
      <w:lang w:val="en-US"/>
    </w:rPr>
  </w:style>
  <w:style w:type="paragraph" w:customStyle="1" w:styleId="90">
    <w:name w:val="Основной текст (9)"/>
    <w:basedOn w:val="Normal"/>
    <w:link w:val="9"/>
    <w:uiPriority w:val="99"/>
    <w:rsid w:val="001A6D0B"/>
    <w:pPr>
      <w:shd w:val="clear" w:color="auto" w:fill="FFFFFF"/>
      <w:spacing w:line="240" w:lineRule="atLeast"/>
    </w:pPr>
    <w:rPr>
      <w:rFonts w:ascii="Verdana" w:hAnsi="Verdana" w:cs="Verdana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695</Words>
  <Characters>3965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Metodist</cp:lastModifiedBy>
  <cp:revision>4</cp:revision>
  <dcterms:created xsi:type="dcterms:W3CDTF">2014-04-15T13:12:00Z</dcterms:created>
  <dcterms:modified xsi:type="dcterms:W3CDTF">2014-04-17T12:02:00Z</dcterms:modified>
</cp:coreProperties>
</file>