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A" w:rsidRPr="00C82CE0" w:rsidRDefault="00E50A1A" w:rsidP="00E50A1A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82CE0">
        <w:rPr>
          <w:rFonts w:ascii="Times New Roman" w:hAnsi="Times New Roman" w:cs="Times New Roman"/>
          <w:b/>
        </w:rPr>
        <w:t>Тематический план лекций</w:t>
      </w:r>
      <w:r>
        <w:rPr>
          <w:rFonts w:ascii="Times New Roman" w:hAnsi="Times New Roman" w:cs="Times New Roman"/>
          <w:b/>
        </w:rPr>
        <w:t xml:space="preserve"> по клинической фармакологии</w:t>
      </w:r>
      <w:r w:rsidR="00421BEB">
        <w:rPr>
          <w:rFonts w:ascii="Times New Roman" w:hAnsi="Times New Roman" w:cs="Times New Roman"/>
          <w:b/>
        </w:rPr>
        <w:t xml:space="preserve"> 2016/17 уч</w:t>
      </w:r>
      <w:proofErr w:type="gramStart"/>
      <w:r w:rsidR="00421BEB">
        <w:rPr>
          <w:rFonts w:ascii="Times New Roman" w:hAnsi="Times New Roman" w:cs="Times New Roman"/>
          <w:b/>
        </w:rPr>
        <w:t>.г</w:t>
      </w:r>
      <w:proofErr w:type="gramEnd"/>
      <w:r w:rsidR="00421BEB">
        <w:rPr>
          <w:rFonts w:ascii="Times New Roman" w:hAnsi="Times New Roman" w:cs="Times New Roman"/>
          <w:b/>
        </w:rPr>
        <w:t>од.</w:t>
      </w:r>
    </w:p>
    <w:tbl>
      <w:tblPr>
        <w:tblW w:w="5000" w:type="pct"/>
        <w:tblLook w:val="0000"/>
      </w:tblPr>
      <w:tblGrid>
        <w:gridCol w:w="851"/>
        <w:gridCol w:w="6503"/>
        <w:gridCol w:w="2217"/>
      </w:tblGrid>
      <w:tr w:rsidR="00E50A1A" w:rsidRPr="00DB7771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Темы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Кол-во часов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Общие вопросы клинической фармакологии. Основные понятия </w:t>
            </w:r>
            <w:proofErr w:type="spellStart"/>
            <w:r w:rsidRPr="00C53E5A">
              <w:rPr>
                <w:sz w:val="28"/>
              </w:rPr>
              <w:t>фармакодинамики</w:t>
            </w:r>
            <w:proofErr w:type="spellEnd"/>
            <w:r w:rsidRPr="00C53E5A">
              <w:rPr>
                <w:sz w:val="28"/>
              </w:rPr>
              <w:t xml:space="preserve"> и </w:t>
            </w:r>
            <w:proofErr w:type="spellStart"/>
            <w:r w:rsidRPr="00C53E5A">
              <w:rPr>
                <w:sz w:val="28"/>
              </w:rPr>
              <w:t>фармакокинетики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Побочные эффекты лекарственных препаратов. Взаимодействие лекарственных </w:t>
            </w:r>
            <w:proofErr w:type="spellStart"/>
            <w:r w:rsidRPr="00C53E5A">
              <w:rPr>
                <w:sz w:val="28"/>
              </w:rPr>
              <w:t>препаратов</w:t>
            </w:r>
            <w:proofErr w:type="gramStart"/>
            <w:r w:rsidRPr="00C53E5A">
              <w:rPr>
                <w:sz w:val="28"/>
              </w:rPr>
              <w:t>.</w:t>
            </w:r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армаконадзор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Доказательная </w:t>
            </w:r>
            <w:proofErr w:type="spellStart"/>
            <w:r w:rsidRPr="00C53E5A">
              <w:rPr>
                <w:sz w:val="28"/>
              </w:rPr>
              <w:t>медицина</w:t>
            </w:r>
            <w:proofErr w:type="gramStart"/>
            <w:r w:rsidRPr="00C53E5A">
              <w:rPr>
                <w:sz w:val="28"/>
              </w:rPr>
              <w:t>.Ф</w:t>
            </w:r>
            <w:proofErr w:type="gramEnd"/>
            <w:r w:rsidRPr="00C53E5A">
              <w:rPr>
                <w:sz w:val="28"/>
              </w:rPr>
              <w:t>ормулярная</w:t>
            </w:r>
            <w:proofErr w:type="spellEnd"/>
            <w:r w:rsidRPr="00C53E5A">
              <w:rPr>
                <w:sz w:val="28"/>
              </w:rPr>
              <w:t xml:space="preserve"> система лечения заболеваний. </w:t>
            </w:r>
            <w:proofErr w:type="spellStart"/>
            <w:r w:rsidRPr="00C53E5A">
              <w:rPr>
                <w:sz w:val="28"/>
              </w:rPr>
              <w:t>Фармакоэкономика</w:t>
            </w:r>
            <w:proofErr w:type="spellEnd"/>
            <w:r w:rsidRPr="00C53E5A">
              <w:rPr>
                <w:sz w:val="28"/>
              </w:rPr>
              <w:t xml:space="preserve">. </w:t>
            </w:r>
            <w:proofErr w:type="spellStart"/>
            <w:r w:rsidRPr="00C53E5A">
              <w:rPr>
                <w:sz w:val="28"/>
              </w:rPr>
              <w:t>Фармакоэпидемиология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антибактериальных препаратов. Классификация, механизмы, </w:t>
            </w:r>
            <w:proofErr w:type="spellStart"/>
            <w:r w:rsidRPr="00C53E5A">
              <w:rPr>
                <w:sz w:val="28"/>
              </w:rPr>
              <w:t>резистентность</w:t>
            </w:r>
            <w:proofErr w:type="spellEnd"/>
            <w:r w:rsidRPr="00C53E5A">
              <w:rPr>
                <w:sz w:val="28"/>
              </w:rPr>
              <w:t xml:space="preserve"> к антибактериальной терапии  и пути ее преодоления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Принципы рациональной антибактериальной терапии. Эмпирический и целенаправленный выбор АБ</w:t>
            </w:r>
            <w:r>
              <w:rPr>
                <w:sz w:val="28"/>
              </w:rPr>
              <w:t xml:space="preserve"> при внебольничной и госпитальной инфекции.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противовирусных лекарственных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 НПВС и </w:t>
            </w:r>
            <w:proofErr w:type="spellStart"/>
            <w:r w:rsidRPr="00C53E5A">
              <w:rPr>
                <w:sz w:val="28"/>
              </w:rPr>
              <w:t>глюкокортикоидов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 психотропных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 w:rsidRPr="00C53E5A">
              <w:rPr>
                <w:sz w:val="28"/>
              </w:rPr>
              <w:t>антитромботических</w:t>
            </w:r>
            <w:proofErr w:type="spellEnd"/>
            <w:r w:rsidRPr="00C53E5A">
              <w:rPr>
                <w:sz w:val="28"/>
              </w:rPr>
              <w:t xml:space="preserve"> 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лекарственных сре</w:t>
            </w:r>
            <w:proofErr w:type="gramStart"/>
            <w:r w:rsidRPr="00C53E5A">
              <w:rPr>
                <w:sz w:val="28"/>
              </w:rPr>
              <w:t>дств дл</w:t>
            </w:r>
            <w:proofErr w:type="gramEnd"/>
            <w:r w:rsidRPr="00C53E5A">
              <w:rPr>
                <w:sz w:val="28"/>
              </w:rPr>
              <w:t xml:space="preserve">я лечения  </w:t>
            </w:r>
            <w:proofErr w:type="spellStart"/>
            <w:r w:rsidRPr="00C53E5A">
              <w:rPr>
                <w:sz w:val="28"/>
              </w:rPr>
              <w:t>бронхообструктивного</w:t>
            </w:r>
            <w:proofErr w:type="spellEnd"/>
            <w:r w:rsidRPr="00C53E5A">
              <w:rPr>
                <w:sz w:val="28"/>
              </w:rPr>
              <w:t xml:space="preserve"> синдрома.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антиаритмических 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>
              <w:rPr>
                <w:sz w:val="28"/>
              </w:rPr>
              <w:t>антисекреторных</w:t>
            </w:r>
            <w:r w:rsidRPr="00C53E5A">
              <w:rPr>
                <w:sz w:val="28"/>
              </w:rPr>
              <w:t>лекарственных</w:t>
            </w:r>
            <w:proofErr w:type="spellEnd"/>
            <w:r w:rsidRPr="00C53E5A">
              <w:rPr>
                <w:sz w:val="28"/>
              </w:rPr>
              <w:t xml:space="preserve"> средств </w:t>
            </w:r>
            <w:r>
              <w:rPr>
                <w:sz w:val="28"/>
              </w:rPr>
              <w:t xml:space="preserve"> (средства </w:t>
            </w:r>
            <w:r w:rsidRPr="00C53E5A">
              <w:rPr>
                <w:sz w:val="28"/>
              </w:rPr>
              <w:t xml:space="preserve">для лечения </w:t>
            </w:r>
            <w:r>
              <w:rPr>
                <w:sz w:val="28"/>
              </w:rPr>
              <w:t>язвенной болезни).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C53E5A">
              <w:rPr>
                <w:b/>
                <w:sz w:val="28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C53E5A">
              <w:rPr>
                <w:b/>
                <w:sz w:val="28"/>
              </w:rPr>
              <w:t>24</w:t>
            </w:r>
          </w:p>
        </w:tc>
      </w:tr>
    </w:tbl>
    <w:p w:rsidR="00E50A1A" w:rsidRPr="00C82CE0" w:rsidRDefault="00E50A1A" w:rsidP="00E50A1A">
      <w:pPr>
        <w:spacing w:before="120" w:after="120"/>
        <w:rPr>
          <w:rFonts w:ascii="Times New Roman" w:hAnsi="Times New Roman" w:cs="Times New Roman"/>
        </w:rPr>
      </w:pPr>
    </w:p>
    <w:p w:rsidR="00F45164" w:rsidRDefault="00F45164"/>
    <w:sectPr w:rsidR="00F45164" w:rsidSect="00F4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50A1A"/>
    <w:rsid w:val="00421BEB"/>
    <w:rsid w:val="00E50A1A"/>
    <w:rsid w:val="00F4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Magomed Abacarov</cp:lastModifiedBy>
  <cp:revision>3</cp:revision>
  <dcterms:created xsi:type="dcterms:W3CDTF">2016-08-30T07:10:00Z</dcterms:created>
  <dcterms:modified xsi:type="dcterms:W3CDTF">2016-09-01T10:57:00Z</dcterms:modified>
</cp:coreProperties>
</file>