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3" w:rsidRDefault="009475C8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 xml:space="preserve">ВОПРОСЫ,  ВЫНОСИМЫЕ НА ИТОГОВЫЙ ЗАЧЕТ </w:t>
      </w:r>
    </w:p>
    <w:p w:rsidR="004951F3" w:rsidRDefault="00742A14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П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О МА</w:t>
      </w:r>
      <w:r w:rsidRPr="001352FE">
        <w:rPr>
          <w:rFonts w:ascii="Times New Roman" w:hAnsi="Times New Roman" w:cs="Times New Roman"/>
          <w:b/>
          <w:sz w:val="28"/>
          <w:szCs w:val="28"/>
        </w:rPr>
        <w:t>ТЕ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МА</w:t>
      </w:r>
      <w:r w:rsidRPr="001352FE">
        <w:rPr>
          <w:rFonts w:ascii="Times New Roman" w:hAnsi="Times New Roman" w:cs="Times New Roman"/>
          <w:b/>
          <w:sz w:val="28"/>
          <w:szCs w:val="28"/>
        </w:rPr>
        <w:t>Т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И</w:t>
      </w:r>
      <w:r w:rsidRPr="001352FE">
        <w:rPr>
          <w:rFonts w:ascii="Times New Roman" w:hAnsi="Times New Roman" w:cs="Times New Roman"/>
          <w:b/>
          <w:sz w:val="28"/>
          <w:szCs w:val="28"/>
        </w:rPr>
        <w:t>К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Е И ФИЗИКЕ</w:t>
      </w:r>
      <w:r w:rsidR="007451C0" w:rsidRPr="0013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D1" w:rsidRPr="001352FE" w:rsidRDefault="007451C0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E4542" w:rsidRPr="001352FE">
        <w:rPr>
          <w:rFonts w:ascii="Times New Roman" w:hAnsi="Times New Roman" w:cs="Times New Roman"/>
          <w:b/>
          <w:sz w:val="28"/>
          <w:szCs w:val="28"/>
        </w:rPr>
        <w:t xml:space="preserve">СТУДЕНТОВ 1 КУРСА </w:t>
      </w:r>
      <w:bookmarkStart w:id="0" w:name="_GoBack"/>
      <w:bookmarkEnd w:id="0"/>
      <w:r w:rsidR="004F37A1">
        <w:rPr>
          <w:rFonts w:ascii="Times New Roman" w:hAnsi="Times New Roman" w:cs="Times New Roman"/>
          <w:b/>
          <w:sz w:val="28"/>
          <w:szCs w:val="28"/>
        </w:rPr>
        <w:t xml:space="preserve">ЛЕЧЕБНОГО </w:t>
      </w:r>
      <w:r w:rsidRPr="001352F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4951F3">
        <w:rPr>
          <w:rFonts w:ascii="Times New Roman" w:hAnsi="Times New Roman" w:cs="Times New Roman"/>
          <w:b/>
          <w:sz w:val="28"/>
          <w:szCs w:val="28"/>
        </w:rPr>
        <w:t>А</w:t>
      </w:r>
    </w:p>
    <w:p w:rsidR="007451C0" w:rsidRPr="001352FE" w:rsidRDefault="007451C0" w:rsidP="00742A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65"/>
        <w:gridCol w:w="7581"/>
      </w:tblGrid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jc w:val="center"/>
            </w:pPr>
            <w:r w:rsidRPr="004E5D99">
              <w:t>Код компетенции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jc w:val="center"/>
            </w:pPr>
          </w:p>
          <w:p w:rsidR="004951F3" w:rsidRPr="004E5D99" w:rsidRDefault="004951F3" w:rsidP="0077230B">
            <w:pPr>
              <w:jc w:val="center"/>
            </w:pPr>
            <w:r w:rsidRPr="004E5D99">
              <w:t>Оценочный материал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727B2F" w:rsidRDefault="004951F3" w:rsidP="0077230B">
            <w:pPr>
              <w:spacing w:after="120" w:line="360" w:lineRule="auto"/>
              <w:jc w:val="center"/>
            </w:pPr>
          </w:p>
          <w:p w:rsidR="00CA6864" w:rsidRDefault="004951F3" w:rsidP="00CA6864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 w:rsidRPr="00635DE8">
              <w:rPr>
                <w:i/>
                <w:sz w:val="28"/>
                <w:szCs w:val="28"/>
              </w:rPr>
              <w:t>ОК-</w:t>
            </w:r>
            <w:r w:rsidR="00CA6864">
              <w:rPr>
                <w:i/>
                <w:sz w:val="28"/>
                <w:szCs w:val="28"/>
              </w:rPr>
              <w:t>5</w:t>
            </w:r>
            <w:r w:rsidRPr="00635DE8">
              <w:rPr>
                <w:i/>
                <w:sz w:val="28"/>
                <w:szCs w:val="28"/>
              </w:rPr>
              <w:t xml:space="preserve">, </w:t>
            </w:r>
          </w:p>
          <w:p w:rsidR="00CA6864" w:rsidRDefault="004951F3" w:rsidP="00CA6864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7</w:t>
            </w:r>
            <w:r w:rsidRPr="00635DE8">
              <w:rPr>
                <w:i/>
                <w:sz w:val="28"/>
                <w:szCs w:val="28"/>
              </w:rPr>
              <w:t xml:space="preserve">, </w:t>
            </w:r>
          </w:p>
          <w:p w:rsidR="004951F3" w:rsidRPr="00A540F5" w:rsidRDefault="004951F3" w:rsidP="00CA6864">
            <w:pPr>
              <w:spacing w:after="120" w:line="360" w:lineRule="auto"/>
              <w:jc w:val="center"/>
            </w:pP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2</w:t>
            </w:r>
            <w:r w:rsidR="00A540F5" w:rsidRPr="00A540F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pStyle w:val="a4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3" w:hanging="425"/>
              <w:jc w:val="both"/>
            </w:pPr>
            <w:r w:rsidRPr="004E5D99"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 Элементарные функции, часто встречаемые на практике. Привести их в аналитической форме.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Производная функции. Производные элементарных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Неопределенный интеграл. Табличные интегралы. </w:t>
            </w:r>
            <w:proofErr w:type="gramStart"/>
            <w:r w:rsidRPr="004E5D99">
              <w:t>Постоянная</w:t>
            </w:r>
            <w:proofErr w:type="gramEnd"/>
            <w:r w:rsidRPr="004E5D99">
              <w:t xml:space="preserve"> интегрирования.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Правила интегрирования. Методы интегрирования не табличных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Определенный интеграл. Свойства и практическое значение определенных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Дифференциальное уравнение. Общее и частное решения дифференциальных уравнений.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Общие правила решения дифференциального уравнения первого порядка с разделяющими переменными.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Определение модели, и моделирования. Модели, используемые в биологии и медицине.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однократного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непрерывного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Способы быстрого достижения в органе заданной концентрации препарата.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16 Вязкость (внутреннее трение) жидкости. Формула Ньютона для силы внутреннего трения.  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  17.   Коэффициент вязкости. Единицы измерения вязкости.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proofErr w:type="spellStart"/>
            <w:r w:rsidRPr="004E5D99">
              <w:t>Ньютоновские</w:t>
            </w:r>
            <w:proofErr w:type="spellEnd"/>
            <w:r w:rsidRPr="004E5D99"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Формула </w:t>
            </w:r>
            <w:proofErr w:type="spellStart"/>
            <w:r w:rsidRPr="004E5D99">
              <w:t>Паузейля</w:t>
            </w:r>
            <w:proofErr w:type="spellEnd"/>
            <w:r w:rsidRPr="004E5D99">
              <w:t>. Гидравлическое сопротивление и его распределение вдоль кровеносного русла.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сердечнососудистой системы.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lastRenderedPageBreak/>
              <w:t>Физические основы клинического метода измерения давления кровотока.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r w:rsidRPr="004E5D99">
              <w:t xml:space="preserve">Типы течения жидкостей. Число </w:t>
            </w:r>
            <w:proofErr w:type="spellStart"/>
            <w:r w:rsidRPr="004E5D99">
              <w:t>Рейнольдса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методов ультразвуковой локации и </w:t>
            </w:r>
            <w:proofErr w:type="spellStart"/>
            <w:r w:rsidRPr="004E5D99">
              <w:t>эходоплеровских</w:t>
            </w:r>
            <w:proofErr w:type="spellEnd"/>
            <w:r w:rsidRPr="004E5D99">
              <w:t xml:space="preserve"> исследований.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77230B">
            <w:pPr>
              <w:pStyle w:val="a8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t>О</w:t>
            </w:r>
            <w:r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Низкочастотные методы электротерапии. Физические процессы в </w:t>
            </w:r>
            <w:r w:rsidRPr="004E5D99">
              <w:lastRenderedPageBreak/>
              <w:t>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гальванизации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CA6864">
            <w:pPr>
              <w:spacing w:after="120" w:line="360" w:lineRule="auto"/>
              <w:jc w:val="center"/>
            </w:pPr>
            <w:r>
              <w:lastRenderedPageBreak/>
              <w:t>ОК-5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Поглощение света прозрачными растворами. Закон поглощения света (закон </w:t>
            </w:r>
            <w:proofErr w:type="spellStart"/>
            <w:r w:rsidRPr="004E5D99">
              <w:t>Бугера-Бэра</w:t>
            </w:r>
            <w:proofErr w:type="spellEnd"/>
            <w:r w:rsidRPr="004E5D99">
              <w:t xml:space="preserve">). Коэффициент пропускания, оптическая плотность растворов. </w:t>
            </w:r>
            <w:proofErr w:type="spellStart"/>
            <w:r w:rsidRPr="004E5D99">
              <w:t>Фотоэлектроколориметрия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 xml:space="preserve">. Технические средства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процессов.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Медицинское приложение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ионизирующих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CA6864">
            <w:pPr>
              <w:spacing w:after="120" w:line="360" w:lineRule="auto"/>
              <w:jc w:val="center"/>
            </w:pPr>
            <w:r>
              <w:t>ОК-</w:t>
            </w:r>
            <w:r w:rsidR="00CA6864">
              <w:t>5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lastRenderedPageBreak/>
              <w:t xml:space="preserve">Лазеры. Устройства и принцип действия газового (или рубинового) лазера.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lastRenderedPageBreak/>
              <w:t>ОП</w:t>
            </w:r>
            <w:r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4951F3" w:rsidRPr="004E5D99" w:rsidTr="0077230B">
        <w:trPr>
          <w:trHeight w:val="2113"/>
        </w:trPr>
        <w:tc>
          <w:tcPr>
            <w:tcW w:w="1565" w:type="dxa"/>
          </w:tcPr>
          <w:p w:rsidR="004951F3" w:rsidRPr="004E5D99" w:rsidRDefault="004951F3" w:rsidP="00A540F5">
            <w:pPr>
              <w:spacing w:after="120" w:line="360" w:lineRule="auto"/>
              <w:jc w:val="center"/>
            </w:pPr>
            <w:r w:rsidRPr="004E5D99">
              <w:t>ПК-2</w:t>
            </w:r>
            <w:r w:rsidR="00A540F5">
              <w:rPr>
                <w:lang w:val="en-US"/>
              </w:rPr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A540F5">
            <w:pPr>
              <w:spacing w:after="120" w:line="360" w:lineRule="auto"/>
              <w:jc w:val="center"/>
            </w:pPr>
            <w:r w:rsidRPr="004E5D99">
              <w:t xml:space="preserve">ПК- </w:t>
            </w:r>
            <w:r>
              <w:t>2</w:t>
            </w:r>
            <w:r w:rsidR="00A540F5">
              <w:rPr>
                <w:lang w:val="en-US"/>
              </w:rPr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lastRenderedPageBreak/>
              <w:t xml:space="preserve">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  <w:p w:rsidR="004951F3" w:rsidRPr="004E5D99" w:rsidRDefault="004951F3" w:rsidP="0077230B">
            <w:pPr>
              <w:ind w:left="278" w:hanging="278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>
              <w:t>21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радионуклидной</w:t>
            </w:r>
            <w:proofErr w:type="spellEnd"/>
            <w:r w:rsidRPr="004E5D99">
              <w:t xml:space="preserve"> диагностики и терапии.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</w:tbl>
    <w:p w:rsidR="004951F3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колебания. Типы колебаний. Параметры колебаний. Единицы измерений.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волны. Типы волн. Параметры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Звук. Объективные (физические) и субъективные (слухового ощущения) характеристики звука. Связь между ними.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Аудиометрия. Порог слышимости и болевого ощущения. Спектральная характеристика порога слышимости уха.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Звуковые методы в клинике.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Ультразвук. Параметры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процессы в тканях при воздействии ультразвуком. Медицинские приложения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методов ультразвуковой локации 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эходоплеровских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Типы течения жидкостей. Число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Физические основы клинического метода измерения давления крови. </w:t>
      </w:r>
    </w:p>
    <w:p w:rsidR="004951F3" w:rsidRPr="001352FE" w:rsidRDefault="004951F3" w:rsidP="00495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10 а. Вязкость (внутреннее трение) жидкости. Формула Ньютона для силы внутреннего 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2FE">
        <w:rPr>
          <w:rFonts w:ascii="Times New Roman" w:hAnsi="Times New Roman" w:cs="Times New Roman"/>
          <w:sz w:val="28"/>
          <w:szCs w:val="28"/>
        </w:rPr>
        <w:t xml:space="preserve"> Коэффициент вязкости. Единицы измерения вязкости.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Ньютоновские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 неньютоновские жидкости. Физические особенности крови, определяющие принадлежность ее к неньютоновским жидкостям.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Распределение вязкости крови вдоль кровеносного русла. Диагностическое значение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Методы определения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Гемодинамика. Гемодинамические показатели и их связь с физическими параметрами крови и кровеносных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Паузейля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 Гидравлическое сопротивление и его распределение вдоль кровеносного русла.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Распределение скорости кровотока и давления крови вдоль сердечнососудистой системы.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Пульсовая волна. Параметры пульсовых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основы клинического метода измерения давления кровотока.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Графическая зависимость механического напряжения и относительной деформации. Пределы упругости и прочности.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Вязкоупругие тела. Основные механические свойства костей, кожи,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мышц. Реологические свойства мышц.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Модель скользящих нитей. Уравнение Хилла.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Структура и физические свойства мембран. Строение липидных молекул.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Пассивный транспорт молекул и ионов через мембраны. Разновидность пассивного транспорта через мембраны.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Активный транспорт ионов через мембраны. Определение ионных насосов.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Мембранные потенциалы. Природа ионов, участвующих в генерации мембранных потенциалов. Причины генерации мембранных потенциалов.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покоя. Механизмы генерации потенциала покоя.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Уравнение Нернста и Гольдмана –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Ходжкина-Каца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действия. Механизм генерации потенциала действия. Распространение потенциала действия по нервным и мышечным волокнам.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Электрическая активность органов. Зависимость электрической активности органов от их физиологического состояния.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Электрография. Разновидность электрографии. Физические основы электрокардиографии (основное положение теории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Эйнтховена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).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Полное сопротивление (импеданс) тканей организма переменному электрическому току. Формула импеданса.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омического и емкостного сопротивления тканей.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Дисперсия электропроводности тканей организма. Медицинское значение дисперсии электропроводности. Коэффициент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Тарусова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Реография. Физические основы реографии.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Электрические токи. Разновидности и параметры  токов. Порог ощутимого и не отпускающего 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Гальванизация и электрофорез. Физические процессы в тканях при гальванизации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Аппарат гальванизации. Принцип действия и устройства.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УВЧ – терапия. Физические процессы в проводящих и диэлектрических тканях при воздействии электрическим полем УВЧ – диапазона.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Общая схема съема, усиления, передачи, приема и регистрации медико-биологической информации. Классификация устройств съема. 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поражения электрическим током. Пороги ощутимого и не отпускающего токов и их зависимость от частоты.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света. Явления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Классификация оптических методов и исследования диагностики, основанных на явлениях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Поглощение света прозрачными растворами. Закон поглощения света (закон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Бугера-Бэра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). Коэффициент пропускания, оптическая плотность растворов.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Фотоэлектроколориметрия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Лазеры. Устройства и принцип действия газового (или рубинового) лазера.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Особенности лазерного излучения. Медицинские приложения лазеров.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Тепловое излучение тел. Законы Стефана-Больцмана, Вина.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Технические средства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Фотобиологические процессы. Разновидности фотобиологических процессов.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глаза. Параметры оптической системы глаза.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зрительных клеток. Физические основы зрительной рецепции.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Люминесценция. Разновидности люминесценции.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Естественный и поляризованный свет. 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Медицинское приложение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Ультразвуковое, инфракрасное излучения. Медицинские приложения ультрафиолетовых и инфракрасных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ионизирующих излучений. Методы получения и природа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Радиоактивность. Закон радиоактивного распада, постоянная распада, активность радиоактивного препарата, период полураспада.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Закономерности биологического действия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диагностики и терапии.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Закон ослабления рентгеновских лучей при прохождении через вещество. Физические основы рентгеноскопии.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Дозиметрия ионизирующих излучений. Экспозиционная доза. Мощность экспозиционной дозы.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Поглощенная доза. Мощность поглощенной дозы.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Эквивалентная доза. Единицы измерений. Коэффициент качества. Зависимость коэффициента качества от  природы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Способы защиты от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Системные и внесистемные единицы измерений поглощенной, экспозиционной и эквивалентной дозы. Мощности доз. </w:t>
      </w:r>
    </w:p>
    <w:p w:rsidR="004951F3" w:rsidRPr="001352FE" w:rsidRDefault="004951F3" w:rsidP="0049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1F3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Понятие о функции и аргументе. Функциональная зависимость. Формы представления функциональной зависимости. Простые и сложные функции.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 Элементарные функции, часто встречаемые на практике. Привести их в аналитической форме.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Производная функции. Производные элементарных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Дифференциал функции. Дифференциалы функций, представленных как сумма или разность, произведения и частного двух других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Неопределенный интеграл. Табличные интегралы. </w:t>
      </w:r>
      <w:proofErr w:type="gramStart"/>
      <w:r w:rsidRPr="001352F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1352FE">
        <w:rPr>
          <w:rFonts w:ascii="Times New Roman" w:hAnsi="Times New Roman" w:cs="Times New Roman"/>
          <w:sz w:val="28"/>
          <w:szCs w:val="28"/>
        </w:rPr>
        <w:t xml:space="preserve"> интегрирования.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Правила интегрирования. Методы интегрирования не табличных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Определенный интеграл. Свойства и практическое значение определенных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Дифференциальное уравнение. Общее и частное решения дифференциальных уравнений. 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Общие правила решения дифференциального уравнения первого порядка с разделяющими переменными.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Определение модели, и моделирования. Модели, используемые в биологии и медицине.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однократного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непрерывного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Способы быстрого достижения в органе заданной концентрации препарата.</w:t>
      </w:r>
    </w:p>
    <w:p w:rsidR="004951F3" w:rsidRPr="004951F3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биологической кинетики.</w:t>
      </w:r>
    </w:p>
    <w:p w:rsidR="004951F3" w:rsidRPr="004951F3" w:rsidRDefault="004951F3" w:rsidP="0049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5C8" w:rsidRPr="001352FE" w:rsidRDefault="009475C8" w:rsidP="00BB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5C8" w:rsidRPr="001352FE" w:rsidSect="00BB0AF0">
      <w:pgSz w:w="11906" w:h="16838" w:code="9"/>
      <w:pgMar w:top="709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ACB"/>
    <w:multiLevelType w:val="hybridMultilevel"/>
    <w:tmpl w:val="A822C47A"/>
    <w:lvl w:ilvl="0" w:tplc="6F3017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16885"/>
    <w:multiLevelType w:val="hybridMultilevel"/>
    <w:tmpl w:val="4A00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8C8"/>
    <w:multiLevelType w:val="hybridMultilevel"/>
    <w:tmpl w:val="6554E0E0"/>
    <w:lvl w:ilvl="0" w:tplc="9ABC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5C8"/>
    <w:rsid w:val="00004EA5"/>
    <w:rsid w:val="00015141"/>
    <w:rsid w:val="00047768"/>
    <w:rsid w:val="000652D3"/>
    <w:rsid w:val="001352FE"/>
    <w:rsid w:val="001366B1"/>
    <w:rsid w:val="001922FB"/>
    <w:rsid w:val="002A7448"/>
    <w:rsid w:val="002E7187"/>
    <w:rsid w:val="00464B84"/>
    <w:rsid w:val="00470D03"/>
    <w:rsid w:val="00494604"/>
    <w:rsid w:val="004951F3"/>
    <w:rsid w:val="004B353C"/>
    <w:rsid w:val="004F37A1"/>
    <w:rsid w:val="00524D67"/>
    <w:rsid w:val="00543286"/>
    <w:rsid w:val="005A7AD1"/>
    <w:rsid w:val="005C71A7"/>
    <w:rsid w:val="00643DB1"/>
    <w:rsid w:val="006C107A"/>
    <w:rsid w:val="00742A14"/>
    <w:rsid w:val="007451C0"/>
    <w:rsid w:val="007C3A9F"/>
    <w:rsid w:val="00835520"/>
    <w:rsid w:val="008A52FC"/>
    <w:rsid w:val="008F3A46"/>
    <w:rsid w:val="0091548B"/>
    <w:rsid w:val="00933700"/>
    <w:rsid w:val="009475C8"/>
    <w:rsid w:val="009959B1"/>
    <w:rsid w:val="00A30312"/>
    <w:rsid w:val="00A540F5"/>
    <w:rsid w:val="00AC35C8"/>
    <w:rsid w:val="00B00829"/>
    <w:rsid w:val="00B621B0"/>
    <w:rsid w:val="00B73712"/>
    <w:rsid w:val="00BB0AF0"/>
    <w:rsid w:val="00C50A37"/>
    <w:rsid w:val="00C555A9"/>
    <w:rsid w:val="00CA1BF8"/>
    <w:rsid w:val="00CA6864"/>
    <w:rsid w:val="00CC2DF4"/>
    <w:rsid w:val="00CE3572"/>
    <w:rsid w:val="00D1617C"/>
    <w:rsid w:val="00D3723C"/>
    <w:rsid w:val="00E47B63"/>
    <w:rsid w:val="00E50166"/>
    <w:rsid w:val="00E63745"/>
    <w:rsid w:val="00E84302"/>
    <w:rsid w:val="00EF5249"/>
    <w:rsid w:val="00F65302"/>
    <w:rsid w:val="00FB2C2B"/>
    <w:rsid w:val="00FB7E7A"/>
    <w:rsid w:val="00FE454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95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CCAF-A1DB-4B10-B30A-F6E674E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2015-12-08T05:55:00Z</cp:lastPrinted>
  <dcterms:created xsi:type="dcterms:W3CDTF">2013-11-26T07:30:00Z</dcterms:created>
  <dcterms:modified xsi:type="dcterms:W3CDTF">2016-12-16T08:16:00Z</dcterms:modified>
</cp:coreProperties>
</file>