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D98" w:rsidRPr="008F2D98" w:rsidRDefault="008F2D98" w:rsidP="004A5F86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Cs/>
          <w:spacing w:val="-7"/>
        </w:rPr>
      </w:pPr>
      <w:r w:rsidRPr="008F2D98">
        <w:rPr>
          <w:rFonts w:ascii="Times New Roman" w:hAnsi="Times New Roman" w:cs="Times New Roman"/>
        </w:rPr>
        <w:t xml:space="preserve">Федеральное государственное бюджетное образовательное учреждение высшего образования </w:t>
      </w:r>
      <w:r w:rsidRPr="008F2D98">
        <w:rPr>
          <w:rFonts w:ascii="Times New Roman" w:hAnsi="Times New Roman" w:cs="Times New Roman"/>
          <w:b/>
          <w:iCs/>
          <w:spacing w:val="-7"/>
        </w:rPr>
        <w:t>«Дагестанский государственный медицинский университет»</w:t>
      </w:r>
    </w:p>
    <w:p w:rsidR="008F2D98" w:rsidRPr="008F2D98" w:rsidRDefault="008F2D98" w:rsidP="004A5F86">
      <w:pPr>
        <w:shd w:val="clear" w:color="auto" w:fill="FFFFFF"/>
        <w:spacing w:after="0"/>
        <w:jc w:val="center"/>
        <w:rPr>
          <w:rFonts w:ascii="Times New Roman" w:hAnsi="Times New Roman" w:cs="Times New Roman"/>
          <w:iCs/>
          <w:spacing w:val="-7"/>
        </w:rPr>
      </w:pPr>
      <w:r w:rsidRPr="008F2D98">
        <w:rPr>
          <w:rFonts w:ascii="Times New Roman" w:hAnsi="Times New Roman" w:cs="Times New Roman"/>
          <w:iCs/>
          <w:spacing w:val="-7"/>
        </w:rPr>
        <w:t>Министерства здравоохранения Российской Федерации</w:t>
      </w:r>
    </w:p>
    <w:p w:rsidR="008F2D98" w:rsidRPr="008F2D98" w:rsidRDefault="008F2D98" w:rsidP="004A5F86">
      <w:pPr>
        <w:shd w:val="clear" w:color="auto" w:fill="FFFFFF"/>
        <w:spacing w:after="0"/>
        <w:jc w:val="center"/>
        <w:rPr>
          <w:rFonts w:ascii="Times New Roman" w:hAnsi="Times New Roman" w:cs="Times New Roman"/>
          <w:iCs/>
          <w:spacing w:val="-7"/>
        </w:rPr>
      </w:pPr>
      <w:r w:rsidRPr="008F2D98">
        <w:rPr>
          <w:rFonts w:ascii="Times New Roman" w:hAnsi="Times New Roman" w:cs="Times New Roman"/>
          <w:iCs/>
          <w:spacing w:val="-7"/>
        </w:rPr>
        <w:t>(ФГБОУ ВО ДГМУ Минздрава России)</w:t>
      </w:r>
    </w:p>
    <w:p w:rsidR="008F2D98" w:rsidRPr="008F2D98" w:rsidRDefault="008F2D98" w:rsidP="008F2D98">
      <w:pPr>
        <w:pStyle w:val="Style2"/>
        <w:widowControl/>
        <w:spacing w:line="240" w:lineRule="exact"/>
        <w:jc w:val="right"/>
      </w:pPr>
    </w:p>
    <w:p w:rsidR="008F2D98" w:rsidRPr="008F2D98" w:rsidRDefault="008F2D98" w:rsidP="008F2D98">
      <w:pPr>
        <w:pStyle w:val="Style2"/>
        <w:widowControl/>
        <w:spacing w:line="240" w:lineRule="exact"/>
        <w:jc w:val="right"/>
      </w:pPr>
    </w:p>
    <w:p w:rsidR="008F2D98" w:rsidRPr="008F2D98" w:rsidRDefault="008F2D98" w:rsidP="008F2D98">
      <w:pPr>
        <w:pStyle w:val="Style2"/>
        <w:widowControl/>
        <w:spacing w:before="144"/>
        <w:jc w:val="center"/>
        <w:rPr>
          <w:rStyle w:val="FontStyle11"/>
          <w:sz w:val="24"/>
          <w:szCs w:val="24"/>
        </w:rPr>
      </w:pPr>
      <w:r w:rsidRPr="008F2D98">
        <w:rPr>
          <w:rStyle w:val="FontStyle11"/>
          <w:sz w:val="24"/>
          <w:szCs w:val="24"/>
        </w:rPr>
        <w:t xml:space="preserve">                                                         УТВЕРЖДАЮ</w:t>
      </w:r>
    </w:p>
    <w:p w:rsidR="008F2D98" w:rsidRPr="008F2D98" w:rsidRDefault="008F2D98" w:rsidP="008F2D98">
      <w:pPr>
        <w:pStyle w:val="Style3"/>
        <w:widowControl/>
        <w:spacing w:line="276" w:lineRule="auto"/>
        <w:ind w:left="4678"/>
        <w:rPr>
          <w:rStyle w:val="FontStyle11"/>
          <w:sz w:val="24"/>
          <w:szCs w:val="24"/>
        </w:rPr>
      </w:pPr>
      <w:r w:rsidRPr="008F2D98">
        <w:rPr>
          <w:rStyle w:val="FontStyle11"/>
          <w:sz w:val="24"/>
          <w:szCs w:val="24"/>
        </w:rPr>
        <w:t xml:space="preserve">Проректор по учебной работе, </w:t>
      </w:r>
      <w:r w:rsidRPr="008F2D98">
        <w:rPr>
          <w:rStyle w:val="FontStyle11"/>
          <w:sz w:val="24"/>
          <w:szCs w:val="24"/>
        </w:rPr>
        <w:br/>
        <w:t xml:space="preserve">кандидат экономических наук, </w:t>
      </w:r>
      <w:r w:rsidRPr="008F2D98">
        <w:rPr>
          <w:rStyle w:val="FontStyle11"/>
          <w:sz w:val="24"/>
          <w:szCs w:val="24"/>
        </w:rPr>
        <w:br/>
        <w:t xml:space="preserve">доцент Атаханов Р.А. </w:t>
      </w:r>
    </w:p>
    <w:p w:rsidR="008F2D98" w:rsidRPr="008F2D98" w:rsidRDefault="008F2D98" w:rsidP="008F2D98">
      <w:pPr>
        <w:pStyle w:val="Style3"/>
        <w:widowControl/>
        <w:spacing w:line="276" w:lineRule="auto"/>
        <w:ind w:left="4678"/>
        <w:rPr>
          <w:rStyle w:val="FontStyle11"/>
          <w:sz w:val="24"/>
          <w:szCs w:val="24"/>
        </w:rPr>
      </w:pPr>
    </w:p>
    <w:p w:rsidR="008F2D98" w:rsidRPr="008F2D98" w:rsidRDefault="008F2D98" w:rsidP="008F2D98">
      <w:pPr>
        <w:pStyle w:val="Style3"/>
        <w:widowControl/>
        <w:spacing w:line="276" w:lineRule="auto"/>
        <w:ind w:left="4678"/>
        <w:rPr>
          <w:rStyle w:val="FontStyle11"/>
          <w:sz w:val="24"/>
          <w:szCs w:val="24"/>
        </w:rPr>
      </w:pPr>
      <w:r w:rsidRPr="008F2D98">
        <w:rPr>
          <w:rStyle w:val="FontStyle11"/>
          <w:sz w:val="24"/>
          <w:szCs w:val="24"/>
        </w:rPr>
        <w:t>__________________</w:t>
      </w:r>
    </w:p>
    <w:p w:rsidR="008F2D98" w:rsidRPr="008F2D98" w:rsidRDefault="008F2D98" w:rsidP="008F2D98">
      <w:pPr>
        <w:pStyle w:val="Style3"/>
        <w:widowControl/>
        <w:spacing w:line="276" w:lineRule="auto"/>
        <w:ind w:left="4678"/>
        <w:rPr>
          <w:rStyle w:val="FontStyle11"/>
          <w:sz w:val="24"/>
          <w:szCs w:val="24"/>
        </w:rPr>
      </w:pPr>
      <w:r w:rsidRPr="008F2D98">
        <w:rPr>
          <w:rStyle w:val="FontStyle11"/>
          <w:sz w:val="24"/>
          <w:szCs w:val="24"/>
        </w:rPr>
        <w:t xml:space="preserve">           подпись</w:t>
      </w:r>
    </w:p>
    <w:p w:rsidR="008F2D98" w:rsidRPr="008F2D98" w:rsidRDefault="008F2D98" w:rsidP="008F2D98">
      <w:pPr>
        <w:pStyle w:val="Style3"/>
        <w:widowControl/>
        <w:tabs>
          <w:tab w:val="left" w:pos="7819"/>
        </w:tabs>
        <w:spacing w:line="276" w:lineRule="auto"/>
        <w:ind w:left="4678"/>
        <w:rPr>
          <w:rStyle w:val="FontStyle11"/>
          <w:sz w:val="24"/>
          <w:szCs w:val="24"/>
        </w:rPr>
      </w:pPr>
    </w:p>
    <w:p w:rsidR="008F2D98" w:rsidRPr="008F2D98" w:rsidRDefault="008F2D98" w:rsidP="008F2D98">
      <w:pPr>
        <w:pStyle w:val="Style3"/>
        <w:widowControl/>
        <w:tabs>
          <w:tab w:val="left" w:pos="7819"/>
        </w:tabs>
        <w:spacing w:line="276" w:lineRule="auto"/>
        <w:ind w:left="4678"/>
        <w:rPr>
          <w:rStyle w:val="FontStyle11"/>
          <w:sz w:val="24"/>
          <w:szCs w:val="24"/>
        </w:rPr>
      </w:pPr>
      <w:r w:rsidRPr="008F2D98">
        <w:rPr>
          <w:rStyle w:val="FontStyle11"/>
          <w:sz w:val="24"/>
          <w:szCs w:val="24"/>
        </w:rPr>
        <w:t>«____» __________________ 2016 г.</w:t>
      </w:r>
    </w:p>
    <w:p w:rsidR="008F2D98" w:rsidRPr="008F2D98" w:rsidRDefault="008F2D98" w:rsidP="008F2D98">
      <w:pPr>
        <w:pStyle w:val="Style5"/>
        <w:widowControl/>
        <w:spacing w:line="240" w:lineRule="exact"/>
        <w:ind w:left="2328" w:right="2309"/>
        <w:jc w:val="center"/>
      </w:pPr>
    </w:p>
    <w:p w:rsidR="008F2D98" w:rsidRPr="008F2D98" w:rsidRDefault="008F2D98" w:rsidP="008F2D98">
      <w:pPr>
        <w:pStyle w:val="Style5"/>
        <w:widowControl/>
        <w:spacing w:line="240" w:lineRule="exact"/>
        <w:ind w:left="2328" w:right="2309"/>
        <w:jc w:val="center"/>
      </w:pPr>
    </w:p>
    <w:p w:rsidR="008F2D98" w:rsidRPr="008F2D98" w:rsidRDefault="008F2D98" w:rsidP="008F2D98">
      <w:pPr>
        <w:pStyle w:val="Style5"/>
        <w:widowControl/>
        <w:spacing w:line="240" w:lineRule="exact"/>
        <w:ind w:left="2328" w:right="2309"/>
        <w:jc w:val="center"/>
      </w:pPr>
    </w:p>
    <w:p w:rsidR="008F2D98" w:rsidRPr="008F2D98" w:rsidRDefault="008F2D98" w:rsidP="008F2D98">
      <w:pPr>
        <w:pStyle w:val="Style5"/>
        <w:widowControl/>
        <w:spacing w:line="240" w:lineRule="exact"/>
        <w:ind w:left="2328" w:right="2309"/>
        <w:jc w:val="center"/>
      </w:pPr>
    </w:p>
    <w:p w:rsidR="008F2D98" w:rsidRPr="00F97E69" w:rsidRDefault="008F2D98" w:rsidP="008F2D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E69">
        <w:rPr>
          <w:rFonts w:ascii="Times New Roman" w:hAnsi="Times New Roman" w:cs="Times New Roman"/>
          <w:b/>
          <w:sz w:val="24"/>
          <w:szCs w:val="24"/>
        </w:rPr>
        <w:t>РАБОЧАЯ ПРОГРАММА ДИСЦИПЛИНЫ</w:t>
      </w:r>
    </w:p>
    <w:p w:rsidR="008F2D98" w:rsidRPr="00F97E69" w:rsidRDefault="008F2D98" w:rsidP="008F2D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E69">
        <w:rPr>
          <w:rFonts w:ascii="Times New Roman" w:hAnsi="Times New Roman" w:cs="Times New Roman"/>
          <w:b/>
          <w:sz w:val="24"/>
          <w:szCs w:val="24"/>
        </w:rPr>
        <w:t>СТОМАТОЛОГИЯ</w:t>
      </w:r>
    </w:p>
    <w:p w:rsidR="008F2D98" w:rsidRPr="00F97E69" w:rsidRDefault="008F2D98" w:rsidP="008F2D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2D98" w:rsidRPr="00F97E69" w:rsidRDefault="008F2D98" w:rsidP="008F2D9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7E69">
        <w:rPr>
          <w:rFonts w:ascii="Times New Roman" w:hAnsi="Times New Roman" w:cs="Times New Roman"/>
          <w:b/>
          <w:sz w:val="24"/>
          <w:szCs w:val="24"/>
        </w:rPr>
        <w:t>МОДУЛЬ «КЛИНИЧЕСКАЯ СТОМАТОЛОГИЯ»</w:t>
      </w:r>
    </w:p>
    <w:p w:rsidR="00024B14" w:rsidRPr="00024B14" w:rsidRDefault="00024B14" w:rsidP="00024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24B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Б1.Б.59</w:t>
      </w:r>
    </w:p>
    <w:p w:rsidR="00024B14" w:rsidRDefault="00024B14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</w:p>
    <w:p w:rsidR="004A5F86" w:rsidRDefault="004A5F86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</w:p>
    <w:p w:rsidR="008F2D98" w:rsidRPr="00F97E69" w:rsidRDefault="008F2D98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для специальности 31.05.03  Стоматология</w:t>
      </w:r>
    </w:p>
    <w:p w:rsidR="008F2D98" w:rsidRPr="00F97E69" w:rsidRDefault="008F2D98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уровень высшего образования:  специалитет</w:t>
      </w:r>
    </w:p>
    <w:p w:rsidR="008F2D98" w:rsidRPr="00F97E69" w:rsidRDefault="008F2D98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факультет:    стоматологический</w:t>
      </w:r>
    </w:p>
    <w:p w:rsidR="008F2D98" w:rsidRPr="00F97E69" w:rsidRDefault="008F2D98" w:rsidP="008F2D98">
      <w:pPr>
        <w:pStyle w:val="Style7"/>
        <w:widowControl/>
        <w:tabs>
          <w:tab w:val="left" w:pos="1598"/>
        </w:tabs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кафедра: терапевтической стоматологии</w:t>
      </w:r>
    </w:p>
    <w:p w:rsidR="008F2D98" w:rsidRPr="00F97E69" w:rsidRDefault="008F2D98" w:rsidP="008F2D98">
      <w:pPr>
        <w:pStyle w:val="Style7"/>
        <w:widowControl/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квалификация выпускника: врач-стоматолог общей практики</w:t>
      </w:r>
    </w:p>
    <w:p w:rsidR="008F2D98" w:rsidRPr="00F97E69" w:rsidRDefault="008F2D98" w:rsidP="008F2D98">
      <w:pPr>
        <w:pStyle w:val="Style7"/>
        <w:widowControl/>
        <w:tabs>
          <w:tab w:val="left" w:pos="3062"/>
        </w:tabs>
        <w:spacing w:line="240" w:lineRule="auto"/>
        <w:ind w:firstLine="0"/>
        <w:rPr>
          <w:rStyle w:val="FontStyle13"/>
          <w:sz w:val="24"/>
          <w:szCs w:val="24"/>
        </w:rPr>
      </w:pPr>
      <w:r w:rsidRPr="00F97E69">
        <w:rPr>
          <w:rStyle w:val="FontStyle13"/>
          <w:sz w:val="24"/>
          <w:szCs w:val="24"/>
        </w:rPr>
        <w:t>форма обучения:  очная</w:t>
      </w:r>
    </w:p>
    <w:p w:rsidR="008F2D98" w:rsidRPr="00F97E69" w:rsidRDefault="008F2D98" w:rsidP="008F2D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7E69">
        <w:rPr>
          <w:rFonts w:ascii="Times New Roman" w:hAnsi="Times New Roman" w:cs="Times New Roman"/>
          <w:sz w:val="24"/>
          <w:szCs w:val="24"/>
        </w:rPr>
        <w:t>курс:  5</w:t>
      </w:r>
    </w:p>
    <w:p w:rsidR="008F2D98" w:rsidRPr="00F97E69" w:rsidRDefault="008F2D98" w:rsidP="008F2D9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семестры: </w:t>
      </w:r>
      <w:r w:rsidRPr="00F97E69">
        <w:rPr>
          <w:rFonts w:ascii="Times New Roman" w:hAnsi="Times New Roman" w:cs="Times New Roman"/>
          <w:sz w:val="24"/>
          <w:szCs w:val="24"/>
        </w:rPr>
        <w:t>10</w:t>
      </w:r>
    </w:p>
    <w:p w:rsidR="008F2D98" w:rsidRPr="00F97E69" w:rsidRDefault="008F2D98" w:rsidP="008F2D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97E69">
        <w:rPr>
          <w:rFonts w:ascii="Times New Roman" w:hAnsi="Times New Roman" w:cs="Times New Roman"/>
          <w:sz w:val="24"/>
          <w:szCs w:val="24"/>
        </w:rPr>
        <w:t>всего трудоёмкость (в зачётных единицах/часах): 5/180</w:t>
      </w:r>
    </w:p>
    <w:p w:rsidR="008F2D98" w:rsidRPr="00F97E69" w:rsidRDefault="008F2D98" w:rsidP="008F2D98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лекции: 30  часов</w:t>
      </w:r>
    </w:p>
    <w:p w:rsidR="008F2D98" w:rsidRPr="00F97E69" w:rsidRDefault="008F2D98" w:rsidP="008F2D98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F97E69">
        <w:rPr>
          <w:rFonts w:ascii="Times New Roman" w:hAnsi="Times New Roman" w:cs="Times New Roman"/>
          <w:sz w:val="24"/>
          <w:szCs w:val="24"/>
        </w:rPr>
        <w:t>практические  занятия:</w:t>
      </w:r>
      <w:r w:rsidRPr="00F97E6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9</w:t>
      </w:r>
      <w:r w:rsidR="00C85D7A">
        <w:rPr>
          <w:rFonts w:ascii="Times New Roman" w:hAnsi="Times New Roman" w:cs="Times New Roman"/>
          <w:sz w:val="24"/>
          <w:szCs w:val="24"/>
        </w:rPr>
        <w:t>4 часа</w:t>
      </w:r>
    </w:p>
    <w:p w:rsidR="008F2D98" w:rsidRPr="00F97E69" w:rsidRDefault="00C85D7A" w:rsidP="008F2D98">
      <w:pPr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работа:</w:t>
      </w:r>
      <w:r>
        <w:rPr>
          <w:rFonts w:ascii="Times New Roman" w:hAnsi="Times New Roman" w:cs="Times New Roman"/>
          <w:sz w:val="24"/>
          <w:szCs w:val="24"/>
        </w:rPr>
        <w:tab/>
        <w:t xml:space="preserve"> 56</w:t>
      </w:r>
      <w:r w:rsidR="008F2D98" w:rsidRPr="00F97E69">
        <w:rPr>
          <w:rFonts w:ascii="Times New Roman" w:hAnsi="Times New Roman" w:cs="Times New Roman"/>
          <w:sz w:val="24"/>
          <w:szCs w:val="24"/>
        </w:rPr>
        <w:t xml:space="preserve">  часов</w:t>
      </w:r>
    </w:p>
    <w:p w:rsidR="008F2D98" w:rsidRPr="00F97E69" w:rsidRDefault="008F2D98" w:rsidP="008F2D98">
      <w:pPr>
        <w:tabs>
          <w:tab w:val="left" w:pos="1560"/>
        </w:tabs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F97E69">
        <w:rPr>
          <w:rFonts w:ascii="Times New Roman" w:hAnsi="Times New Roman" w:cs="Times New Roman"/>
          <w:sz w:val="24"/>
          <w:szCs w:val="24"/>
        </w:rPr>
        <w:t>промежуточная аттестация;  зачет (10 семестр)</w:t>
      </w:r>
    </w:p>
    <w:p w:rsidR="008F2D98" w:rsidRPr="008F2D98" w:rsidRDefault="008F2D98" w:rsidP="008F2D98">
      <w:pPr>
        <w:pStyle w:val="Style4"/>
        <w:widowControl/>
        <w:spacing w:line="240" w:lineRule="exact"/>
        <w:ind w:left="3734"/>
        <w:jc w:val="both"/>
      </w:pPr>
    </w:p>
    <w:p w:rsidR="008F2D98" w:rsidRPr="008F2D98" w:rsidRDefault="008F2D98" w:rsidP="008F2D98">
      <w:pPr>
        <w:pStyle w:val="Style4"/>
        <w:widowControl/>
        <w:spacing w:line="240" w:lineRule="exact"/>
        <w:ind w:left="3734"/>
        <w:jc w:val="both"/>
      </w:pPr>
    </w:p>
    <w:p w:rsidR="008F2D98" w:rsidRPr="008F2D98" w:rsidRDefault="008F2D98" w:rsidP="008F2D98">
      <w:pPr>
        <w:pStyle w:val="Style4"/>
        <w:widowControl/>
        <w:spacing w:line="240" w:lineRule="exact"/>
        <w:ind w:left="3734"/>
        <w:jc w:val="both"/>
      </w:pPr>
    </w:p>
    <w:p w:rsidR="008F2D98" w:rsidRPr="008F2D98" w:rsidRDefault="008F2D98" w:rsidP="008F2D98">
      <w:pPr>
        <w:pStyle w:val="Style4"/>
        <w:widowControl/>
        <w:spacing w:before="38"/>
        <w:ind w:left="3734"/>
        <w:jc w:val="both"/>
        <w:rPr>
          <w:rStyle w:val="FontStyle13"/>
        </w:rPr>
      </w:pPr>
    </w:p>
    <w:p w:rsidR="008F2D98" w:rsidRPr="008F2D98" w:rsidRDefault="008F2D98" w:rsidP="008F2D98">
      <w:pPr>
        <w:pStyle w:val="Style4"/>
        <w:widowControl/>
        <w:spacing w:before="38"/>
        <w:ind w:left="3734"/>
        <w:jc w:val="both"/>
        <w:rPr>
          <w:rStyle w:val="FontStyle13"/>
        </w:rPr>
      </w:pPr>
    </w:p>
    <w:p w:rsidR="008F2D98" w:rsidRPr="008F2D98" w:rsidRDefault="008F2D98" w:rsidP="008F2D98">
      <w:pPr>
        <w:pStyle w:val="Style4"/>
        <w:widowControl/>
        <w:spacing w:before="38"/>
        <w:ind w:left="3734"/>
        <w:jc w:val="both"/>
        <w:rPr>
          <w:rStyle w:val="FontStyle13"/>
        </w:rPr>
      </w:pPr>
      <w:r w:rsidRPr="008F2D98">
        <w:rPr>
          <w:rStyle w:val="FontStyle13"/>
        </w:rPr>
        <w:t>Махачкала 2016 г.</w:t>
      </w:r>
    </w:p>
    <w:p w:rsidR="00024B14" w:rsidRPr="000E7D29" w:rsidRDefault="00024B14" w:rsidP="00024B1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lastRenderedPageBreak/>
        <w:t>Рабочая программа составлена в соответствии с требованиями ФГОС ВО с учетом рекомендаций примерной программы по специальности подготовки – 31.05.03 «Стоматология» (уровень: специалитет)</w:t>
      </w: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>Рабочая программа учебной дисциплины одобрена на заседании кафедры терапевтической стоматологии</w:t>
      </w: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>от «</w:t>
      </w:r>
      <w:r w:rsidRPr="000E7D29">
        <w:rPr>
          <w:rFonts w:ascii="Times New Roman" w:hAnsi="Times New Roman" w:cs="Times New Roman"/>
          <w:sz w:val="24"/>
          <w:szCs w:val="24"/>
          <w:u w:val="single"/>
        </w:rPr>
        <w:t>30</w:t>
      </w:r>
      <w:r w:rsidRPr="000E7D29">
        <w:rPr>
          <w:rFonts w:ascii="Times New Roman" w:hAnsi="Times New Roman" w:cs="Times New Roman"/>
          <w:sz w:val="24"/>
          <w:szCs w:val="24"/>
        </w:rPr>
        <w:t xml:space="preserve">» </w:t>
      </w:r>
      <w:r w:rsidRPr="000E7D29">
        <w:rPr>
          <w:rFonts w:ascii="Times New Roman" w:hAnsi="Times New Roman" w:cs="Times New Roman"/>
          <w:sz w:val="24"/>
          <w:szCs w:val="24"/>
          <w:u w:val="single"/>
        </w:rPr>
        <w:t>августа 2016 г.</w:t>
      </w:r>
      <w:r w:rsidRPr="000E7D29">
        <w:rPr>
          <w:rFonts w:ascii="Times New Roman" w:hAnsi="Times New Roman" w:cs="Times New Roman"/>
          <w:sz w:val="24"/>
          <w:szCs w:val="24"/>
        </w:rPr>
        <w:t xml:space="preserve">  Протокол № </w:t>
      </w:r>
      <w:r w:rsidRPr="0034789E">
        <w:rPr>
          <w:rFonts w:ascii="Times New Roman" w:hAnsi="Times New Roman" w:cs="Times New Roman"/>
          <w:sz w:val="24"/>
          <w:szCs w:val="24"/>
        </w:rPr>
        <w:t>7</w:t>
      </w: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024B14" w:rsidRPr="000E7D29" w:rsidRDefault="00024B14" w:rsidP="00024B1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>Заведующий кафедрой  __________________  (Меджидов М.Н.)</w:t>
      </w:r>
    </w:p>
    <w:p w:rsidR="00024B14" w:rsidRPr="000E7D29" w:rsidRDefault="00024B14" w:rsidP="00024B1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подпись                                       Ф.И.О.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Рабочая программа согласована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1. Директор НМБ ДГМУ ___________________ (Бекеева А.В.)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0E7D2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подпись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>Ф.И.О.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2. УМО                                  ___________________ (Магомедгаджиев Б.Г.)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0E7D2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подпись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 xml:space="preserve">          Ф.И.О.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3. Декан стоматологического факультета  ________________ (Абакаров Т.А.)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0E7D2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подпись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>Ф.И.О.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Рабочая программа рассмотрена и утверждена на заседании Ученого Совета стоматологического факультета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от «</w:t>
      </w:r>
      <w:r w:rsidRPr="000E7D29">
        <w:rPr>
          <w:rFonts w:ascii="Times New Roman" w:hAnsi="Times New Roman"/>
          <w:sz w:val="24"/>
          <w:szCs w:val="24"/>
          <w:u w:val="single"/>
        </w:rPr>
        <w:t>31</w:t>
      </w:r>
      <w:r w:rsidRPr="000E7D29">
        <w:rPr>
          <w:rFonts w:ascii="Times New Roman" w:hAnsi="Times New Roman"/>
          <w:sz w:val="24"/>
          <w:szCs w:val="24"/>
        </w:rPr>
        <w:t xml:space="preserve">»  </w:t>
      </w:r>
      <w:r w:rsidRPr="000E7D29">
        <w:rPr>
          <w:rFonts w:ascii="Times New Roman" w:hAnsi="Times New Roman"/>
          <w:sz w:val="24"/>
          <w:szCs w:val="24"/>
          <w:u w:val="single"/>
        </w:rPr>
        <w:t>октября</w:t>
      </w:r>
      <w:r w:rsidRPr="000E7D29">
        <w:rPr>
          <w:rFonts w:ascii="Times New Roman" w:hAnsi="Times New Roman"/>
          <w:sz w:val="24"/>
          <w:szCs w:val="24"/>
        </w:rPr>
        <w:t xml:space="preserve"> </w:t>
      </w:r>
      <w:r w:rsidRPr="000E7D29">
        <w:rPr>
          <w:rFonts w:ascii="Times New Roman" w:hAnsi="Times New Roman"/>
          <w:sz w:val="24"/>
          <w:szCs w:val="24"/>
          <w:u w:val="single"/>
        </w:rPr>
        <w:t>2016 г</w:t>
      </w:r>
      <w:r w:rsidRPr="000E7D29">
        <w:rPr>
          <w:rFonts w:ascii="Times New Roman" w:hAnsi="Times New Roman"/>
          <w:sz w:val="24"/>
          <w:szCs w:val="24"/>
        </w:rPr>
        <w:t xml:space="preserve">.  Протокол № 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 xml:space="preserve">Председатель Ученого Совета </w:t>
      </w:r>
    </w:p>
    <w:p w:rsidR="00024B14" w:rsidRPr="000E7D29" w:rsidRDefault="00024B14" w:rsidP="00C45B8C">
      <w:pPr>
        <w:pStyle w:val="a6"/>
        <w:tabs>
          <w:tab w:val="left" w:pos="8325"/>
        </w:tabs>
        <w:ind w:left="284"/>
        <w:rPr>
          <w:rFonts w:ascii="Times New Roman" w:hAnsi="Times New Roman"/>
          <w:sz w:val="24"/>
          <w:szCs w:val="24"/>
        </w:rPr>
      </w:pPr>
      <w:r w:rsidRPr="000E7D29">
        <w:rPr>
          <w:rFonts w:ascii="Times New Roman" w:hAnsi="Times New Roman"/>
          <w:sz w:val="24"/>
          <w:szCs w:val="24"/>
        </w:rPr>
        <w:t>стоматологического факультета __________________ (Абакаров Т.А.)</w:t>
      </w:r>
      <w:r w:rsidR="00C45B8C">
        <w:rPr>
          <w:rFonts w:ascii="Times New Roman" w:hAnsi="Times New Roman"/>
          <w:sz w:val="24"/>
          <w:szCs w:val="24"/>
        </w:rPr>
        <w:tab/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0E7D2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подпись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>Ф.И.О.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>Разработчики программы: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 xml:space="preserve">заведующий кафедрой 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>терапевтической стоматологии, д.м.н., доцент  _________________   Меджидов М.Н.</w:t>
      </w:r>
    </w:p>
    <w:p w:rsidR="004A5F86" w:rsidRPr="00405F25" w:rsidRDefault="004A5F86" w:rsidP="004A5F86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405F25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           подпись </w:t>
      </w:r>
      <w:r w:rsidRPr="00405F25">
        <w:rPr>
          <w:rFonts w:ascii="Times New Roman" w:hAnsi="Times New Roman"/>
          <w:sz w:val="24"/>
          <w:szCs w:val="24"/>
          <w:vertAlign w:val="superscript"/>
        </w:rPr>
        <w:tab/>
      </w:r>
      <w:r w:rsidRPr="00405F25">
        <w:rPr>
          <w:rFonts w:ascii="Times New Roman" w:hAnsi="Times New Roman"/>
          <w:sz w:val="24"/>
          <w:szCs w:val="24"/>
          <w:vertAlign w:val="superscript"/>
        </w:rPr>
        <w:tab/>
        <w:t>Ф.И.О.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F25">
        <w:rPr>
          <w:rFonts w:ascii="Times New Roman" w:hAnsi="Times New Roman" w:cs="Times New Roman"/>
          <w:sz w:val="24"/>
          <w:szCs w:val="24"/>
        </w:rPr>
        <w:t xml:space="preserve">доцент кафедры 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 xml:space="preserve">терапевтической стоматологии, к.м.н., доцент___________________  </w:t>
      </w:r>
      <w:r>
        <w:rPr>
          <w:rFonts w:ascii="Times New Roman" w:hAnsi="Times New Roman" w:cs="Times New Roman"/>
          <w:sz w:val="24"/>
          <w:szCs w:val="24"/>
        </w:rPr>
        <w:t>Кажлаев Ю.Н.</w:t>
      </w:r>
    </w:p>
    <w:p w:rsidR="004A5F86" w:rsidRDefault="004A5F86" w:rsidP="004A5F86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405F25">
        <w:rPr>
          <w:rFonts w:ascii="Times New Roman" w:hAnsi="Times New Roman"/>
          <w:sz w:val="24"/>
          <w:szCs w:val="24"/>
        </w:rPr>
        <w:tab/>
      </w:r>
      <w:r w:rsidRPr="00405F25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подпись </w:t>
      </w:r>
      <w:r w:rsidRPr="00405F25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        Ф.И.О.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 xml:space="preserve">доцент кафедры </w:t>
      </w:r>
    </w:p>
    <w:p w:rsidR="004A5F86" w:rsidRPr="00405F25" w:rsidRDefault="004A5F86" w:rsidP="004A5F8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5F25">
        <w:rPr>
          <w:rFonts w:ascii="Times New Roman" w:hAnsi="Times New Roman" w:cs="Times New Roman"/>
          <w:sz w:val="24"/>
          <w:szCs w:val="24"/>
        </w:rPr>
        <w:t xml:space="preserve">терапевтической стоматологии, к.м.н., доцент___________________  </w:t>
      </w:r>
      <w:r>
        <w:rPr>
          <w:rFonts w:ascii="Times New Roman" w:hAnsi="Times New Roman" w:cs="Times New Roman"/>
          <w:sz w:val="24"/>
          <w:szCs w:val="24"/>
        </w:rPr>
        <w:t>Курбанова Э.А.</w:t>
      </w:r>
    </w:p>
    <w:p w:rsidR="004A5F86" w:rsidRPr="00405F25" w:rsidRDefault="004A5F86" w:rsidP="004A5F86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405F25">
        <w:rPr>
          <w:rFonts w:ascii="Times New Roman" w:hAnsi="Times New Roman"/>
          <w:sz w:val="24"/>
          <w:szCs w:val="24"/>
        </w:rPr>
        <w:tab/>
      </w:r>
      <w:r w:rsidRPr="00405F25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  подпись </w:t>
      </w:r>
      <w:r w:rsidRPr="00405F25">
        <w:rPr>
          <w:rFonts w:ascii="Times New Roman" w:hAnsi="Times New Roman"/>
          <w:sz w:val="24"/>
          <w:szCs w:val="24"/>
          <w:vertAlign w:val="superscript"/>
        </w:rPr>
        <w:tab/>
        <w:t xml:space="preserve">                       Ф.И.О.</w:t>
      </w: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>Рецензент:</w:t>
      </w:r>
    </w:p>
    <w:p w:rsidR="00024B14" w:rsidRPr="000E7D29" w:rsidRDefault="00024B14" w:rsidP="00024B14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 xml:space="preserve">заведующий кафедрой ортопедической стоматологии, </w:t>
      </w:r>
    </w:p>
    <w:p w:rsidR="00024B14" w:rsidRDefault="00024B14" w:rsidP="00024B14">
      <w:pPr>
        <w:spacing w:after="0"/>
        <w:ind w:firstLine="567"/>
      </w:pPr>
    </w:p>
    <w:p w:rsidR="00024B14" w:rsidRPr="000E7D29" w:rsidRDefault="00024B14" w:rsidP="00024B14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7D29">
        <w:rPr>
          <w:rFonts w:ascii="Times New Roman" w:hAnsi="Times New Roman" w:cs="Times New Roman"/>
          <w:sz w:val="24"/>
          <w:szCs w:val="24"/>
        </w:rPr>
        <w:t>д.м.н., доцент  __________________________Расулов И.М.-К.</w:t>
      </w:r>
    </w:p>
    <w:p w:rsidR="00024B14" w:rsidRPr="000E7D29" w:rsidRDefault="00024B14" w:rsidP="00024B14">
      <w:pPr>
        <w:pStyle w:val="a6"/>
        <w:ind w:left="284"/>
        <w:rPr>
          <w:rFonts w:ascii="Times New Roman" w:hAnsi="Times New Roman"/>
          <w:sz w:val="24"/>
          <w:szCs w:val="24"/>
          <w:vertAlign w:val="superscript"/>
        </w:rPr>
      </w:pPr>
      <w:r w:rsidRPr="000E7D29">
        <w:rPr>
          <w:rFonts w:ascii="Times New Roman" w:hAnsi="Times New Roman"/>
          <w:sz w:val="24"/>
          <w:szCs w:val="24"/>
          <w:vertAlign w:val="superscript"/>
        </w:rPr>
        <w:t xml:space="preserve">                                                                                     подпись </w:t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</w:r>
      <w:r w:rsidRPr="000E7D29">
        <w:rPr>
          <w:rFonts w:ascii="Times New Roman" w:hAnsi="Times New Roman"/>
          <w:sz w:val="24"/>
          <w:szCs w:val="24"/>
          <w:vertAlign w:val="superscript"/>
        </w:rPr>
        <w:tab/>
        <w:t>Ф.И.О.</w:t>
      </w:r>
    </w:p>
    <w:p w:rsidR="008F2D98" w:rsidRDefault="008F2D98">
      <w:pPr>
        <w:rPr>
          <w:rStyle w:val="FontStyle11"/>
          <w:sz w:val="24"/>
          <w:szCs w:val="24"/>
        </w:rPr>
      </w:pPr>
    </w:p>
    <w:p w:rsidR="008F2D98" w:rsidRDefault="008F2D98">
      <w:pPr>
        <w:rPr>
          <w:rStyle w:val="FontStyle11"/>
          <w:sz w:val="24"/>
          <w:szCs w:val="24"/>
        </w:rPr>
        <w:sectPr w:rsidR="008F2D98">
          <w:pgSz w:w="11906" w:h="16838"/>
          <w:pgMar w:top="1134" w:right="851" w:bottom="1134" w:left="1701" w:header="709" w:footer="709" w:gutter="0"/>
          <w:cols w:space="720"/>
        </w:sectPr>
      </w:pPr>
    </w:p>
    <w:p w:rsidR="00450D7F" w:rsidRDefault="00450D7F" w:rsidP="00450D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0D7F">
        <w:rPr>
          <w:rFonts w:ascii="Times New Roman" w:hAnsi="Times New Roman" w:cs="Times New Roman"/>
          <w:b/>
          <w:sz w:val="24"/>
          <w:szCs w:val="24"/>
        </w:rPr>
        <w:lastRenderedPageBreak/>
        <w:t>АННОТАЦИЯ К РАБОЧЕЙ ПРОГРАММЕ</w:t>
      </w:r>
    </w:p>
    <w:p w:rsidR="00B972D3" w:rsidRPr="00810CFC" w:rsidRDefault="00B972D3" w:rsidP="008F2D98">
      <w:pPr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1. ЦЕЛЬ И ЗАДАЧИ ИЗУЧЕНИЯ МОДУЛЯ «КЛИНИЧЕСКАЯ СТОМАТОЛОГИЯ»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Цель модуля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завершение подготовки врача-стоматолога, способного оказывать пациен-там амбулаторно-поликлиническую стоматологическую помощь.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При этом </w:t>
      </w:r>
      <w:r w:rsidRPr="00810CFC">
        <w:rPr>
          <w:rFonts w:ascii="Times New Roman" w:hAnsi="Times New Roman" w:cs="Times New Roman"/>
          <w:b/>
          <w:sz w:val="24"/>
          <w:szCs w:val="24"/>
        </w:rPr>
        <w:t>задачами</w:t>
      </w:r>
      <w:r w:rsidRPr="00810CFC">
        <w:rPr>
          <w:rFonts w:ascii="Times New Roman" w:hAnsi="Times New Roman" w:cs="Times New Roman"/>
          <w:sz w:val="24"/>
          <w:szCs w:val="24"/>
        </w:rPr>
        <w:t xml:space="preserve"> модуля являются: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умение организовать деятельность врача-стоматолога в медицинских организациях, формирование навыков ведения деловой переписки, учетно-отчетной медицинской до-кументации в лечебно-профилактических учреждениях.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освоение принципов организации труда медицинского персонала в медицинских орга-низациях, определения функциональных обязанностей и оптимального алгоритма их осуществления; организации мероприятий по охране труда и технике безопасности, профилактики профессиональных заболеваний, контроля соблюдения и обеспечения экологической и личной безопасности;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совершенствование умений по профилактической, диагностической, лечебной, и реабилитационной деятельности в работе с пациентами на стоматологическом приеме;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совершенствование умений по оказанию неотложной помощи в работе с пациентами на стоматологическом приеме;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формирование практических умений, необходимых для самостоятельной работы врача-стоматолога в условиях медицинских организаций по оказанию населению квалифици-рованной стоматологической помощи с соблюдением основных требований врачебной этики, деонтологических принципов;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развитие умений в оценке качества оказания диагностической и лечебно-профилактической стоматологической помощи;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обучение принципам диспансеризации, методам санитарно-просветительной работы в условиях медицинских организаций, пропаганде здорового образа жизни, в частности борьбе с вредными привычками и систематическим занятием физической культурой, принципам рационального питания, нормализации труда и отдыха, профилактической и противоэпидемической работе врача-стоматолога;</w:t>
      </w:r>
    </w:p>
    <w:p w:rsidR="00B972D3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 участие в решении отдельных научно-прикладных задач по стоматологии, с соблюде-нием основных требований врачебной этики, деонтологических принципов на основе регулярной самостоятельной работы с научной и </w:t>
      </w:r>
      <w:r w:rsidR="00114FC8">
        <w:rPr>
          <w:rFonts w:ascii="Times New Roman" w:hAnsi="Times New Roman" w:cs="Times New Roman"/>
          <w:sz w:val="24"/>
          <w:szCs w:val="24"/>
        </w:rPr>
        <w:t>научно-практической литературой.</w:t>
      </w:r>
    </w:p>
    <w:p w:rsidR="00114FC8" w:rsidRPr="00114FC8" w:rsidRDefault="00114FC8" w:rsidP="00114FC8">
      <w:pPr>
        <w:spacing w:after="0" w:line="240" w:lineRule="auto"/>
        <w:ind w:firstLine="567"/>
        <w:outlineLvl w:val="0"/>
        <w:rPr>
          <w:rFonts w:ascii="Times New Roman" w:hAnsi="Times New Roman" w:cs="Times New Roman"/>
          <w:b/>
        </w:rPr>
      </w:pPr>
      <w:r w:rsidRPr="00114FC8">
        <w:rPr>
          <w:rFonts w:ascii="Times New Roman" w:hAnsi="Times New Roman" w:cs="Times New Roman"/>
          <w:b/>
        </w:rPr>
        <w:t>Требования к уровню освоения содержания дисциплины</w:t>
      </w:r>
    </w:p>
    <w:p w:rsidR="00114FC8" w:rsidRPr="00114FC8" w:rsidRDefault="00114FC8" w:rsidP="00114FC8">
      <w:pPr>
        <w:shd w:val="clear" w:color="auto" w:fill="FFFFFF"/>
        <w:tabs>
          <w:tab w:val="left" w:leader="dot" w:pos="774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14FC8">
        <w:rPr>
          <w:rFonts w:ascii="Times New Roman" w:hAnsi="Times New Roman" w:cs="Times New Roman"/>
          <w:color w:val="000000"/>
        </w:rPr>
        <w:t>Результаты освоения основной образовательной программы определяются приобретаемыми выпускником компетенциями – его способностью применять знания, умения и личностные качества в соответствии с задачами профессиональной деятельности.</w:t>
      </w:r>
    </w:p>
    <w:p w:rsidR="00114FC8" w:rsidRPr="00114FC8" w:rsidRDefault="00114FC8" w:rsidP="00114FC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114FC8" w:rsidRPr="00114FC8" w:rsidRDefault="00114FC8" w:rsidP="00114FC8">
      <w:pPr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114FC8">
        <w:rPr>
          <w:rFonts w:ascii="Times New Roman" w:hAnsi="Times New Roman" w:cs="Times New Roman"/>
          <w:b/>
        </w:rPr>
        <w:t>Компетенции, формируемые в результате освоения дисциплины:</w:t>
      </w:r>
    </w:p>
    <w:p w:rsidR="00114FC8" w:rsidRPr="00114FC8" w:rsidRDefault="00114FC8" w:rsidP="00114FC8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7020"/>
      </w:tblGrid>
      <w:tr w:rsidR="00114FC8" w:rsidRPr="00114FC8" w:rsidTr="00144FB7">
        <w:tc>
          <w:tcPr>
            <w:tcW w:w="2340" w:type="dxa"/>
          </w:tcPr>
          <w:p w:rsidR="00114FC8" w:rsidRPr="00114FC8" w:rsidRDefault="00114FC8" w:rsidP="00114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4FC8">
              <w:rPr>
                <w:rFonts w:ascii="Times New Roman" w:hAnsi="Times New Roman" w:cs="Times New Roman"/>
                <w:b/>
              </w:rPr>
              <w:lastRenderedPageBreak/>
              <w:t>Коды формируемых компетенций</w:t>
            </w:r>
          </w:p>
        </w:tc>
        <w:tc>
          <w:tcPr>
            <w:tcW w:w="7020" w:type="dxa"/>
          </w:tcPr>
          <w:p w:rsidR="00114FC8" w:rsidRPr="00114FC8" w:rsidRDefault="00114FC8" w:rsidP="00114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14FC8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</w:tr>
      <w:tr w:rsidR="00114FC8" w:rsidRPr="00114FC8" w:rsidTr="00144FB7">
        <w:tc>
          <w:tcPr>
            <w:tcW w:w="2340" w:type="dxa"/>
          </w:tcPr>
          <w:p w:rsidR="00114FC8" w:rsidRPr="00114FC8" w:rsidRDefault="00114FC8" w:rsidP="00114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4FC8">
              <w:rPr>
                <w:rFonts w:ascii="Times New Roman" w:hAnsi="Times New Roman" w:cs="Times New Roman"/>
              </w:rPr>
              <w:t>ПК -№№  5, 6, 9</w:t>
            </w:r>
          </w:p>
          <w:p w:rsidR="00114FC8" w:rsidRPr="00114FC8" w:rsidRDefault="00114FC8" w:rsidP="00114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20" w:type="dxa"/>
          </w:tcPr>
          <w:p w:rsidR="00114FC8" w:rsidRPr="00114FC8" w:rsidRDefault="00114FC8" w:rsidP="00114F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14FC8">
              <w:rPr>
                <w:rFonts w:ascii="Times New Roman" w:hAnsi="Times New Roman" w:cs="Times New Roman"/>
              </w:rPr>
              <w:t>Профессиональные компетенции</w:t>
            </w:r>
          </w:p>
        </w:tc>
      </w:tr>
    </w:tbl>
    <w:p w:rsidR="00114FC8" w:rsidRPr="00114FC8" w:rsidRDefault="00114FC8" w:rsidP="00114FC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color w:val="000000"/>
        </w:rPr>
      </w:pPr>
    </w:p>
    <w:p w:rsidR="00114FC8" w:rsidRPr="00114FC8" w:rsidRDefault="00114FC8" w:rsidP="00114FC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color w:val="000000"/>
        </w:rPr>
      </w:pPr>
      <w:r w:rsidRPr="00114FC8">
        <w:rPr>
          <w:rFonts w:ascii="Times New Roman" w:hAnsi="Times New Roman" w:cs="Times New Roman"/>
          <w:b/>
          <w:color w:val="000000"/>
        </w:rPr>
        <w:t>3.1.</w:t>
      </w:r>
      <w:r w:rsidRPr="00114FC8">
        <w:rPr>
          <w:rFonts w:ascii="Times New Roman" w:hAnsi="Times New Roman" w:cs="Times New Roman"/>
          <w:color w:val="000000"/>
        </w:rPr>
        <w:t xml:space="preserve"> </w:t>
      </w:r>
      <w:r w:rsidRPr="00114FC8">
        <w:rPr>
          <w:rFonts w:ascii="Times New Roman" w:hAnsi="Times New Roman" w:cs="Times New Roman"/>
          <w:b/>
          <w:color w:val="000000"/>
        </w:rPr>
        <w:t>Компетенции, формируемые при изучении дисциплины.</w:t>
      </w:r>
      <w:r w:rsidRPr="00114FC8">
        <w:rPr>
          <w:rFonts w:ascii="Times New Roman" w:hAnsi="Times New Roman" w:cs="Times New Roman"/>
          <w:color w:val="000000"/>
        </w:rPr>
        <w:t xml:space="preserve"> </w:t>
      </w:r>
    </w:p>
    <w:p w:rsidR="00114FC8" w:rsidRPr="00114FC8" w:rsidRDefault="00114FC8" w:rsidP="00114FC8">
      <w:pPr>
        <w:widowControl w:val="0"/>
        <w:shd w:val="clear" w:color="auto" w:fill="FFFFFF"/>
        <w:tabs>
          <w:tab w:val="left" w:pos="797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color w:val="000000"/>
        </w:rPr>
      </w:pPr>
      <w:r w:rsidRPr="00114FC8">
        <w:rPr>
          <w:rFonts w:ascii="Times New Roman" w:hAnsi="Times New Roman" w:cs="Times New Roman"/>
          <w:b/>
          <w:color w:val="000000"/>
        </w:rPr>
        <w:t>Студент должен обладать</w:t>
      </w:r>
      <w:r w:rsidRPr="00114FC8">
        <w:rPr>
          <w:rFonts w:ascii="Times New Roman" w:hAnsi="Times New Roman" w:cs="Times New Roman"/>
          <w:color w:val="000000"/>
        </w:rPr>
        <w:t>:</w:t>
      </w:r>
    </w:p>
    <w:p w:rsidR="00114FC8" w:rsidRPr="00114FC8" w:rsidRDefault="00114FC8" w:rsidP="00114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4FC8">
        <w:rPr>
          <w:rFonts w:ascii="Times New Roman" w:hAnsi="Times New Roman" w:cs="Times New Roman"/>
        </w:rPr>
        <w:tab/>
        <w:t>- готовностью к сбору и анализу жалоб пациента, данных его анамнеза, результатов осмотра, лабораторных, инструментальных, патологоанатомических и иных исследований в целях распознавания состояния или установления факта наличия или отсутствия стоматологического заболевания (ПК-5);</w:t>
      </w:r>
    </w:p>
    <w:p w:rsidR="00114FC8" w:rsidRPr="00114FC8" w:rsidRDefault="00114FC8" w:rsidP="00114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4FC8">
        <w:rPr>
          <w:rFonts w:ascii="Times New Roman" w:hAnsi="Times New Roman" w:cs="Times New Roman"/>
        </w:rPr>
        <w:tab/>
        <w:t>- способностью к определению у пациентов основных патологических состояний, симптомов, синдромов стоматологических заболеваний, нозологических форм в соответствии с Международной статистической классификацией болезней и проблем, связанных со здоровьем Международной статистической классификации болезней и проблем, Х просмотра (ПК-6);</w:t>
      </w:r>
    </w:p>
    <w:p w:rsidR="00114FC8" w:rsidRPr="00114FC8" w:rsidRDefault="00114FC8" w:rsidP="00114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4FC8">
        <w:rPr>
          <w:rFonts w:ascii="Times New Roman" w:hAnsi="Times New Roman" w:cs="Times New Roman"/>
        </w:rPr>
        <w:tab/>
        <w:t>- готовностью к ведению и лечению пациентов со стоматологическими заболеваниями в амбулаторных условиях и условиях дневного стационара (ПК-9).</w:t>
      </w:r>
    </w:p>
    <w:p w:rsidR="00114FC8" w:rsidRPr="00114FC8" w:rsidRDefault="00114FC8" w:rsidP="00114F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В результате освоения модуля студент должен: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структуру и оснащение стоматологических отделений медицинских организаций; санитарно-гигиенические требования к организации стоматологических лечебно-профилактических учреждений;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организацию работы младшего и среднего медицинского персонала в лечебно-профилактических учреждениях, в том числе стоматологических организациях;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должностные обязанности и права врача по оказанию стоматологической и неотлож-ной медицинской помощи;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профессиональную этику и деонтологические аспекты лечебно-профилактической ра-боты врача-стоматолога, методы и средства санитарного просвещения;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требования и правила в получении информированного добровольного согласия пациен-та на диагностические и лечебные процедуры;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ведение типовой учетно-отчетной медицинской документации в стоматологических лечебно-профилактических учреждениях;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правила выписывания рецептов и приема лекарственных препаратов; контроль за меди-каментозным лечением;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принципы диспансерного стоматологического наблюдения различных возрастно-половых и социальных групп населения;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профилактику стоматологических заболеваний в полном объеме, направленную на ук-репление здоровья населения;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принципы и методы амбулаторного лечения стоматологических заболеваний;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принципы организации стоматологического лечения в детском возрасте;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особенности организации оказания медицинской помощи, проведения реанимацион-ных мероприятий в чрезвычайных ситуациях;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роль социальных и биологических факторов в развитии болезней и их влияние на раз-витие стоматологических заболеваний; взаимосвязь между стоматологическим здоровьем, питанием, общим здоровьем, заболеваниями, применением лекарственных препаратов;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схему обследования стоматологического больного, основные и дополнительные мето-ды обследования, правила заполнения медицинской карты амбулаторного больного;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материально-техническое обеспечение и оборудование стоматологических лечебно-профилактических учреждений;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методы обследования, диагностики, прогнозирования, профилактики и лечения основ-ных стоматологических заболеваний у детей и взрослых: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кариес и некариозные поражения твердых тканей зубов,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пародонта и слизистой оболочки рта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пульпы и периодонта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височно-нижнечелюстного сустава, слюнных желез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причины осложнений и ошибок, возникающие при лечении основных стоматологических заболеваний у детей и взрослых, способы их профилактики и устра-нения;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принципы онкологической настороженности в стоматологической практике;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основные методы хирургических вмешательств при заболеваниях различными воспалительными процессами в челюстно-лицевой области, и при заболеваниях пародонта;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причины ошибок и осложнений в хирургической практике и способы их предупреждения и устранения;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методы обследования, диагностики и лечения патологии твердых тканей зубов и дефектов зубных рядов несъемными ортопедическими конструкциями;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методы обследования, диагностики и лечения дефектов зубных рядов, и полного отсутствия зубов съемными ортопедическими конструкциями;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собрать полный медицинский анамнез пациента, включая данные о состоянии полости рта и зубов; провести опрос больного, его родственников (собрать биологическую, медицинскую, психологическую и социальную информацию);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провести физикальное обследование пациента различного возраста (осмотр, пальпация, аускультация, измерение АД, определение характеристик пульса, частоты дыхания и т.п.), направить его на лабораторно-инструментальное обследование, на консультацию к специалистам;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определить объем необходимых для установления диагноза лабораторных и инструментальных исследований, информативных для установления диагноза;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интерпретировать полученные результаты лабораторных и инструментальных методов обследования;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оценивать функциональные изменения зубочелюстно-лицевого аппарата при различ-ных соматических и инфекционных заболеваниях и патологических процессах;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выбирать оптимальный вариант лечения, назначать медикаментозную терапию с уче-том фармакокинетики и фармакодинамики лекарств, предупреждения их нежелательных побочных действий; рекомендовать немедикаментозную терапию, провести реабилитационные мероприятия при заболеваниях челюстно-лицевой области;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выписать рецепты (с учетом социальных прав на льготные лекарства);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вести медицинскую документацию различного характера в стоматологических амбулаторно-поликлинических и стационарных учреждениях;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проводить работу по пропаганде стоматологического здоровья, направленную на предупреждение наследственных и врожденных заболеваний;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пользоваться законодательством при экспертизе временной нетрудоспособности, критериев выздоровления и восстановления трудоспособности и проведение диспансеризации;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создать оптимальный уровень взаимоотношений с пациентом, коллегами и медицинским персоналом на приеме в поликлинике, при проведении санпросвет работы, экспертизы трудоспособности;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осуществлять приемы реанимации и первой помощи при неотложных состояниях, в стоматологической практике и других экстренных ситуациях;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определить состояние, требующее неотложной стоматологической и медицинской помощи, выходящей за рамки компетенции стоматолога общей практики, и немедленно обратиться к соответствующим специалистам;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использовать методы профилактики (на основе доказательной медицины), устанавливать причинно-следственные связи изменений состояния здоровья (в том числе стоматологического) от воздействия факторов среды обитания;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применять методы асептики и антисептики, медицинский инструментарий, медикаментозные средства в лабораторно-диагностических и лечебных целях;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 xml:space="preserve">проводить профилактику и лечение болезней твердых тканей зубов, пульпы и периапикальных тканей, пародонта, слизистой оболочки полости рта у пациентов различного возраста и при необходимости направить пациента к соответствующим специалистам; 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разработать комплексный план лечения стоматологической патологии у детей и взрослых с учетом общесоматического заболевания и дальнейшей реабилитации пациента;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уметь проводить профилактику и лечение возможных осложнений при основных стоматологических заболеваний;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проводить диагностику и лечение с назначением необходимой лекарственной терапии пациента с острыми инфекционными заболеваниями полости рта, по показаниям направить пациента к соответствующим специалистам;</w:t>
      </w:r>
    </w:p>
    <w:p w:rsidR="00810CFC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</w:t>
      </w:r>
      <w:r w:rsidRPr="00810CFC">
        <w:rPr>
          <w:rFonts w:ascii="Times New Roman" w:hAnsi="Times New Roman" w:cs="Times New Roman"/>
          <w:sz w:val="24"/>
          <w:szCs w:val="24"/>
        </w:rPr>
        <w:tab/>
        <w:t>проводить хирургическое вмешательство на твердых и мягких тканях челюстно-лицевой области у пациентов любого возраста, включая удаление зуба и корня, амбула-торные хирургические операции на мягких тканях, назначение лекарственных препаратов для закрепления результатов лечения;</w:t>
      </w:r>
    </w:p>
    <w:p w:rsidR="00B972D3" w:rsidRPr="00810CFC" w:rsidRDefault="00B972D3" w:rsidP="00B972D3">
      <w:pPr>
        <w:pStyle w:val="-"/>
      </w:pPr>
      <w:r w:rsidRPr="00810CFC">
        <w:t>предупреждать возникновение ошибок и осложнений при проведении стоматологических хирургических манипуляций, оказывать первую помощь при их возникновении.</w:t>
      </w:r>
    </w:p>
    <w:p w:rsidR="00B972D3" w:rsidRPr="00810CFC" w:rsidRDefault="00B972D3" w:rsidP="00B972D3">
      <w:pPr>
        <w:pStyle w:val="-"/>
      </w:pPr>
      <w:r w:rsidRPr="00810CFC">
        <w:t>вправить вывих височно-нижнечелюстного сустава;</w:t>
      </w:r>
    </w:p>
    <w:p w:rsidR="00B972D3" w:rsidRPr="00810CFC" w:rsidRDefault="00B972D3" w:rsidP="00B972D3">
      <w:pPr>
        <w:pStyle w:val="-"/>
      </w:pPr>
      <w:r w:rsidRPr="00810CFC">
        <w:t>выявлять клинические признаки острой и хронической черепно-лицевой боли соматического, нейрогенного и психогенного происхождения;</w:t>
      </w:r>
    </w:p>
    <w:p w:rsidR="00B972D3" w:rsidRPr="00810CFC" w:rsidRDefault="00B972D3" w:rsidP="00B972D3">
      <w:pPr>
        <w:pStyle w:val="-"/>
      </w:pPr>
      <w:r w:rsidRPr="00810CFC">
        <w:t>определять этиологические факторы, приведших к аномалиям зубов, зубных рядов и нарушениям функциональной окклюзии;</w:t>
      </w:r>
    </w:p>
    <w:p w:rsidR="00B972D3" w:rsidRPr="00810CFC" w:rsidRDefault="00B972D3" w:rsidP="00B972D3">
      <w:pPr>
        <w:pStyle w:val="-"/>
      </w:pPr>
      <w:r w:rsidRPr="00810CFC">
        <w:t>обследовать пациента, поставить диагноз, спланировать и провести ортопедическое лечение с помощью различных несъемных и съемных ортопедических конструкций;</w:t>
      </w:r>
    </w:p>
    <w:p w:rsidR="00B972D3" w:rsidRPr="00810CFC" w:rsidRDefault="00B972D3" w:rsidP="00B972D3">
      <w:pPr>
        <w:pStyle w:val="-"/>
      </w:pPr>
      <w:r w:rsidRPr="00810CFC">
        <w:t>выбирать конструкции и способы применения различных ортопедических конструкций и ортодонтических аппаратов;</w:t>
      </w:r>
    </w:p>
    <w:p w:rsidR="00B972D3" w:rsidRPr="00810CFC" w:rsidRDefault="00B972D3" w:rsidP="00B972D3">
      <w:pPr>
        <w:pStyle w:val="-"/>
      </w:pPr>
      <w:r w:rsidRPr="00810CFC">
        <w:t>выявить, устранить и предпринять меры профилактики возможных осложнений при пользовании несъемными и съемными ортопедическими конструкциями;</w:t>
      </w:r>
    </w:p>
    <w:p w:rsidR="00B972D3" w:rsidRPr="00810CFC" w:rsidRDefault="00B972D3" w:rsidP="00B972D3">
      <w:pPr>
        <w:pStyle w:val="-"/>
      </w:pPr>
      <w:r w:rsidRPr="00810CFC">
        <w:t>анализировать и оценивать качество медицинской, стоматологической помощи, состояние здоровья населения, влияние на него факторов образа жизни, окружающей среды и организации медицинской помощи.</w:t>
      </w:r>
    </w:p>
    <w:p w:rsidR="00B972D3" w:rsidRPr="00810CFC" w:rsidRDefault="00B972D3" w:rsidP="00B972D3">
      <w:pPr>
        <w:spacing w:before="120" w:after="120"/>
        <w:ind w:firstLine="68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10CFC">
        <w:rPr>
          <w:rFonts w:ascii="Times New Roman" w:hAnsi="Times New Roman" w:cs="Times New Roman"/>
          <w:b/>
          <w:i/>
          <w:sz w:val="24"/>
          <w:szCs w:val="24"/>
        </w:rPr>
        <w:t>Демонстрировать способность и готовность (владеть)</w:t>
      </w:r>
      <w:r w:rsidRPr="00810CFC">
        <w:rPr>
          <w:rFonts w:ascii="Times New Roman" w:hAnsi="Times New Roman" w:cs="Times New Roman"/>
          <w:sz w:val="24"/>
          <w:szCs w:val="24"/>
        </w:rPr>
        <w:t>:</w:t>
      </w:r>
    </w:p>
    <w:p w:rsidR="00B972D3" w:rsidRPr="00810CFC" w:rsidRDefault="00B972D3" w:rsidP="00B972D3">
      <w:pPr>
        <w:pStyle w:val="-"/>
      </w:pPr>
      <w:r w:rsidRPr="00810CFC">
        <w:t>методами ведения медицинской учетно-отчетной документации в лечебно-профилактических учреждениях;</w:t>
      </w:r>
    </w:p>
    <w:p w:rsidR="00B972D3" w:rsidRPr="00810CFC" w:rsidRDefault="00B972D3" w:rsidP="00B972D3">
      <w:pPr>
        <w:pStyle w:val="-"/>
      </w:pPr>
      <w:r w:rsidRPr="00810CFC">
        <w:t>методами оценки состояния стоматологического здоровья населения различных возрастно-половых групп;</w:t>
      </w:r>
    </w:p>
    <w:p w:rsidR="00B972D3" w:rsidRPr="00810CFC" w:rsidRDefault="00B972D3" w:rsidP="00B972D3">
      <w:pPr>
        <w:pStyle w:val="-"/>
      </w:pPr>
      <w:r w:rsidRPr="00810CFC">
        <w:t>методами организации первичной профилактики стоматологических заболеваний в любой возрастной группе, формирования мотивации к поддержанию стоматологического здоровья отдельных лиц, семей и общества, в том числе, к отказу от вредных привычек, влияющих на состояние полости рта;</w:t>
      </w:r>
    </w:p>
    <w:p w:rsidR="00B972D3" w:rsidRPr="00810CFC" w:rsidRDefault="00B972D3" w:rsidP="00B972D3">
      <w:pPr>
        <w:pStyle w:val="-"/>
      </w:pPr>
      <w:r w:rsidRPr="00810CFC">
        <w:t>методами клинического обследованиями челюстно-лицевой области детей и взрослых;</w:t>
      </w:r>
    </w:p>
    <w:p w:rsidR="00B972D3" w:rsidRPr="00810CFC" w:rsidRDefault="00B972D3" w:rsidP="00B972D3">
      <w:pPr>
        <w:pStyle w:val="-"/>
      </w:pPr>
      <w:r w:rsidRPr="00810CFC">
        <w:lastRenderedPageBreak/>
        <w:t>интерпретацией результатов лабораторных, инструментальных, рентгенологических методов диагностики, у пациентов разного возраста;</w:t>
      </w:r>
    </w:p>
    <w:p w:rsidR="00B972D3" w:rsidRPr="00810CFC" w:rsidRDefault="00B972D3" w:rsidP="00B972D3">
      <w:pPr>
        <w:pStyle w:val="-"/>
      </w:pPr>
      <w:r w:rsidRPr="00810CFC">
        <w:t>алгоритмом выполнения основных врачебных диагностических и лечебных мероприятий по оказанию первой врачебной помощи пострадавшим при неотложных и угрожающих жизни состояниях;</w:t>
      </w:r>
    </w:p>
    <w:p w:rsidR="00B972D3" w:rsidRPr="00810CFC" w:rsidRDefault="00B972D3" w:rsidP="00B972D3">
      <w:pPr>
        <w:pStyle w:val="-"/>
      </w:pPr>
      <w:r w:rsidRPr="00810CFC">
        <w:t>методами диагностики и лечения кариеса и некариозных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определяющими порядок ведения пациентов;</w:t>
      </w:r>
    </w:p>
    <w:p w:rsidR="00B972D3" w:rsidRPr="00810CFC" w:rsidRDefault="00B972D3" w:rsidP="00B972D3">
      <w:pPr>
        <w:pStyle w:val="-"/>
      </w:pPr>
      <w:r w:rsidRPr="00810CFC">
        <w:t>проведением удаления зубов и хирургических вмешательств на амбулаторном приеме у детей и взрослых;</w:t>
      </w:r>
    </w:p>
    <w:p w:rsidR="00B972D3" w:rsidRPr="00810CFC" w:rsidRDefault="00B972D3" w:rsidP="00B972D3">
      <w:pPr>
        <w:pStyle w:val="-"/>
      </w:pPr>
      <w:r w:rsidRPr="00810CFC">
        <w:t>приёмами оказания первой медицинской помощи при травмах челюстно-лицевой области;</w:t>
      </w:r>
    </w:p>
    <w:p w:rsidR="00B972D3" w:rsidRPr="00810CFC" w:rsidRDefault="00B972D3" w:rsidP="00B972D3">
      <w:pPr>
        <w:pStyle w:val="-"/>
      </w:pPr>
      <w:r w:rsidRPr="00810CFC">
        <w:t>методами диагностики и лечения дефектов твердых тканей зубов, дефектов и деформаций зубных рядов, патологии пародонта, полного отсутствия зубов с помощью ортопедических конструкций;</w:t>
      </w:r>
    </w:p>
    <w:p w:rsidR="00B972D3" w:rsidRPr="00810CFC" w:rsidRDefault="00B972D3" w:rsidP="00B972D3">
      <w:pPr>
        <w:pStyle w:val="-"/>
      </w:pPr>
      <w:r w:rsidRPr="00810CFC">
        <w:t>методами профилактики и лечения ошибок и осложнений, возникающих при проведении стоматологических манипуляций;</w:t>
      </w:r>
    </w:p>
    <w:p w:rsidR="00B972D3" w:rsidRPr="00810CFC" w:rsidRDefault="00B972D3" w:rsidP="00B972D3">
      <w:pPr>
        <w:pStyle w:val="-"/>
      </w:pPr>
      <w:r w:rsidRPr="00810CFC">
        <w:t>методами диспансеризации в стоматологии у детей и взрослых.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B972D3">
      <w:pPr>
        <w:pStyle w:val="1"/>
        <w:jc w:val="both"/>
      </w:pPr>
      <w:r w:rsidRPr="00810CFC">
        <w:t>4. ОБЪЕМ ДИСЦИПЛИНЫ И ВИДЫ УЧЕБНОЙ РАБОТЫ</w:t>
      </w:r>
    </w:p>
    <w:p w:rsidR="00B972D3" w:rsidRPr="00810CFC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5" w:type="dxa"/>
        <w:tblInd w:w="91" w:type="dxa"/>
        <w:tblLook w:val="04A0"/>
      </w:tblPr>
      <w:tblGrid>
        <w:gridCol w:w="5829"/>
        <w:gridCol w:w="1985"/>
        <w:gridCol w:w="1681"/>
      </w:tblGrid>
      <w:tr w:rsidR="00B972D3" w:rsidRPr="00810CFC" w:rsidTr="00254E3E">
        <w:trPr>
          <w:trHeight w:val="409"/>
        </w:trPr>
        <w:tc>
          <w:tcPr>
            <w:tcW w:w="58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:rsidR="00B972D3" w:rsidRPr="00810CFC" w:rsidRDefault="00B972D3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 / зачетных единиц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B972D3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Семестр</w:t>
            </w:r>
          </w:p>
        </w:tc>
      </w:tr>
      <w:tr w:rsidR="00254E3E" w:rsidRPr="00810CFC" w:rsidTr="00254E3E">
        <w:trPr>
          <w:trHeight w:val="82"/>
        </w:trPr>
        <w:tc>
          <w:tcPr>
            <w:tcW w:w="58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810CFC" w:rsidRDefault="00254E3E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6D03DB" w:rsidRDefault="00254E3E" w:rsidP="00E573DF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D03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6D03DB" w:rsidRDefault="00254E3E" w:rsidP="00E573D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D03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05F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6D03DB" w:rsidRDefault="00254E3E" w:rsidP="00405F25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D03D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405F2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E573DF" w:rsidRDefault="00254E3E" w:rsidP="00E573DF">
            <w:pP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 том числе</w:t>
            </w:r>
            <w:r w:rsidRPr="00E57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3E" w:rsidRPr="00E573DF" w:rsidRDefault="00254E3E" w:rsidP="00144FB7">
            <w:pPr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 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E573DF" w:rsidRDefault="00254E3E" w:rsidP="00E573D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3E" w:rsidRPr="00E573DF" w:rsidRDefault="00254E3E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E573DF" w:rsidRDefault="00254E3E" w:rsidP="00E573D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Семинары (С)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-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54E3E" w:rsidRPr="00E573DF" w:rsidRDefault="00254E3E" w:rsidP="00E573D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573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  <w:r w:rsidR="00405F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4E3E" w:rsidRPr="00E573DF" w:rsidRDefault="00254E3E" w:rsidP="00E573D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  <w:r w:rsidR="00405F25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810CFC" w:rsidRDefault="00254E3E" w:rsidP="0042643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4264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СРС)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10CFC" w:rsidRDefault="00405F25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10CFC" w:rsidRDefault="00405F25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ED4363" w:rsidRDefault="00254E3E" w:rsidP="00B972D3">
            <w:pPr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ED4363" w:rsidRDefault="00254E3E" w:rsidP="0042643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254E3E" w:rsidRPr="00810CFC" w:rsidTr="00254E3E">
        <w:trPr>
          <w:trHeight w:val="714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ED4363" w:rsidRDefault="00254E3E" w:rsidP="00B972D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учебной, научно-практической литературой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405F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="00405F2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54E3E" w:rsidRPr="00810CFC" w:rsidTr="00254E3E">
        <w:trPr>
          <w:trHeight w:val="525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ED4363" w:rsidRDefault="00254E3E" w:rsidP="00B972D3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Зачет</w:t>
            </w:r>
          </w:p>
        </w:tc>
      </w:tr>
      <w:tr w:rsidR="00254E3E" w:rsidRPr="00810CFC" w:rsidTr="00254E3E">
        <w:trPr>
          <w:trHeight w:val="607"/>
        </w:trPr>
        <w:tc>
          <w:tcPr>
            <w:tcW w:w="5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254E3E" w:rsidRPr="00810CFC" w:rsidRDefault="00254E3E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трудоемкость: часы /</w:t>
            </w: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Зачетные единицы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10CFC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/180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54E3E" w:rsidRPr="008C03AB" w:rsidRDefault="00254E3E" w:rsidP="0083398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/180</w:t>
            </w:r>
          </w:p>
        </w:tc>
      </w:tr>
    </w:tbl>
    <w:p w:rsidR="00B972D3" w:rsidRDefault="00B972D3" w:rsidP="00B972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B972D3">
      <w:pPr>
        <w:pStyle w:val="1"/>
        <w:spacing w:before="120" w:after="120"/>
        <w:ind w:firstLine="680"/>
        <w:jc w:val="both"/>
      </w:pPr>
      <w:r w:rsidRPr="00810CFC">
        <w:lastRenderedPageBreak/>
        <w:t>5. СОДЕРЖАНИЕ ДИСЦИПЛИНЫ</w:t>
      </w:r>
    </w:p>
    <w:p w:rsidR="00B972D3" w:rsidRPr="00810CFC" w:rsidRDefault="00B972D3" w:rsidP="00B972D3">
      <w:pPr>
        <w:pStyle w:val="1"/>
        <w:spacing w:before="120" w:after="120"/>
        <w:ind w:firstLine="680"/>
        <w:jc w:val="both"/>
      </w:pPr>
      <w:r w:rsidRPr="00810CFC">
        <w:t>5.1. Содержание разделов дисциплины</w:t>
      </w:r>
    </w:p>
    <w:tbl>
      <w:tblPr>
        <w:tblW w:w="9552" w:type="dxa"/>
        <w:tblInd w:w="85" w:type="dxa"/>
        <w:tblLook w:val="04A0"/>
      </w:tblPr>
      <w:tblGrid>
        <w:gridCol w:w="583"/>
        <w:gridCol w:w="2713"/>
        <w:gridCol w:w="6256"/>
      </w:tblGrid>
      <w:tr w:rsidR="00B972D3" w:rsidRPr="00810CFC" w:rsidTr="00810CFC">
        <w:trPr>
          <w:trHeight w:val="930"/>
        </w:trPr>
        <w:tc>
          <w:tcPr>
            <w:tcW w:w="58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13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ind w:firstLine="20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Название раздела дисциплины </w:t>
            </w:r>
          </w:p>
        </w:tc>
        <w:tc>
          <w:tcPr>
            <w:tcW w:w="625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ind w:firstLine="317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B972D3" w:rsidRPr="00810CFC" w:rsidTr="00810CFC">
        <w:trPr>
          <w:trHeight w:val="115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стоматологической помощи.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стоматологической помощи населению. Структура стоматологической службы. Ресурсное обеспечение стоматологической службы. Организация работы структурных подразделений. Санитарно-гигиенические нормы в стоматологии. Охрана труда врача-стоматолога на рабочем месте.</w:t>
            </w:r>
          </w:p>
        </w:tc>
      </w:tr>
      <w:tr w:rsidR="00B972D3" w:rsidRPr="00810CFC" w:rsidTr="00810CFC">
        <w:trPr>
          <w:trHeight w:val="99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Обследование стоматологического больного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Основные методы обследования зубов, зубных рядов, пародонта и слизистой оболочки рта. Дополнительные методы исследования. Функциональные и лабораторные методы исследования. Составления комплексного плана лечения.</w:t>
            </w:r>
          </w:p>
        </w:tc>
      </w:tr>
      <w:tr w:rsidR="00B972D3" w:rsidRPr="00810CFC" w:rsidTr="00810CFC">
        <w:trPr>
          <w:trHeight w:val="997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Психологические аспекты стоматологической помощи.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Общение с пациентами. Психодиагностика и психокоррекция эмоционального состояния пациента на стоматологическом приеме. Мотивация пациента на стоматологическое лечение. Деонтология.</w:t>
            </w:r>
          </w:p>
        </w:tc>
      </w:tr>
      <w:tr w:rsidR="007137A8" w:rsidRPr="00810CFC" w:rsidTr="007137A8">
        <w:trPr>
          <w:trHeight w:val="5058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7A8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  <w:p w:rsidR="007137A8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7A8" w:rsidRPr="00810CFC" w:rsidRDefault="007137A8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Кариесология.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заболевания твердых тканей зубов.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137A8" w:rsidRDefault="007137A8" w:rsidP="00DC518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Наследственные и врожденные пороки развития твердых тканей зубов: несовершенный амело- и дентиногенез,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дисплазия Стейнтона-Капдепона, мраморная болезнь и др. Г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ипоплазия, флюороз.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Этиопатогенез, клинические особенности, диагностика, дифференциальная диагностика, 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профилактика.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Некариозные поражения зубов возникающие после их прорезывания (повышенное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истирани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эрозия, некроз эмали,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клиновидны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дефект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травмы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гиперестезия, дисколорит зубов)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Особенности диагностики,лечения и профилактики.</w:t>
            </w:r>
          </w:p>
          <w:p w:rsidR="007137A8" w:rsidRPr="00810CFC" w:rsidRDefault="007137A8" w:rsidP="00DC518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 диагностики и лечения кариеса и других болезней твердых тканей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у разных возрастных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Понятие о реставрации зубов и современные методики её выполнения.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коммунальной и индивидуальной профилактики кариеса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972D3" w:rsidRPr="00810CFC" w:rsidTr="007137A8">
        <w:trPr>
          <w:trHeight w:val="258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Эндодонтия</w:t>
            </w:r>
          </w:p>
        </w:tc>
        <w:tc>
          <w:tcPr>
            <w:tcW w:w="62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Пульпит, периодонтит – современные методы эндодонтического лечения. Повторное эндодонтическое лечение. Критерии качества. Ошибки и осложнения в эндодонтии. Восстановление зубов после эндодонтического лечения.</w:t>
            </w:r>
          </w:p>
        </w:tc>
      </w:tr>
      <w:tr w:rsidR="00B972D3" w:rsidRPr="00810CFC" w:rsidTr="00810CFC">
        <w:trPr>
          <w:trHeight w:val="2056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Пародонтология</w:t>
            </w:r>
          </w:p>
        </w:tc>
        <w:tc>
          <w:tcPr>
            <w:tcW w:w="6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Профилактика воспалительных заболеваний пародонта. Диспансеризация. Симптоматическое и патогенетическое лечение воспалительных заболеваний пародонта.</w:t>
            </w:r>
          </w:p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Хирургические методы лечения воспалительных заболеваний пародонта.</w:t>
            </w:r>
          </w:p>
          <w:p w:rsidR="00B972D3" w:rsidRPr="00810CFC" w:rsidRDefault="00B972D3" w:rsidP="00087A8D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ортопедического лечения воспалительных заболеваний пародонта. </w:t>
            </w:r>
          </w:p>
        </w:tc>
      </w:tr>
      <w:tr w:rsidR="00B972D3" w:rsidRPr="00810CFC" w:rsidTr="00810CFC">
        <w:trPr>
          <w:trHeight w:val="1044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Заболевания слизистой оболочки рта</w:t>
            </w:r>
          </w:p>
        </w:tc>
        <w:tc>
          <w:tcPr>
            <w:tcW w:w="6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087A8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Стоматиты и родственные поражения, другие болезни губ и слизистой оболочки рта, болезни языка. дифференциальная диагностика лечение.</w:t>
            </w:r>
          </w:p>
          <w:p w:rsidR="00B972D3" w:rsidRPr="00810CFC" w:rsidRDefault="00B972D3" w:rsidP="00087A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Предраковые заболевания слизистой оболочки рта и онконастороженность.</w:t>
            </w:r>
          </w:p>
        </w:tc>
      </w:tr>
      <w:tr w:rsidR="00B972D3" w:rsidRPr="00810CFC" w:rsidTr="00810CFC">
        <w:trPr>
          <w:trHeight w:val="1044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F122D9" w:rsidP="00087A8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Стоматогенный очаг инфекции и очагово-обусловленные заболевания.</w:t>
            </w:r>
          </w:p>
        </w:tc>
        <w:tc>
          <w:tcPr>
            <w:tcW w:w="62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972D3" w:rsidRPr="00810CFC" w:rsidRDefault="00F122D9" w:rsidP="00F122D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Клинические проявления очагово-обусловленных заболеваний, Этиопатогенез, клиническая и лабораторная диагностика, лечение и профилактика.</w:t>
            </w:r>
          </w:p>
        </w:tc>
      </w:tr>
      <w:tr w:rsidR="00F122D9" w:rsidRPr="00810CFC" w:rsidTr="00810CFC">
        <w:trPr>
          <w:trHeight w:val="1044"/>
        </w:trPr>
        <w:tc>
          <w:tcPr>
            <w:tcW w:w="5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22D9" w:rsidRPr="00810CFC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22D9" w:rsidRPr="00810CFC" w:rsidRDefault="00F122D9" w:rsidP="00144FB7">
            <w:pPr>
              <w:spacing w:after="0"/>
              <w:ind w:firstLine="2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Неотложные состояния в стоматологической практике</w:t>
            </w:r>
          </w:p>
        </w:tc>
        <w:tc>
          <w:tcPr>
            <w:tcW w:w="6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122D9" w:rsidRPr="00810CFC" w:rsidRDefault="00F122D9" w:rsidP="00144FB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и неотложная помощь при сердечно-сосудистой и острой дыхательной недостаточности, шоках различной этиологии, септических состояниях, при аллергических реакциях, расстройствах сознания и эпилептоидных состояниях. Реанимационные мероприятия в амбулаторной стоматологической практике. Лекарственные средства и оборудование, необходимые для оказания помощи при неотложных состояниях. Медицинские, юридические и социальные аспекты оказания неотложной помощи. </w:t>
            </w:r>
          </w:p>
        </w:tc>
      </w:tr>
    </w:tbl>
    <w:p w:rsidR="00B972D3" w:rsidRPr="00810CFC" w:rsidRDefault="00B972D3" w:rsidP="00B972D3">
      <w:pPr>
        <w:ind w:right="-545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B972D3">
      <w:pPr>
        <w:ind w:right="27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5.2. Разделы дисциплины и междисциплинарные связи с обеспечиваемыми (последующими) дисциплинами</w:t>
      </w:r>
    </w:p>
    <w:tbl>
      <w:tblPr>
        <w:tblW w:w="9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2376"/>
        <w:gridCol w:w="709"/>
        <w:gridCol w:w="572"/>
        <w:gridCol w:w="620"/>
        <w:gridCol w:w="600"/>
        <w:gridCol w:w="600"/>
        <w:gridCol w:w="600"/>
        <w:gridCol w:w="600"/>
        <w:gridCol w:w="600"/>
        <w:gridCol w:w="570"/>
        <w:gridCol w:w="571"/>
        <w:gridCol w:w="571"/>
        <w:gridCol w:w="571"/>
      </w:tblGrid>
      <w:tr w:rsidR="00B972D3" w:rsidRPr="00810CFC" w:rsidTr="00810CFC">
        <w:tc>
          <w:tcPr>
            <w:tcW w:w="2376" w:type="dxa"/>
            <w:vMerge w:val="restart"/>
            <w:tcBorders>
              <w:top w:val="double" w:sz="4" w:space="0" w:color="auto"/>
              <w:left w:val="double" w:sz="4" w:space="0" w:color="auto"/>
              <w:bottom w:val="single" w:sz="2" w:space="0" w:color="auto"/>
            </w:tcBorders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before="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</w:t>
            </w:r>
          </w:p>
          <w:p w:rsidR="00B972D3" w:rsidRPr="00810CFC" w:rsidRDefault="00B972D3" w:rsidP="00B972D3">
            <w:pPr>
              <w:tabs>
                <w:tab w:val="num" w:pos="64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обеспечиваемых</w:t>
            </w:r>
          </w:p>
          <w:p w:rsidR="00B972D3" w:rsidRPr="00810CFC" w:rsidRDefault="00B972D3" w:rsidP="00B972D3">
            <w:pPr>
              <w:tabs>
                <w:tab w:val="num" w:pos="643"/>
              </w:tabs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(последующих)</w:t>
            </w: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</w:t>
            </w:r>
          </w:p>
        </w:tc>
        <w:tc>
          <w:tcPr>
            <w:tcW w:w="7184" w:type="dxa"/>
            <w:gridSpan w:val="12"/>
            <w:tcBorders>
              <w:top w:val="double" w:sz="4" w:space="0" w:color="auto"/>
              <w:bottom w:val="single" w:sz="2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2D3" w:rsidRPr="00810CFC" w:rsidRDefault="00426433" w:rsidP="00B972D3">
            <w:pPr>
              <w:tabs>
                <w:tab w:val="num" w:pos="643"/>
              </w:tabs>
              <w:spacing w:after="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="00B972D3"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="00B972D3"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разделов </w:t>
            </w:r>
            <w:r w:rsidR="00B972D3"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данного модуля, необходимых для изучения обеспечиваемых (последующих) дисциплин</w:t>
            </w:r>
          </w:p>
        </w:tc>
      </w:tr>
      <w:tr w:rsidR="00B972D3" w:rsidRPr="00810CFC" w:rsidTr="00810CFC">
        <w:tc>
          <w:tcPr>
            <w:tcW w:w="2376" w:type="dxa"/>
            <w:vMerge/>
            <w:tcBorders>
              <w:top w:val="single" w:sz="2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09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72" w:type="dxa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20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600" w:type="dxa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4</w:t>
            </w:r>
          </w:p>
        </w:tc>
        <w:tc>
          <w:tcPr>
            <w:tcW w:w="600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600" w:type="dxa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600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7</w:t>
            </w:r>
          </w:p>
        </w:tc>
        <w:tc>
          <w:tcPr>
            <w:tcW w:w="600" w:type="dxa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570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9</w:t>
            </w:r>
          </w:p>
        </w:tc>
        <w:tc>
          <w:tcPr>
            <w:tcW w:w="571" w:type="dxa"/>
            <w:tcBorders>
              <w:top w:val="single" w:sz="2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1" w:type="dxa"/>
            <w:tcBorders>
              <w:top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11</w:t>
            </w:r>
          </w:p>
        </w:tc>
        <w:tc>
          <w:tcPr>
            <w:tcW w:w="571" w:type="dxa"/>
            <w:tcBorders>
              <w:top w:val="single" w:sz="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12</w:t>
            </w:r>
          </w:p>
        </w:tc>
      </w:tr>
      <w:tr w:rsidR="00B972D3" w:rsidRPr="00810CFC" w:rsidTr="00810CFC">
        <w:tc>
          <w:tcPr>
            <w:tcW w:w="2376" w:type="dxa"/>
            <w:tcBorders>
              <w:top w:val="double" w:sz="4" w:space="0" w:color="auto"/>
            </w:tcBorders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Ординатура по стоматологическим специальностям </w:t>
            </w:r>
          </w:p>
        </w:tc>
        <w:tc>
          <w:tcPr>
            <w:tcW w:w="709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72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20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00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00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00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00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600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70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71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71" w:type="dxa"/>
            <w:tcBorders>
              <w:top w:val="double" w:sz="4" w:space="0" w:color="auto"/>
              <w:right w:val="single" w:sz="2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  <w:tc>
          <w:tcPr>
            <w:tcW w:w="571" w:type="dxa"/>
            <w:tcBorders>
              <w:top w:val="double" w:sz="4" w:space="0" w:color="auto"/>
            </w:tcBorders>
            <w:shd w:val="clear" w:color="auto" w:fill="auto"/>
          </w:tcPr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972D3" w:rsidRPr="00810CFC" w:rsidRDefault="00B972D3" w:rsidP="00B972D3">
            <w:pPr>
              <w:tabs>
                <w:tab w:val="num" w:pos="643"/>
              </w:tabs>
              <w:spacing w:after="16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</w:t>
            </w:r>
          </w:p>
        </w:tc>
      </w:tr>
    </w:tbl>
    <w:p w:rsidR="00B972D3" w:rsidRPr="00810CFC" w:rsidRDefault="00B972D3" w:rsidP="00B972D3">
      <w:pPr>
        <w:ind w:right="27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B972D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5.3. Разделы модуля и виды занятий</w:t>
      </w:r>
    </w:p>
    <w:tbl>
      <w:tblPr>
        <w:tblW w:w="9373" w:type="dxa"/>
        <w:tblInd w:w="91" w:type="dxa"/>
        <w:tblLook w:val="04A0"/>
      </w:tblPr>
      <w:tblGrid>
        <w:gridCol w:w="726"/>
        <w:gridCol w:w="4678"/>
        <w:gridCol w:w="756"/>
        <w:gridCol w:w="803"/>
        <w:gridCol w:w="709"/>
        <w:gridCol w:w="850"/>
        <w:gridCol w:w="851"/>
      </w:tblGrid>
      <w:tr w:rsidR="00835BB8" w:rsidRPr="00810CFC" w:rsidTr="00835BB8">
        <w:trPr>
          <w:trHeight w:val="615"/>
        </w:trPr>
        <w:tc>
          <w:tcPr>
            <w:tcW w:w="7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№ п/п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раздела модуля</w:t>
            </w:r>
          </w:p>
        </w:tc>
        <w:tc>
          <w:tcPr>
            <w:tcW w:w="75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5BB8" w:rsidRPr="00835BB8" w:rsidRDefault="00835BB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t>Л</w:t>
            </w:r>
          </w:p>
        </w:tc>
        <w:tc>
          <w:tcPr>
            <w:tcW w:w="8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С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t>ПЗ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t>СРС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835BB8" w:rsidRPr="00835BB8" w:rsidRDefault="00835BB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35BB8">
              <w:rPr>
                <w:rFonts w:ascii="Times New Roman" w:hAnsi="Times New Roman" w:cs="Times New Roman"/>
                <w:b/>
                <w:bCs/>
                <w:color w:val="000000"/>
              </w:rPr>
              <w:t>Всего часов</w:t>
            </w:r>
          </w:p>
        </w:tc>
      </w:tr>
      <w:tr w:rsidR="00F749D5" w:rsidRPr="00810CFC" w:rsidTr="00835BB8">
        <w:trPr>
          <w:trHeight w:val="61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F749D5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F749D5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Организация стоматологической помощи.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9D5" w:rsidRPr="00835BB8" w:rsidRDefault="005C3914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F566E3" w:rsidRDefault="00F749D5" w:rsidP="006D03DB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A1428E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FC37DA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803A9F" w:rsidP="006D03D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</w:tr>
      <w:tr w:rsidR="00F749D5" w:rsidRPr="00810CFC" w:rsidTr="00835BB8">
        <w:trPr>
          <w:trHeight w:val="61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F749D5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F749D5" w:rsidP="00B972D3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835BB8">
              <w:rPr>
                <w:rFonts w:ascii="Times New Roman" w:hAnsi="Times New Roman" w:cs="Times New Roman"/>
                <w:color w:val="333333"/>
              </w:rPr>
              <w:t>Обследование стоматологического больного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49D5" w:rsidRPr="00835BB8" w:rsidRDefault="005C3914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F566E3" w:rsidRDefault="00F749D5" w:rsidP="006D03DB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A1428E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7137A8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749D5" w:rsidRPr="00835BB8" w:rsidRDefault="00EC6216" w:rsidP="006D03D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</w:t>
            </w:r>
            <w:r w:rsidR="00803A9F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</w:tr>
      <w:tr w:rsidR="007137A8" w:rsidRPr="00810CFC" w:rsidTr="00835BB8">
        <w:trPr>
          <w:trHeight w:val="61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333333"/>
              </w:rPr>
            </w:pPr>
            <w:r w:rsidRPr="00835BB8">
              <w:rPr>
                <w:rFonts w:ascii="Times New Roman" w:hAnsi="Times New Roman" w:cs="Times New Roman"/>
                <w:color w:val="333333"/>
              </w:rPr>
              <w:t>Психологические аспекты стоматологической помощи.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6D03DB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6D03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6D03DB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7137A8" w:rsidRPr="00810CFC" w:rsidTr="00B12E8F">
        <w:trPr>
          <w:trHeight w:val="345"/>
        </w:trPr>
        <w:tc>
          <w:tcPr>
            <w:tcW w:w="7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Кариесология</w:t>
            </w:r>
            <w:r>
              <w:rPr>
                <w:rFonts w:ascii="Times New Roman" w:hAnsi="Times New Roman" w:cs="Times New Roman"/>
                <w:color w:val="000000"/>
              </w:rPr>
              <w:t xml:space="preserve"> и заболевания твердых тканей зубов.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144FB7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FC37DA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2</w:t>
            </w:r>
            <w:r w:rsidR="00803A9F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</w:tr>
      <w:tr w:rsidR="007137A8" w:rsidRPr="00810CFC" w:rsidTr="00835BB8">
        <w:trPr>
          <w:trHeight w:val="34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Эндодонтия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144FB7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FC37DA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30</w:t>
            </w:r>
          </w:p>
        </w:tc>
      </w:tr>
      <w:tr w:rsidR="007137A8" w:rsidRPr="00810CFC" w:rsidTr="00B12E8F">
        <w:trPr>
          <w:trHeight w:val="34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Пародонтология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144FB7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</w:tr>
      <w:tr w:rsidR="007137A8" w:rsidRPr="00810CFC" w:rsidTr="00B12E8F">
        <w:trPr>
          <w:trHeight w:val="34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Заболевания слизистой оболочки рта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144FB7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FC37DA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34</w:t>
            </w:r>
          </w:p>
        </w:tc>
      </w:tr>
      <w:tr w:rsidR="007137A8" w:rsidRPr="00810CFC" w:rsidTr="00B12E8F">
        <w:trPr>
          <w:trHeight w:val="33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Стоматогенный очаг инфекции и очагово-обусловленные заболевания.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F566E3" w:rsidRDefault="007137A8" w:rsidP="00144FB7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144FB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35BB8" w:rsidRDefault="00803A9F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7137A8" w:rsidRPr="00810CFC" w:rsidTr="00835BB8">
        <w:trPr>
          <w:trHeight w:val="615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144FB7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Неотложные состояния </w:t>
            </w:r>
            <w:r w:rsid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стоматологической практике</w:t>
            </w:r>
          </w:p>
        </w:tc>
        <w:tc>
          <w:tcPr>
            <w:tcW w:w="7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03A9F" w:rsidRDefault="005C3914" w:rsidP="00144F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03A9F" w:rsidRDefault="007137A8" w:rsidP="00144FB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144FB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7137A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803A9F" w:rsidP="00144FB7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18</w:t>
            </w:r>
          </w:p>
        </w:tc>
      </w:tr>
      <w:tr w:rsidR="007137A8" w:rsidRPr="00810CFC" w:rsidTr="00EA16EA">
        <w:trPr>
          <w:trHeight w:val="330"/>
        </w:trPr>
        <w:tc>
          <w:tcPr>
            <w:tcW w:w="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137A8" w:rsidRPr="00835BB8" w:rsidRDefault="007137A8" w:rsidP="00B972D3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35BB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7137A8" w:rsidRPr="00803A9F" w:rsidRDefault="007137A8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137A8" w:rsidRPr="00803A9F" w:rsidRDefault="007137A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  <w:r w:rsidR="00FC37DA"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FC37DA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137A8" w:rsidRPr="00803A9F" w:rsidRDefault="007137A8" w:rsidP="006D03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3A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180</w:t>
            </w:r>
          </w:p>
        </w:tc>
      </w:tr>
    </w:tbl>
    <w:p w:rsidR="006D03DB" w:rsidRDefault="006D03DB">
      <w:pPr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B972D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5.4. Лекции</w:t>
      </w:r>
    </w:p>
    <w:tbl>
      <w:tblPr>
        <w:tblW w:w="9739" w:type="dxa"/>
        <w:jc w:val="center"/>
        <w:tblLayout w:type="fixed"/>
        <w:tblLook w:val="04A0"/>
      </w:tblPr>
      <w:tblGrid>
        <w:gridCol w:w="739"/>
        <w:gridCol w:w="7164"/>
        <w:gridCol w:w="1836"/>
      </w:tblGrid>
      <w:tr w:rsidR="005C075B" w:rsidRPr="00810CFC" w:rsidTr="005C075B">
        <w:trPr>
          <w:trHeight w:val="375"/>
          <w:jc w:val="center"/>
        </w:trPr>
        <w:tc>
          <w:tcPr>
            <w:tcW w:w="7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5C075B" w:rsidRPr="00810CFC" w:rsidRDefault="005C075B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1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5C075B" w:rsidRPr="00810CFC" w:rsidRDefault="005C075B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тем лекций базовой части дисциплины по ФГОС</w:t>
            </w:r>
          </w:p>
        </w:tc>
        <w:tc>
          <w:tcPr>
            <w:tcW w:w="183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5C075B" w:rsidRPr="00810CFC" w:rsidRDefault="005C075B" w:rsidP="005968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Объем </w:t>
            </w:r>
            <w:r w:rsidR="005968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семестр</w:t>
            </w:r>
            <w:r w:rsidR="0059689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144FB7" w:rsidRPr="00810CFC" w:rsidTr="00144FB7">
        <w:trPr>
          <w:trHeight w:val="269"/>
          <w:jc w:val="center"/>
        </w:trPr>
        <w:tc>
          <w:tcPr>
            <w:tcW w:w="7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44FB7" w:rsidRPr="00810CFC" w:rsidRDefault="00144FB7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144FB7" w:rsidRPr="00810CFC" w:rsidRDefault="00144FB7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144FB7" w:rsidRPr="00810CFC" w:rsidRDefault="00144FB7" w:rsidP="005968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59689B" w:rsidRPr="00810CFC" w:rsidTr="0082418D">
        <w:trPr>
          <w:trHeight w:val="615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стоматологической помощи населению. Структура стоматологической службы. Ресурсное обеспечение стоматологической службы. Организация работы структурных подразделений. Санитарно-гигиенические нормы в стоматологии. Охрана труда врача-стоматолога на рабочем месте.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689B" w:rsidRPr="00810CFC" w:rsidTr="0082418D">
        <w:trPr>
          <w:trHeight w:val="615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Основные методы обследования зубов, зубных рядов, пародонта и слизистой оболочки рта. Дополнительные методы исследования. Функциональные и лабораторные методы исследования. Составления комплексного плана лечения.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689B" w:rsidRPr="00810CFC" w:rsidTr="0082418D">
        <w:trPr>
          <w:trHeight w:val="615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Общение с пациентами. Психодиагностика и психокоррекция эмоционального состояния пациента на стоматологическом приеме. Мотивация пациента на стоматологическое лечение. Деонтология.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689B" w:rsidRPr="00810CFC" w:rsidTr="003C7746">
        <w:trPr>
          <w:trHeight w:val="615"/>
          <w:jc w:val="center"/>
        </w:trPr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1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E6049D" w:rsidP="00144FB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Методы коммунальной и индивидуальной профилактики кариеса. Современные технологии диагностики и лечения кариеса и других болезней твердых тканей зубов, повышенного истирания, эрозий и клиновидных дефектов зубов. Принципы одонтопрепарирования, реставрации твердых тканей зуба современными материалами. </w:t>
            </w:r>
            <w:r w:rsidR="0059689B"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9689B" w:rsidRPr="00810CFC" w:rsidTr="00144FB7">
        <w:trPr>
          <w:trHeight w:val="615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ind w:firstLine="3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Пульпит, периодонтит – современные методы эндодонтического лечения. Повторное эндодонтическое лечение. Критерии качества. Ошибки и осложнения в эндодонтии. Восстановление зубов после эндодонтического лечения.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9689B" w:rsidRPr="00810CFC" w:rsidTr="00144FB7">
        <w:trPr>
          <w:trHeight w:val="540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E30B67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Профилактика воспалительных заболеваний пародонта. Диспансеризация. Симптоматическое и патогенетическое лечение воспалительных заболеваний пародонта.</w:t>
            </w:r>
            <w:r w:rsidR="00E30B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Хирургические методы лечения воспалительных заболеваний пародонта.</w:t>
            </w:r>
            <w:r w:rsidR="00E30B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ортопедического лечения воспалительных заболеваний пародонта. 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9689B" w:rsidRPr="00810CFC" w:rsidTr="00144FB7">
        <w:trPr>
          <w:trHeight w:val="885"/>
          <w:jc w:val="center"/>
        </w:trPr>
        <w:tc>
          <w:tcPr>
            <w:tcW w:w="7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1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E30B6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Стоматиты и родственные поражения, другие болезни губ и слизистой оболочки рта, болезни языка. дифференциальная диагностика лечение.</w:t>
            </w:r>
            <w:r w:rsidR="00E30B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Предраковые заболевания слизистой оболочки рта и онконастороженность.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59689B" w:rsidRPr="00810CFC" w:rsidTr="00144FB7">
        <w:trPr>
          <w:trHeight w:val="1155"/>
          <w:jc w:val="center"/>
        </w:trPr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1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Клинические проявления очагово-обусловленных заболеваний, Этиопатогенез, клиническая и лабораторная диагностика, лечение и профилактика.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689B" w:rsidRPr="00810CFC" w:rsidTr="00144FB7">
        <w:trPr>
          <w:trHeight w:val="345"/>
          <w:jc w:val="center"/>
        </w:trPr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1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689B" w:rsidRPr="00810CFC" w:rsidRDefault="0059689B" w:rsidP="00144FB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и неотложная помощь при сердечно-сосудистой и острой дыхательной недостаточности, шоках различной этиологии, септических состояниях, при аллергических реакциях, расстройствах сознания и эпилептоидных состояниях. Реанимационные мероприятия в амбулаторной стоматологической практике. Лекарственные средства и оборудование, необходимые для оказания помощи при неотложных состояниях. Медицинские, юридические и социальные аспекты оказания неотложной помощи.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35BB8" w:rsidRDefault="00667EC5" w:rsidP="0082418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9689B" w:rsidRPr="00810CFC" w:rsidTr="00144FB7">
        <w:trPr>
          <w:trHeight w:val="330"/>
          <w:jc w:val="center"/>
        </w:trPr>
        <w:tc>
          <w:tcPr>
            <w:tcW w:w="7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6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689B" w:rsidRPr="00810CFC" w:rsidRDefault="0059689B" w:rsidP="00545A0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9689B" w:rsidRPr="00810CFC" w:rsidRDefault="0059689B" w:rsidP="005968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</w:tr>
    </w:tbl>
    <w:p w:rsidR="00B972D3" w:rsidRPr="00810CFC" w:rsidRDefault="00B972D3" w:rsidP="00B972D3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4854" w:rsidRDefault="00834854">
      <w:pPr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B972D3">
      <w:pPr>
        <w:spacing w:before="240" w:after="120"/>
        <w:ind w:left="6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5.5. Практические занятия</w:t>
      </w:r>
    </w:p>
    <w:tbl>
      <w:tblPr>
        <w:tblW w:w="9734" w:type="dxa"/>
        <w:tblInd w:w="91" w:type="dxa"/>
        <w:tblLook w:val="04A0"/>
      </w:tblPr>
      <w:tblGrid>
        <w:gridCol w:w="960"/>
        <w:gridCol w:w="6854"/>
        <w:gridCol w:w="1920"/>
      </w:tblGrid>
      <w:tr w:rsidR="00B972D3" w:rsidRPr="00810CFC" w:rsidTr="00810CFC">
        <w:trPr>
          <w:trHeight w:val="375"/>
        </w:trPr>
        <w:tc>
          <w:tcPr>
            <w:tcW w:w="9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8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B972D3" w:rsidRPr="00810CFC" w:rsidRDefault="00B972D3" w:rsidP="0082418D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Название тем практических занятий базовой части дисциплины по ФГОС и формы контроля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 по семестрам</w:t>
            </w:r>
          </w:p>
        </w:tc>
      </w:tr>
      <w:tr w:rsidR="0059689B" w:rsidRPr="00810CFC" w:rsidTr="0082418D">
        <w:trPr>
          <w:trHeight w:val="615"/>
        </w:trPr>
        <w:tc>
          <w:tcPr>
            <w:tcW w:w="9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689B" w:rsidRPr="00810CFC" w:rsidRDefault="0059689B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8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59689B" w:rsidRPr="00810CFC" w:rsidRDefault="0059689B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9689B" w:rsidRPr="00810CFC" w:rsidRDefault="0059689B" w:rsidP="0059689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</w:tr>
      <w:tr w:rsidR="00A1428E" w:rsidRPr="00810CFC" w:rsidTr="003C7746">
        <w:trPr>
          <w:trHeight w:val="61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стоматологической помощи населению. Структура</w:t>
            </w: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стоматологической службы. Ресурсное обеспечение стоматологической службы. Организация работы структурных подразделений. Санитарно-гигиенические нормы в </w:t>
            </w: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lastRenderedPageBreak/>
              <w:t>стоматологии.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4</w:t>
            </w:r>
          </w:p>
        </w:tc>
      </w:tr>
      <w:tr w:rsidR="00A1428E" w:rsidRPr="00810CFC" w:rsidTr="0082418D">
        <w:trPr>
          <w:trHeight w:val="6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Основные методы обследования зубов, зубных рядов, пародонта и слизистой оболочки рта. Дополнительные методы исследования. Функциональные и лабораторные методы исследования. Составления плана лечения.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A1428E" w:rsidRPr="00810CFC" w:rsidTr="00663F8B">
        <w:trPr>
          <w:trHeight w:val="189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E6049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Наследственные и врожденные пороки развития твердых тканей зубов: несовершенный амело- и дентиногенез,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дисплазия Стейнтона-Капдепона, мраморная болезнь и др. Г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ипоплазия, флюороз.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Этиопатогенез, клинические особенности, диагностика, дифференциальная диагностика, 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лечение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профилактика.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35BB8" w:rsidRDefault="00803A9F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A1428E" w:rsidRPr="00810CFC" w:rsidTr="00663F8B">
        <w:trPr>
          <w:trHeight w:val="127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E6049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Некариозные поражения зубов возникающие после их прорезывания (повышенное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истирани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эрозия, некроз эмали,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клиновидны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дефект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травмы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гиперестезия, дисколорит зубов)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Особенности диагностики, лечения и профилактики.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35BB8" w:rsidRDefault="00803A9F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A1428E" w:rsidRPr="00810CFC" w:rsidTr="0082418D">
        <w:trPr>
          <w:trHeight w:val="1860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2418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технологии диагностики и лечения кариеса и других болезней твердых тканей зубов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у разных возрастных групп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Понятие о реставрации зубов и современные методики её выполнения.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коммунальной и индивидуальной профилактики кариеса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35BB8" w:rsidRDefault="00803A9F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A1428E" w:rsidRPr="00810CFC" w:rsidTr="0082418D">
        <w:trPr>
          <w:trHeight w:val="54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A142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Пульпит, периодонтит – современные методы эндодонтического лечения. Критерии качества эндодонтического лечения. Повторное эндодонтическое лечение. Ошибки и осложнения в эндодонтии. Восстановление зубов после эндодонтического лечения.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35BB8" w:rsidRDefault="00803A9F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A1428E" w:rsidRPr="00810CFC" w:rsidTr="0082418D">
        <w:trPr>
          <w:trHeight w:val="88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8F2D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A142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Профилактика воспалительных заболеваний пародонта. Диспансеризация. Симптоматическое и патогенетическое лечение воспалительных заболеваний пародонта. Хирургические методы лечения воспалительных заболеваний пародонта. Особенности ортопедического лечения воспалительных заболеваний пародонта.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A1428E" w:rsidRPr="00810CFC" w:rsidTr="0082418D">
        <w:trPr>
          <w:trHeight w:val="115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A142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Стоматиты и родственные поражения, другие болезни губ и слизистой оболочки рта, болезни языка. дифференциальная диагностика лечение.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Предраковые заболевания слизистой оболочки рта и онконастороженность.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</w:t>
            </w:r>
          </w:p>
        </w:tc>
      </w:tr>
      <w:tr w:rsidR="00A1428E" w:rsidRPr="00810CFC" w:rsidTr="0082418D">
        <w:trPr>
          <w:trHeight w:val="345"/>
        </w:trPr>
        <w:tc>
          <w:tcPr>
            <w:tcW w:w="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B972D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5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A1428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 и неотложная помощ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при сердечнососудистой и ост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рой дыхательной недостаточности,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шоках различной этиологии, сеп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тических состояниях, при аллергических реакциях, расстройствах сознания и эпилептоидных сост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ояниях. Реанимационные мероприя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тия в амбулаторной </w:t>
            </w:r>
            <w:r w:rsidRPr="00810C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стоматологической практике. Лекарственные средства и оборудование, необходимые для оказания помощи при неотложных состояниях. Медицинские, юридические и социальные аспекты оказания неотложной помощи.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10</w:t>
            </w:r>
          </w:p>
        </w:tc>
      </w:tr>
      <w:tr w:rsidR="00A1428E" w:rsidRPr="00810CFC" w:rsidTr="0082418D">
        <w:trPr>
          <w:trHeight w:val="40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10CFC" w:rsidRDefault="00A1428E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6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1428E" w:rsidRPr="00810CFC" w:rsidRDefault="00A1428E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1428E" w:rsidRPr="00835BB8" w:rsidRDefault="00A1428E" w:rsidP="00A1428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94</w:t>
            </w:r>
          </w:p>
        </w:tc>
      </w:tr>
    </w:tbl>
    <w:p w:rsidR="00B972D3" w:rsidRPr="00810CFC" w:rsidRDefault="00B972D3" w:rsidP="006D3C17">
      <w:pPr>
        <w:spacing w:after="0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5.6. Лабораторные работы </w:t>
      </w:r>
      <w:r w:rsidRPr="00810CFC">
        <w:rPr>
          <w:rFonts w:ascii="Times New Roman" w:hAnsi="Times New Roman" w:cs="Times New Roman"/>
          <w:b/>
          <w:iCs/>
          <w:sz w:val="24"/>
          <w:szCs w:val="24"/>
        </w:rPr>
        <w:t>не предусмотрены</w:t>
      </w:r>
    </w:p>
    <w:p w:rsidR="00B972D3" w:rsidRPr="00810CFC" w:rsidRDefault="00B972D3" w:rsidP="006D3C1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iCs/>
          <w:sz w:val="24"/>
          <w:szCs w:val="24"/>
        </w:rPr>
        <w:t xml:space="preserve">5.7. </w:t>
      </w:r>
      <w:r w:rsidRPr="00810CFC">
        <w:rPr>
          <w:rFonts w:ascii="Times New Roman" w:hAnsi="Times New Roman" w:cs="Times New Roman"/>
          <w:b/>
          <w:sz w:val="24"/>
          <w:szCs w:val="24"/>
        </w:rPr>
        <w:t>Семинар</w:t>
      </w:r>
      <w:r w:rsidR="00C623C7">
        <w:rPr>
          <w:rFonts w:ascii="Times New Roman" w:hAnsi="Times New Roman" w:cs="Times New Roman"/>
          <w:b/>
          <w:sz w:val="24"/>
          <w:szCs w:val="24"/>
        </w:rPr>
        <w:t xml:space="preserve">ские занятия </w:t>
      </w:r>
      <w:r w:rsidR="00C623C7" w:rsidRPr="00810CFC">
        <w:rPr>
          <w:rFonts w:ascii="Times New Roman" w:hAnsi="Times New Roman" w:cs="Times New Roman"/>
          <w:b/>
          <w:iCs/>
          <w:sz w:val="24"/>
          <w:szCs w:val="24"/>
        </w:rPr>
        <w:t>не предусмотрены</w:t>
      </w:r>
    </w:p>
    <w:p w:rsidR="00B972D3" w:rsidRPr="00810CFC" w:rsidRDefault="00B972D3" w:rsidP="006D3C17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5.8. Самостоятельная работа </w:t>
      </w:r>
    </w:p>
    <w:tbl>
      <w:tblPr>
        <w:tblW w:w="958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00"/>
        <w:gridCol w:w="960"/>
        <w:gridCol w:w="1920"/>
      </w:tblGrid>
      <w:tr w:rsidR="00B972D3" w:rsidRPr="00810CFC" w:rsidTr="00810CFC">
        <w:trPr>
          <w:trHeight w:val="330"/>
        </w:trPr>
        <w:tc>
          <w:tcPr>
            <w:tcW w:w="6700" w:type="dxa"/>
            <w:vMerge w:val="restart"/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B972D3" w:rsidRPr="00810CFC" w:rsidRDefault="00B972D3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Семестры</w:t>
            </w:r>
          </w:p>
        </w:tc>
      </w:tr>
      <w:tr w:rsidR="00C85D7A" w:rsidRPr="00810CFC" w:rsidTr="00024B14">
        <w:trPr>
          <w:trHeight w:val="315"/>
        </w:trPr>
        <w:tc>
          <w:tcPr>
            <w:tcW w:w="6700" w:type="dxa"/>
            <w:vMerge/>
            <w:vAlign w:val="center"/>
          </w:tcPr>
          <w:p w:rsidR="00C85D7A" w:rsidRPr="00810CFC" w:rsidRDefault="00C85D7A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C85D7A" w:rsidRPr="00810CFC" w:rsidRDefault="00C85D7A" w:rsidP="00B972D3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:rsidR="00C85D7A" w:rsidRPr="00810CFC" w:rsidRDefault="00C85D7A" w:rsidP="00C85D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</w:t>
            </w:r>
          </w:p>
        </w:tc>
      </w:tr>
      <w:tr w:rsidR="00C85D7A" w:rsidRPr="00810CFC" w:rsidTr="00024B14">
        <w:trPr>
          <w:trHeight w:val="345"/>
        </w:trPr>
        <w:tc>
          <w:tcPr>
            <w:tcW w:w="6700" w:type="dxa"/>
            <w:shd w:val="clear" w:color="auto" w:fill="auto"/>
            <w:vAlign w:val="bottom"/>
          </w:tcPr>
          <w:p w:rsidR="00C85D7A" w:rsidRPr="00ED4363" w:rsidRDefault="00C85D7A" w:rsidP="002316D4">
            <w:pPr>
              <w:jc w:val="both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85D7A" w:rsidRPr="00810CFC" w:rsidRDefault="00C85D7A" w:rsidP="002316D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85D7A" w:rsidRPr="00810CFC" w:rsidRDefault="00C85D7A" w:rsidP="00024B1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56</w:t>
            </w:r>
          </w:p>
        </w:tc>
      </w:tr>
      <w:tr w:rsidR="00C85D7A" w:rsidRPr="00810CFC" w:rsidTr="00024B14">
        <w:trPr>
          <w:trHeight w:val="315"/>
        </w:trPr>
        <w:tc>
          <w:tcPr>
            <w:tcW w:w="6700" w:type="dxa"/>
            <w:shd w:val="clear" w:color="auto" w:fill="auto"/>
            <w:vAlign w:val="bottom"/>
          </w:tcPr>
          <w:p w:rsidR="00C85D7A" w:rsidRPr="00ED4363" w:rsidRDefault="00C85D7A" w:rsidP="002316D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Реферат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85D7A" w:rsidRPr="008C03AB" w:rsidRDefault="00C85D7A" w:rsidP="002316D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920" w:type="dxa"/>
            <w:shd w:val="clear" w:color="auto" w:fill="auto"/>
            <w:vAlign w:val="center"/>
          </w:tcPr>
          <w:p w:rsidR="00C85D7A" w:rsidRPr="008C03AB" w:rsidRDefault="00C85D7A" w:rsidP="00024B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C85D7A" w:rsidRPr="00810CFC" w:rsidTr="00024B14">
        <w:trPr>
          <w:trHeight w:val="315"/>
        </w:trPr>
        <w:tc>
          <w:tcPr>
            <w:tcW w:w="6700" w:type="dxa"/>
            <w:shd w:val="clear" w:color="auto" w:fill="auto"/>
            <w:vAlign w:val="bottom"/>
          </w:tcPr>
          <w:p w:rsidR="00C85D7A" w:rsidRPr="00ED4363" w:rsidRDefault="00C85D7A" w:rsidP="002316D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D436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с учебной, научно-практической литературой</w:t>
            </w:r>
          </w:p>
        </w:tc>
        <w:tc>
          <w:tcPr>
            <w:tcW w:w="960" w:type="dxa"/>
            <w:vAlign w:val="center"/>
          </w:tcPr>
          <w:p w:rsidR="00C85D7A" w:rsidRPr="008C03AB" w:rsidRDefault="00C85D7A" w:rsidP="002316D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20" w:type="dxa"/>
            <w:vAlign w:val="center"/>
          </w:tcPr>
          <w:p w:rsidR="00C85D7A" w:rsidRPr="008C03AB" w:rsidRDefault="00C85D7A" w:rsidP="00024B1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  <w:r w:rsidRPr="008C03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:rsidR="00BB7975" w:rsidRPr="00810CFC" w:rsidRDefault="00BB7975" w:rsidP="00BB7975">
      <w:pPr>
        <w:spacing w:before="240"/>
        <w:ind w:left="680"/>
        <w:rPr>
          <w:rStyle w:val="FontStyle14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5.9.</w:t>
      </w:r>
      <w:r w:rsidRPr="00810CFC">
        <w:rPr>
          <w:rFonts w:ascii="Times New Roman" w:hAnsi="Times New Roman" w:cs="Times New Roman"/>
          <w:sz w:val="24"/>
          <w:szCs w:val="24"/>
        </w:rPr>
        <w:t xml:space="preserve"> </w:t>
      </w:r>
      <w:r w:rsidRPr="00810CFC">
        <w:rPr>
          <w:rStyle w:val="FontStyle14"/>
          <w:sz w:val="24"/>
          <w:szCs w:val="24"/>
        </w:rPr>
        <w:t>Словарь терминов (глоссарий)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Абсцесс </w:t>
      </w:r>
      <w:r w:rsidRPr="00810CFC">
        <w:rPr>
          <w:rStyle w:val="FontStyle13"/>
          <w:sz w:val="24"/>
          <w:szCs w:val="24"/>
        </w:rPr>
        <w:t>- отграниченный гнойно-воспалительный процесс жировой клетчатки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Автоклав</w:t>
      </w:r>
      <w:r w:rsidRPr="00810CFC">
        <w:rPr>
          <w:rFonts w:ascii="Times New Roman" w:hAnsi="Times New Roman" w:cs="Times New Roman"/>
          <w:sz w:val="24"/>
          <w:szCs w:val="24"/>
        </w:rPr>
        <w:t xml:space="preserve"> (паровой, электрический) - аппарат для стерилизации</w:t>
      </w:r>
      <w:r w:rsidRPr="00810CFC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iCs/>
          <w:sz w:val="24"/>
          <w:szCs w:val="24"/>
        </w:rPr>
        <w:t>паром под давлением</w:t>
      </w:r>
      <w:r w:rsidRPr="00810CFC">
        <w:rPr>
          <w:rFonts w:ascii="Times New Roman" w:hAnsi="Times New Roman" w:cs="Times New Roman"/>
          <w:sz w:val="24"/>
          <w:szCs w:val="24"/>
        </w:rPr>
        <w:t xml:space="preserve"> материала, упакованного в биксы или мешки. Стерилизация стоматологических наконечников, в том числе, ультразвуковых насадок к ним и эндодонтического инструментария с пластмассовыми хвостовиками осуществляется только паровым методом.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Адгезив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комплекс сложных жидкостей, способствующих соединению</w:t>
      </w: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композиционных материалов с тканями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Адгезия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прикрепление композиционного материала к тканям зуба.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Адентия </w:t>
      </w:r>
      <w:r w:rsidRPr="00810CFC">
        <w:t>– аномалия числа зубов, характеризующаяся отсутствием одного или нескольких зубов (частичная адентия), отсутствием всех зубов (полная адентия). Различают также первичную и вторичную адентию.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Акупунктурная (рефлекторная) анестезия </w:t>
      </w:r>
      <w:r w:rsidRPr="00810CFC">
        <w:t>– обезболивание путем воздействия (стимуляции) на биологически активные точки поверхности тела и ушной раковины с помощью иглоукалывания, точечного массажа, электропунктуры, ультразвука, лазера, магнитного поля.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Альвеола </w:t>
      </w:r>
      <w:r w:rsidRPr="00810CFC">
        <w:rPr>
          <w:rStyle w:val="FontStyle13"/>
          <w:sz w:val="24"/>
          <w:szCs w:val="24"/>
        </w:rPr>
        <w:t>- лунка в альвеолярном отростке челюсти, в которой находится зуб.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Альвеолярный отросток </w:t>
      </w:r>
      <w:r w:rsidRPr="00810CFC">
        <w:rPr>
          <w:rStyle w:val="FontStyle13"/>
          <w:sz w:val="24"/>
          <w:szCs w:val="24"/>
        </w:rPr>
        <w:t>- часть кости челюсти, в которой расположен зуб (дугообразно изогнутый костный гребень, являющийся продолжением тела верхней челюсти книзу и нижней челюсти кверху)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Амальгама </w:t>
      </w:r>
      <w:r w:rsidRPr="00810CFC">
        <w:t>– металлический пломбировочный материал, сплав металла с ртутью. Различают серебряную и медную амальгаму.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Амелобласты </w:t>
      </w:r>
      <w:r w:rsidRPr="00810CFC">
        <w:t>– клетки эпителиального происхождения (из эпителия эмалевого органа),  которые продуцируют матрикс эмали зуба в процессе его развития. После прорезывания зуба эти клетки дегенерируют.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Амелогенез </w:t>
      </w:r>
      <w:r w:rsidRPr="00810CFC">
        <w:t>– образование эмали зуба.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Амелогенез несовершенный </w:t>
      </w:r>
      <w:r w:rsidRPr="00810CFC">
        <w:t>– нарушение эмалеобразования, выражающееся в системном нарушении структуры и минерализации молочных и постоянных зубов, изменении цвета и последующей частичной или полной потере ткани.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lastRenderedPageBreak/>
        <w:t xml:space="preserve">Ампутация корня зуба </w:t>
      </w:r>
      <w:r w:rsidRPr="00810CFC">
        <w:rPr>
          <w:rStyle w:val="FontStyle13"/>
          <w:sz w:val="24"/>
          <w:szCs w:val="24"/>
        </w:rPr>
        <w:t>- удаление всего корня при сохранении коронковой части зуба.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Анальгезия </w:t>
      </w:r>
      <w:r w:rsidRPr="00810CFC">
        <w:t>– анестезия болевая.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>Анестезия</w:t>
      </w:r>
      <w:r w:rsidRPr="00810CFC">
        <w:t xml:space="preserve"> – обезболивание тканей полости рта, представляет собой комплекс психопрофилактических и медикаментозных воздействий, направленных на снижение или полное купирование болевых ощущений при проведении лечения.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Анестетики </w:t>
      </w:r>
      <w:r w:rsidRPr="00810CFC">
        <w:t>– медикаменты для проведения анестезии (обезболивания) –  лекарственные препараты, которые воздействуют на чувствительные нервные окончания и проводники (нервные волокна) и вызывают утрату болевой чувствительности.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  <w:bCs/>
        </w:rPr>
        <w:t>Антисептика</w:t>
      </w:r>
      <w:r w:rsidRPr="00810CFC">
        <w:t xml:space="preserve"> – система  мероприятий, направленных  на уничтожение патогенной флоры, инфицировавшей рану, органы и ткани пациента. 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Апекслокатор </w:t>
      </w:r>
      <w:r w:rsidRPr="00810CFC">
        <w:rPr>
          <w:rStyle w:val="FontStyle13"/>
          <w:sz w:val="24"/>
          <w:szCs w:val="24"/>
        </w:rPr>
        <w:t>- электронный прибор для определения длины корневого канала по изменению сопротивления электрическому току. Показывает длину канала в миллиметрах; показывает точку апекса.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Аплазия </w:t>
      </w:r>
      <w:r w:rsidRPr="00810CFC">
        <w:t>– врожденное отсутствие зуба, части или всей эмали.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Аппликация </w:t>
      </w:r>
      <w:r w:rsidRPr="00810CFC">
        <w:t>– нанесение лекарственных препаратов на поверхность тканей полости рта.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Аппликатор </w:t>
      </w:r>
      <w:r w:rsidRPr="00810CFC">
        <w:t>– специальное приспособление (кисточка) для проведения аппликации.</w:t>
      </w:r>
    </w:p>
    <w:p w:rsidR="00BB7975" w:rsidRPr="00810CFC" w:rsidRDefault="00BB7975" w:rsidP="00BB7975">
      <w:pPr>
        <w:pStyle w:val="a9"/>
        <w:tabs>
          <w:tab w:val="left" w:pos="0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Апроксимальная поверхность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контактная поверхность зуба, обращенная к соседнему, рядом стоящему зубу.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Армирование </w:t>
      </w:r>
      <w:r w:rsidRPr="00810CFC">
        <w:rPr>
          <w:rStyle w:val="FontStyle13"/>
          <w:sz w:val="24"/>
          <w:szCs w:val="24"/>
        </w:rPr>
        <w:t>- создание каркаса для корневой или коронковой пломбы из специального материала, компенсирующего недостатки пломбировочного материала И перераспределяющего нагрузки на большую площадь. Например, применение стекловолоконного штифта при пломбировании канала зуба.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  <w:bCs/>
        </w:rPr>
        <w:t>Асептика</w:t>
      </w:r>
      <w:r w:rsidRPr="00810CFC">
        <w:t xml:space="preserve"> – система профилактических мероприятий, направленная на предупреждение попадания микроорганизмов в рану, органы и ткани больного в процессе любых врачебных манипуляций.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Аспирация </w:t>
      </w:r>
      <w:r w:rsidRPr="00810CFC">
        <w:t>– заглатывание мелких зубоврачебных инструментов.</w:t>
      </w:r>
    </w:p>
    <w:p w:rsidR="00BB7975" w:rsidRPr="00810CFC" w:rsidRDefault="00BB7975" w:rsidP="00BB7975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Атрофия десны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уменьшение объема десны, сопровождающееся оголением шейки и корня зуба.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</w:pPr>
      <w:r w:rsidRPr="00810CFC">
        <w:rPr>
          <w:b/>
        </w:rPr>
        <w:t xml:space="preserve">Аудиоанестезия (звуковая анальгезия) </w:t>
      </w:r>
      <w:r w:rsidRPr="00810CFC">
        <w:t>– воздействие звуковыми сигналами определенной интенсивности и частоты для создания в подкорковых структурах (в области слухового анализатора) очага доминанты, который блокирует «патологический» очаг возбуждения, вызываемый чувством тревоги и страха от процедуры лечения зубов.</w:t>
      </w:r>
    </w:p>
    <w:p w:rsidR="00BB7975" w:rsidRPr="00810CFC" w:rsidRDefault="00BB7975" w:rsidP="00BB7975">
      <w:pP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  <w:lang w:val="en-US"/>
        </w:rPr>
        <w:t>Assistina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– прибор с воздушным приводом для стерилизации и хранения наконечников.</w:t>
      </w:r>
    </w:p>
    <w:p w:rsidR="00BB7975" w:rsidRPr="00810CFC" w:rsidRDefault="00BB7975" w:rsidP="00BB7975">
      <w:pP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Бляшка зубная – </w:t>
      </w:r>
      <w:r w:rsidRPr="00810CFC">
        <w:rPr>
          <w:rFonts w:ascii="Times New Roman" w:hAnsi="Times New Roman" w:cs="Times New Roman"/>
          <w:sz w:val="24"/>
          <w:szCs w:val="24"/>
        </w:rPr>
        <w:t>скопление различных типов микроорганизмов, плотно фиксированных на поверхности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Бонд –</w:t>
      </w: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химическое соединение, обеспечивающее образование связи между пломбировочным композитом и слоем праймера на поверхности дентина.     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Style w:val="FontStyle13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Бондинг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 прикрепление гидрофоб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ного материала к влажному дентину.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>Бор</w:t>
      </w:r>
      <w:r w:rsidRPr="00810CFC">
        <w:rPr>
          <w:rStyle w:val="FontStyle13"/>
          <w:sz w:val="24"/>
          <w:szCs w:val="24"/>
        </w:rPr>
        <w:t xml:space="preserve"> – вращающийся инструмент для обработки твердых тканей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Бруксизм – </w:t>
      </w:r>
      <w:r w:rsidRPr="00810CFC">
        <w:rPr>
          <w:rFonts w:ascii="Times New Roman" w:hAnsi="Times New Roman" w:cs="Times New Roman"/>
          <w:sz w:val="24"/>
          <w:szCs w:val="24"/>
        </w:rPr>
        <w:t>скрежет зубами.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Буферная емкость слюны – </w:t>
      </w:r>
      <w:r w:rsidRPr="00810CFC">
        <w:rPr>
          <w:rFonts w:ascii="Times New Roman" w:hAnsi="Times New Roman" w:cs="Times New Roman"/>
          <w:sz w:val="24"/>
          <w:szCs w:val="24"/>
        </w:rPr>
        <w:t xml:space="preserve">защитный механизм </w:t>
      </w:r>
      <w:r w:rsidRPr="00810CFC">
        <w:rPr>
          <w:rFonts w:ascii="Times New Roman" w:hAnsi="Times New Roman" w:cs="Times New Roman"/>
          <w:b/>
          <w:sz w:val="24"/>
          <w:szCs w:val="24"/>
        </w:rPr>
        <w:t>–</w:t>
      </w:r>
      <w:r w:rsidRPr="00810CFC">
        <w:rPr>
          <w:rFonts w:ascii="Times New Roman" w:hAnsi="Times New Roman" w:cs="Times New Roman"/>
          <w:sz w:val="24"/>
          <w:szCs w:val="24"/>
        </w:rPr>
        <w:t xml:space="preserve"> способность нейтрализовать кислоты и щелочи, вырабатываемые бактериями зубного налета. Она обеспечивается 3 основными буферными системами: бикарбонатной, фосфатной и белковой.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Вестибулярная поверхность – </w:t>
      </w:r>
      <w:r w:rsidRPr="00810CFC">
        <w:rPr>
          <w:rFonts w:ascii="Times New Roman" w:hAnsi="Times New Roman" w:cs="Times New Roman"/>
          <w:sz w:val="24"/>
          <w:szCs w:val="24"/>
        </w:rPr>
        <w:t>поверхность зуба, обращенная в сторону преддверия полости рта.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Витальная ампутация пульпы (пульпотомия) </w:t>
      </w:r>
      <w:r w:rsidRPr="00810CFC">
        <w:rPr>
          <w:rStyle w:val="FontStyle13"/>
          <w:sz w:val="24"/>
          <w:szCs w:val="24"/>
        </w:rPr>
        <w:t>- сохранение жизнеспособности корневой пульпы.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Витальная экстирпация </w:t>
      </w:r>
      <w:r w:rsidRPr="00810CFC">
        <w:rPr>
          <w:rStyle w:val="FontStyle13"/>
          <w:sz w:val="24"/>
          <w:szCs w:val="24"/>
        </w:rPr>
        <w:t>- полное удаление пульпы под анестезией без предварительной девитализации (некротизации).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Внутрикорневой фиксатор </w:t>
      </w:r>
      <w:r w:rsidRPr="00810CFC">
        <w:rPr>
          <w:rStyle w:val="FontStyle13"/>
          <w:sz w:val="24"/>
          <w:szCs w:val="24"/>
        </w:rPr>
        <w:t>- штифт, который вводится в корневой канал для улучшения фиксации пломбы или коронки зуба.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lastRenderedPageBreak/>
        <w:t xml:space="preserve">Внутриротовой разрез </w:t>
      </w:r>
      <w:r w:rsidRPr="00810CFC">
        <w:rPr>
          <w:rStyle w:val="FontStyle13"/>
          <w:sz w:val="24"/>
          <w:szCs w:val="24"/>
        </w:rPr>
        <w:t>- рассечение мягких тканей полости рта по поводу острого воспаления (например, при "флюсе").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Вторичный (заместительный) дентин – </w:t>
      </w:r>
      <w:r w:rsidRPr="00810CFC">
        <w:rPr>
          <w:rFonts w:ascii="Times New Roman" w:hAnsi="Times New Roman" w:cs="Times New Roman"/>
          <w:sz w:val="24"/>
          <w:szCs w:val="24"/>
        </w:rPr>
        <w:t>дентин, образующийся после прорезывания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Вязкость слюны – </w:t>
      </w:r>
      <w:r w:rsidRPr="00810CFC">
        <w:rPr>
          <w:rFonts w:ascii="Times New Roman" w:hAnsi="Times New Roman" w:cs="Times New Roman"/>
          <w:sz w:val="24"/>
          <w:szCs w:val="24"/>
        </w:rPr>
        <w:t>свойство слюны, определяющееся содержанием в ней белка – муцина.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Гайморит </w:t>
      </w:r>
      <w:r w:rsidRPr="00810CFC">
        <w:rPr>
          <w:rStyle w:val="FontStyle13"/>
          <w:sz w:val="24"/>
          <w:szCs w:val="24"/>
        </w:rPr>
        <w:t>- воспаление стенок верхнечелюстной пазухи, возникновение которого связано с распространением инфекционно-воспалительного процесса из очагов одонтогенной инфекции верхней челюсти либо с инфицированием пазухи через перфорационное отверстие, появляющееся после удаления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Галитоз </w:t>
      </w:r>
      <w:r w:rsidRPr="00810CFC">
        <w:rPr>
          <w:rFonts w:ascii="Times New Roman" w:hAnsi="Times New Roman" w:cs="Times New Roman"/>
          <w:sz w:val="24"/>
          <w:szCs w:val="24"/>
        </w:rPr>
        <w:t>– это заболевание, проявляющееся неприятным запахом изо рта.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Гемисекция </w:t>
      </w:r>
      <w:r w:rsidRPr="00810CFC">
        <w:rPr>
          <w:rStyle w:val="FontStyle13"/>
          <w:sz w:val="24"/>
          <w:szCs w:val="24"/>
        </w:rPr>
        <w:t>- удаление одного из корней зуба вместе с прилегающей к нему коронковой частью зуба.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Герметизация фиссуры – </w:t>
      </w:r>
      <w:r w:rsidRPr="00810CFC">
        <w:rPr>
          <w:rFonts w:ascii="Times New Roman" w:hAnsi="Times New Roman" w:cs="Times New Roman"/>
          <w:sz w:val="24"/>
          <w:szCs w:val="24"/>
        </w:rPr>
        <w:t xml:space="preserve">изоляция </w:t>
      </w:r>
      <w:r w:rsidRPr="00810CFC">
        <w:rPr>
          <w:rFonts w:ascii="Times New Roman" w:hAnsi="Times New Roman" w:cs="Times New Roman"/>
          <w:b/>
          <w:sz w:val="24"/>
          <w:szCs w:val="24"/>
        </w:rPr>
        <w:t>(</w:t>
      </w:r>
      <w:r w:rsidRPr="00810CFC">
        <w:rPr>
          <w:rFonts w:ascii="Times New Roman" w:hAnsi="Times New Roman" w:cs="Times New Roman"/>
          <w:sz w:val="24"/>
          <w:szCs w:val="24"/>
        </w:rPr>
        <w:t>запечатывание) фиссуры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герметиками от кариесогенных факторов, дейст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вующих в полости рта в пери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од созревания эмали.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Гранулема </w:t>
      </w:r>
      <w:r w:rsidRPr="00810CFC">
        <w:rPr>
          <w:rStyle w:val="FontStyle13"/>
          <w:sz w:val="24"/>
          <w:szCs w:val="24"/>
        </w:rPr>
        <w:t>- участок воспаленной грануляционной ткани у верхушки корня зуба, ограниченный плотной соединительной оболочкой. Является хроническим очагом инфекции.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Гуттаперча </w:t>
      </w:r>
      <w:r w:rsidRPr="00810CFC">
        <w:rPr>
          <w:rStyle w:val="FontStyle13"/>
          <w:sz w:val="24"/>
          <w:szCs w:val="24"/>
        </w:rPr>
        <w:t>- специальный материал для пломбирования каналов зуба. Бывает "холодной" в виде штифтов или "горячей", когда вводится в канал в разогретом состоянии.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Герметик – </w:t>
      </w:r>
      <w:r w:rsidRPr="00810CFC">
        <w:rPr>
          <w:rFonts w:ascii="Times New Roman" w:hAnsi="Times New Roman" w:cs="Times New Roman"/>
          <w:sz w:val="24"/>
          <w:szCs w:val="24"/>
        </w:rPr>
        <w:t>пломбировочный материал для запечатывания фиссур.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>Г</w:t>
      </w:r>
      <w:r w:rsidRPr="00810CFC">
        <w:rPr>
          <w:rFonts w:ascii="Times New Roman" w:hAnsi="Times New Roman" w:cs="Times New Roman"/>
          <w:b/>
          <w:bCs/>
          <w:sz w:val="24"/>
          <w:szCs w:val="24"/>
        </w:rPr>
        <w:t>ибридный слой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тонкий слой вещества, состоящего из адгезивных компонентов и коллагеновых волокон дентина, образуется после полимеризации адгезива.</w:t>
      </w:r>
    </w:p>
    <w:p w:rsidR="00BB7975" w:rsidRPr="00810CFC" w:rsidRDefault="00BB7975" w:rsidP="00BB797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Гибриды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композиты, сочетающие в себе свойства макро- и микронаполненных композитов, содержат большое количество микрочастиц (15-20% по весу), которые смешиваются с макрочастицами и мономером.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Гидроксиапатит – </w:t>
      </w:r>
      <w:r w:rsidRPr="00810CFC">
        <w:rPr>
          <w:rFonts w:ascii="Times New Roman" w:eastAsia="MS Mincho" w:hAnsi="Times New Roman" w:cs="Times New Roman"/>
          <w:sz w:val="24"/>
          <w:szCs w:val="24"/>
        </w:rPr>
        <w:t>кристаллы минерального вещества, являющиеся</w:t>
      </w:r>
      <w:r w:rsidRPr="00810CFC">
        <w:rPr>
          <w:rFonts w:ascii="Times New Roman" w:eastAsia="MS Mincho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eastAsia="MS Mincho" w:hAnsi="Times New Roman" w:cs="Times New Roman"/>
          <w:sz w:val="24"/>
          <w:szCs w:val="24"/>
        </w:rPr>
        <w:t>основным структурным элементом эмали.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Гиперестезия – </w:t>
      </w:r>
      <w:r w:rsidRPr="00810CFC">
        <w:rPr>
          <w:rFonts w:ascii="Times New Roman" w:hAnsi="Times New Roman" w:cs="Times New Roman"/>
          <w:sz w:val="24"/>
          <w:szCs w:val="24"/>
        </w:rPr>
        <w:t>повышенная чувствительность к различным раздражителям, характеризующаяся увеличением порога возбудимости болевых, температурных и других рецепторов.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eastAsia="MS Mincho" w:hAnsi="Times New Roman" w:cs="Times New Roman"/>
          <w:b/>
          <w:sz w:val="24"/>
          <w:szCs w:val="24"/>
        </w:rPr>
        <w:t xml:space="preserve">Гиперплазия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избыточное образование тканей зуба при его развитии.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810CFC">
        <w:rPr>
          <w:rFonts w:ascii="Times New Roman" w:eastAsia="MS Mincho" w:hAnsi="Times New Roman" w:cs="Times New Roman"/>
          <w:b/>
          <w:sz w:val="24"/>
          <w:szCs w:val="24"/>
        </w:rPr>
        <w:t xml:space="preserve">Гипоплазия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порок развития, заключающийся в недоразвитии зуба или его тканей.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Гипосаливация </w:t>
      </w:r>
      <w:r w:rsidRPr="00810CFC">
        <w:rPr>
          <w:rFonts w:ascii="Times New Roman" w:hAnsi="Times New Roman" w:cs="Times New Roman"/>
          <w:sz w:val="24"/>
          <w:szCs w:val="24"/>
        </w:rPr>
        <w:t>– уменьшение секреции слюны.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Гистогенез </w:t>
      </w:r>
      <w:r w:rsidRPr="00810CFC">
        <w:rPr>
          <w:rFonts w:ascii="Times New Roman" w:hAnsi="Times New Roman" w:cs="Times New Roman"/>
          <w:sz w:val="24"/>
          <w:szCs w:val="24"/>
        </w:rPr>
        <w:t>– образование тканей зуба: дентина и эмали.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Гладилка </w:t>
      </w:r>
      <w:r w:rsidRPr="00810CFC">
        <w:rPr>
          <w:rFonts w:ascii="Times New Roman" w:hAnsi="Times New Roman" w:cs="Times New Roman"/>
          <w:sz w:val="24"/>
          <w:szCs w:val="24"/>
        </w:rPr>
        <w:t>– инструмент для внесения в обработанную полость пломбировочного материала.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</w:pPr>
      <w:r w:rsidRPr="00810CFC">
        <w:rPr>
          <w:b/>
        </w:rPr>
        <w:t>Гласперленовый или шаровой стерилизатор</w:t>
      </w:r>
      <w:r w:rsidRPr="00810CFC">
        <w:rPr>
          <w:i/>
        </w:rPr>
        <w:t xml:space="preserve"> </w:t>
      </w:r>
      <w:r w:rsidRPr="00810CFC">
        <w:t xml:space="preserve">– специальный прибор  для  стерилизации эндодонтических инструментов во время лечения (стерилизуется только рабочий конец). 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Девитальная ампутация </w:t>
      </w:r>
      <w:r w:rsidRPr="00810CFC">
        <w:rPr>
          <w:rStyle w:val="FontStyle13"/>
          <w:sz w:val="24"/>
          <w:szCs w:val="24"/>
        </w:rPr>
        <w:t>- удаление части пульпы после ее предварительной девитализации.</w:t>
      </w:r>
    </w:p>
    <w:p w:rsidR="00BB7975" w:rsidRPr="00810CFC" w:rsidRDefault="00BB7975" w:rsidP="00BB7975">
      <w:pPr>
        <w:pStyle w:val="Style5"/>
        <w:widowControl/>
        <w:jc w:val="both"/>
      </w:pPr>
      <w:r w:rsidRPr="00810CFC">
        <w:rPr>
          <w:rStyle w:val="FontStyle14"/>
          <w:sz w:val="24"/>
          <w:szCs w:val="24"/>
        </w:rPr>
        <w:t xml:space="preserve">Девитальная экстирпация </w:t>
      </w:r>
      <w:r w:rsidRPr="00810CFC">
        <w:rPr>
          <w:rStyle w:val="FontStyle13"/>
          <w:sz w:val="24"/>
          <w:szCs w:val="24"/>
        </w:rPr>
        <w:t>- полное удаление пульпы после ее предварительной девитализации (некротизации)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</w:pPr>
      <w:r w:rsidRPr="00810CFC">
        <w:rPr>
          <w:b/>
        </w:rPr>
        <w:t xml:space="preserve">Дезинфекция </w:t>
      </w:r>
      <w:r w:rsidRPr="00810CFC">
        <w:t>– уничтожение микроорганизмов на объектах внешней  среды палат и функциональных помещений, на медицинском оборудовании и инструментарии.</w:t>
      </w:r>
    </w:p>
    <w:p w:rsidR="00BB7975" w:rsidRPr="00810CFC" w:rsidRDefault="00BB7975" w:rsidP="00BB7975">
      <w:p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iCs/>
          <w:sz w:val="24"/>
          <w:szCs w:val="24"/>
        </w:rPr>
        <w:t>Деминерализация –</w:t>
      </w:r>
      <w:r w:rsidRPr="00810CFC">
        <w:rPr>
          <w:rFonts w:ascii="Times New Roman" w:hAnsi="Times New Roman" w:cs="Times New Roman"/>
          <w:bCs/>
          <w:iCs/>
          <w:sz w:val="24"/>
          <w:szCs w:val="24"/>
        </w:rPr>
        <w:t xml:space="preserve"> разрушение твердых тканей зуба в результате растворения их минеральных веществ органическими кислотами, вырабатываемыми бактериями зубного налета при снижении рН слюны.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Дентикли </w:t>
      </w:r>
      <w:r w:rsidRPr="00810CFC">
        <w:rPr>
          <w:rFonts w:ascii="Times New Roman" w:hAnsi="Times New Roman" w:cs="Times New Roman"/>
          <w:sz w:val="24"/>
          <w:szCs w:val="24"/>
        </w:rPr>
        <w:t>– мелкие множественные образования (конкременты) овальной формы с высоким содержанием известковых солей, образующиеся в полости зуба или корневом канале.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lastRenderedPageBreak/>
        <w:t>Дентин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особый тип обызвествленной соединительной ткани, составляющей основную массу зуба. </w:t>
      </w:r>
      <w:r w:rsidRPr="00810CFC">
        <w:rPr>
          <w:rStyle w:val="FontStyle13"/>
          <w:sz w:val="24"/>
          <w:szCs w:val="24"/>
        </w:rPr>
        <w:t>Твердая основа зуба, похожая по структуре на кость. Его основу составляют коллагеновые волокна, между которыми откладываются минеральные соли.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Дентиногенез несовершенный </w:t>
      </w:r>
      <w:r w:rsidRPr="00810CFC">
        <w:rPr>
          <w:rFonts w:ascii="Times New Roman" w:hAnsi="Times New Roman" w:cs="Times New Roman"/>
          <w:sz w:val="24"/>
          <w:szCs w:val="24"/>
        </w:rPr>
        <w:t>– нарушение развития дентина коронковой и особенно корневой части зуба.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Деонтология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совокупность этических норм и принципов поведения врача при выполнении профессиональных обязанностей, предполагающих оказание больному максимальной помощи в условиях исключения возможности причинения ему вреда.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Депофорез </w:t>
      </w:r>
      <w:r w:rsidRPr="00810CFC">
        <w:rPr>
          <w:rStyle w:val="FontStyle13"/>
          <w:sz w:val="24"/>
          <w:szCs w:val="24"/>
        </w:rPr>
        <w:t>- метод введения в область верхушки корня ионов меди, обладающих противоспалительным действием.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Депульпация </w:t>
      </w:r>
      <w:r w:rsidRPr="00810CFC">
        <w:rPr>
          <w:rStyle w:val="FontStyle13"/>
          <w:sz w:val="24"/>
          <w:szCs w:val="24"/>
        </w:rPr>
        <w:t>- удаление пульпы (нерва) зуба в целях устранения воспаления или травмы.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Десневая жидкость </w:t>
      </w:r>
      <w:r w:rsidRPr="00810CFC">
        <w:rPr>
          <w:rFonts w:ascii="Times New Roman" w:hAnsi="Times New Roman" w:cs="Times New Roman"/>
          <w:sz w:val="24"/>
          <w:szCs w:val="24"/>
        </w:rPr>
        <w:t>– транссудат сыворотки крови, поступающий из микрососудов, расположенных близко к поверхности эпителия десны.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Диагнодент </w:t>
      </w:r>
      <w:r w:rsidRPr="00810CFC">
        <w:rPr>
          <w:rFonts w:ascii="Times New Roman" w:hAnsi="Times New Roman" w:cs="Times New Roman"/>
          <w:sz w:val="24"/>
          <w:szCs w:val="24"/>
        </w:rPr>
        <w:t>– лазерный диодный прибор для раннего выявления начальных форм кариеса, диагностики состояния фиссур.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Диагноз </w:t>
      </w:r>
      <w:r w:rsidRPr="00810CFC">
        <w:rPr>
          <w:rStyle w:val="FontStyle13"/>
          <w:sz w:val="24"/>
          <w:szCs w:val="24"/>
        </w:rPr>
        <w:t>- определение заболевания на основе жалоб пациента, данных осмотра врача и необходимых обследований.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Диастема </w:t>
      </w:r>
      <w:r w:rsidRPr="00810CFC">
        <w:rPr>
          <w:rFonts w:ascii="Times New Roman" w:hAnsi="Times New Roman" w:cs="Times New Roman"/>
          <w:sz w:val="24"/>
          <w:szCs w:val="24"/>
        </w:rPr>
        <w:t>– промежуток (щель) между центральными резцами.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Дренаж </w:t>
      </w:r>
      <w:r w:rsidRPr="00810CFC">
        <w:rPr>
          <w:rStyle w:val="FontStyle13"/>
          <w:sz w:val="24"/>
          <w:szCs w:val="24"/>
        </w:rPr>
        <w:t>- резиновая или силиконовая полоска, которая помещается в разрез мягких тканей для предотвращения его закрытия, устанавливаемая для улучшения оттока экссудата.</w:t>
      </w:r>
    </w:p>
    <w:p w:rsidR="00BB7975" w:rsidRPr="00810CFC" w:rsidRDefault="00BB7975" w:rsidP="00BB7975">
      <w:pPr>
        <w:pStyle w:val="Style3"/>
        <w:widowControl/>
        <w:tabs>
          <w:tab w:val="left" w:pos="230"/>
          <w:tab w:val="left" w:pos="284"/>
          <w:tab w:val="left" w:pos="709"/>
        </w:tabs>
        <w:ind w:right="-1"/>
        <w:jc w:val="both"/>
        <w:rPr>
          <w:rStyle w:val="FontStyle21"/>
          <w:b w:val="0"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Жидкие (текучие) композиты </w:t>
      </w:r>
      <w:r w:rsidRPr="00810CFC">
        <w:t xml:space="preserve">– </w:t>
      </w:r>
      <w:r w:rsidRPr="00810CFC">
        <w:rPr>
          <w:rStyle w:val="FontStyle21"/>
          <w:sz w:val="24"/>
          <w:szCs w:val="24"/>
        </w:rPr>
        <w:t>имеют модифицированную полимерную матрицу на основе высокотекучих смол. В связи с тем, что эти материалы имеют низкий модуль упругости, иногда их называют низкомодульными композитами.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Зонд – эксплорер </w:t>
      </w:r>
      <w:r w:rsidRPr="00810CFC">
        <w:rPr>
          <w:rFonts w:ascii="Times New Roman" w:hAnsi="Times New Roman" w:cs="Times New Roman"/>
          <w:sz w:val="24"/>
          <w:szCs w:val="24"/>
        </w:rPr>
        <w:t>— остроконечный зонд — диагностический инструмент, применяемый для обнаружения кариозных полостей, дефектов пломбирования, определения состояния фиссур зубов, выявления зубных отложений.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Зонд пародонтальный </w:t>
      </w:r>
      <w:r w:rsidRPr="00810CFC">
        <w:rPr>
          <w:rFonts w:ascii="Times New Roman" w:hAnsi="Times New Roman" w:cs="Times New Roman"/>
          <w:sz w:val="24"/>
          <w:szCs w:val="24"/>
        </w:rPr>
        <w:t>— зонд с тупым рабочим кончиком — инструмент для диагностики состояния тканей пародонта (тканей, окружающих зуб).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Зонд фуркационный </w:t>
      </w:r>
      <w:r w:rsidRPr="00810CFC">
        <w:rPr>
          <w:rFonts w:ascii="Times New Roman" w:hAnsi="Times New Roman" w:cs="Times New Roman"/>
          <w:sz w:val="24"/>
          <w:szCs w:val="24"/>
        </w:rPr>
        <w:t xml:space="preserve">— специальный зонд, имеющий изогнутую рабочую часть —  инструмент для зондирования области фуркации (расхождения) корней зубов. 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Зонд универсальный </w:t>
      </w:r>
      <w:r w:rsidRPr="00810CFC">
        <w:rPr>
          <w:rFonts w:ascii="Times New Roman" w:hAnsi="Times New Roman" w:cs="Times New Roman"/>
          <w:sz w:val="24"/>
          <w:szCs w:val="24"/>
        </w:rPr>
        <w:t xml:space="preserve">— двусторонний инструмент — комбинация </w:t>
      </w:r>
      <w:r w:rsidRPr="00810CFC">
        <w:rPr>
          <w:rFonts w:ascii="Times New Roman" w:hAnsi="Times New Roman" w:cs="Times New Roman"/>
          <w:bCs/>
          <w:sz w:val="24"/>
          <w:szCs w:val="24"/>
        </w:rPr>
        <w:t>зонда – эксплорера и пародонтального зонда.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Зондирование </w:t>
      </w:r>
      <w:r w:rsidRPr="00810CFC">
        <w:rPr>
          <w:rFonts w:ascii="Times New Roman" w:hAnsi="Times New Roman" w:cs="Times New Roman"/>
          <w:sz w:val="24"/>
          <w:szCs w:val="24"/>
        </w:rPr>
        <w:t>—</w:t>
      </w: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Cs/>
          <w:sz w:val="24"/>
          <w:szCs w:val="24"/>
        </w:rPr>
        <w:t>определение состояния твердых тканей зуба с помощью стоматологического зонда.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Зубная бляшка</w:t>
      </w:r>
      <w:r w:rsidRPr="00810C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– специфическое образование, обусловленное скоплением и ростом микроорганизмов на зубных поверхностях, пломбах, протезах.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Зубной камень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минерализованная микробная бляшка, покрывающая змаль коронки зуба (наддесневой камень), а также поверхность корня зуба (поддесневой камень).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Зубная лента </w:t>
      </w:r>
      <w:r w:rsidRPr="00810CFC">
        <w:rPr>
          <w:rFonts w:ascii="Times New Roman" w:hAnsi="Times New Roman" w:cs="Times New Roman"/>
          <w:sz w:val="24"/>
          <w:szCs w:val="24"/>
        </w:rPr>
        <w:t>– средство гигиены для удаления зубного налета и остатков пищи из широких межзубных промежутков, представляет собой ленту с широким размером волокна, покрытую воском.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Зубной налет</w:t>
      </w:r>
      <w:r w:rsidRPr="00810CFC">
        <w:rPr>
          <w:rFonts w:ascii="Times New Roman" w:hAnsi="Times New Roman" w:cs="Times New Roman"/>
          <w:sz w:val="24"/>
          <w:szCs w:val="24"/>
        </w:rPr>
        <w:t xml:space="preserve"> является неминерализованым аморфным образованием, накапливающимся на поверхности зубов, пломб, зубных протезов и состоящим из бактерий, расположенных внутри органической матрицы.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Зубосохраняющие операции </w:t>
      </w:r>
      <w:r w:rsidRPr="00810CFC">
        <w:rPr>
          <w:rStyle w:val="FontStyle13"/>
          <w:sz w:val="24"/>
          <w:szCs w:val="24"/>
        </w:rPr>
        <w:t>- терапевтические и хирургические вмешательства при заболеваниях зубов и полости рта, направленные не на удаление, а на сохранение зубов.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Иммуноглобулины </w:t>
      </w:r>
      <w:r w:rsidRPr="00810CFC">
        <w:rPr>
          <w:rFonts w:ascii="Times New Roman" w:hAnsi="Times New Roman" w:cs="Times New Roman"/>
          <w:sz w:val="24"/>
          <w:szCs w:val="24"/>
        </w:rPr>
        <w:t>– белки – антитела, выполняющие защитную функцию: повреждают клеточные мембраны бактерий, препятствуют адгезии микроорганизмов к эпителию слизистой оболочки полости рта.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Иммунитет </w:t>
      </w:r>
      <w:r w:rsidRPr="00810CFC">
        <w:rPr>
          <w:rStyle w:val="FontStyle13"/>
          <w:sz w:val="24"/>
          <w:szCs w:val="24"/>
        </w:rPr>
        <w:t xml:space="preserve">- невосприимчивость, сопротивляемость организма к инфекционным агентам и чужеродным веществам. Иммунитет обеспечивается защитными свойствами кожи и </w:t>
      </w:r>
      <w:r w:rsidRPr="00810CFC">
        <w:rPr>
          <w:rStyle w:val="FontStyle13"/>
          <w:sz w:val="24"/>
          <w:szCs w:val="24"/>
        </w:rPr>
        <w:lastRenderedPageBreak/>
        <w:t>слизистых оболочек, клетками иммунной системы, гуморальными факторами, интерфероном и др. Различают врожденный и приобретенный иммунитеты.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Интактный зуб </w:t>
      </w:r>
      <w:r w:rsidRPr="00810CFC">
        <w:rPr>
          <w:rFonts w:ascii="Times New Roman" w:hAnsi="Times New Roman" w:cs="Times New Roman"/>
          <w:sz w:val="24"/>
          <w:szCs w:val="24"/>
        </w:rPr>
        <w:t>– здоровый зуб.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Интоксикация </w:t>
      </w:r>
      <w:r w:rsidRPr="00810CFC">
        <w:rPr>
          <w:rStyle w:val="FontStyle13"/>
          <w:sz w:val="24"/>
          <w:szCs w:val="24"/>
        </w:rPr>
        <w:t>- отравление организма образовавшимися в нем самом или поступившими извне токсическими веществами.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Иррадиирующая боль </w:t>
      </w:r>
      <w:r w:rsidRPr="00810CFC">
        <w:rPr>
          <w:rStyle w:val="FontStyle13"/>
          <w:sz w:val="24"/>
          <w:szCs w:val="24"/>
        </w:rPr>
        <w:t>- боль, возникающая в здоровом органе за счет прохождения нервных импульсов по нервным волокнам от больного органа.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b/>
        </w:rPr>
        <w:t xml:space="preserve">Ирригатор </w:t>
      </w:r>
      <w:r w:rsidRPr="00810CFC">
        <w:t>– аппарат</w:t>
      </w:r>
      <w:r w:rsidRPr="00810CFC">
        <w:rPr>
          <w:b/>
        </w:rPr>
        <w:t xml:space="preserve"> </w:t>
      </w:r>
      <w:r w:rsidRPr="00810CFC">
        <w:t xml:space="preserve">для удаления остатков пищи и зубного налета и гидромассажа после чистки </w:t>
      </w:r>
      <w:r w:rsidRPr="00810CFC">
        <w:rPr>
          <w:i/>
        </w:rPr>
        <w:t>з</w:t>
      </w:r>
      <w:r w:rsidRPr="00810CFC">
        <w:t>убов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Кариес зуба лучевой </w:t>
      </w:r>
      <w:r w:rsidRPr="00810CFC">
        <w:rPr>
          <w:rFonts w:ascii="Times New Roman" w:hAnsi="Times New Roman" w:cs="Times New Roman"/>
          <w:sz w:val="24"/>
          <w:szCs w:val="24"/>
        </w:rPr>
        <w:t>— генерализованный кариес зуба, развивающийся как осложнение после рентгено- или радиотерапии челюстно - лицевой области.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Кариес зубов </w:t>
      </w:r>
      <w:r w:rsidRPr="00810CFC">
        <w:rPr>
          <w:rStyle w:val="FontStyle13"/>
          <w:sz w:val="24"/>
          <w:szCs w:val="24"/>
        </w:rPr>
        <w:t>- локальный патологический процесс, при котором происходят деминерализация, размягчение твердых тканей зуба и последующее образование полости.</w:t>
      </w:r>
    </w:p>
    <w:p w:rsidR="00BB7975" w:rsidRPr="00810CFC" w:rsidRDefault="00BB7975" w:rsidP="00BB7975">
      <w:p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Кариесрезистентность</w:t>
      </w:r>
      <w:r w:rsidRPr="00810CFC">
        <w:rPr>
          <w:rFonts w:ascii="Times New Roman" w:hAnsi="Times New Roman" w:cs="Times New Roman"/>
          <w:sz w:val="24"/>
          <w:szCs w:val="24"/>
        </w:rPr>
        <w:t xml:space="preserve"> - устойчивость организма и тканей зуба к действию кариесогенных факторов.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Кариес ретроградный </w:t>
      </w:r>
      <w:r w:rsidRPr="00810CFC">
        <w:rPr>
          <w:rStyle w:val="FontStyle13"/>
          <w:sz w:val="24"/>
          <w:szCs w:val="24"/>
        </w:rPr>
        <w:t>- кариозный процесс со стороны пульпы.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Style w:val="FontStyle13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Кариес цемента </w:t>
      </w:r>
      <w:r w:rsidRPr="00810CFC">
        <w:rPr>
          <w:rFonts w:ascii="Times New Roman" w:hAnsi="Times New Roman" w:cs="Times New Roman"/>
          <w:sz w:val="24"/>
          <w:szCs w:val="24"/>
        </w:rPr>
        <w:t>— кариес зуба, локализующийся в цементе; возникает после оголения корня зуба или образования патологического зубодесневого кармана.</w:t>
      </w:r>
    </w:p>
    <w:p w:rsidR="00BB7975" w:rsidRPr="00810CFC" w:rsidRDefault="00BB7975" w:rsidP="00BB7975">
      <w:pPr>
        <w:pStyle w:val="Style3"/>
        <w:widowControl/>
        <w:tabs>
          <w:tab w:val="left" w:pos="235"/>
          <w:tab w:val="left" w:pos="284"/>
          <w:tab w:val="left" w:pos="709"/>
        </w:tabs>
        <w:jc w:val="both"/>
      </w:pPr>
      <w:r w:rsidRPr="00810CFC">
        <w:rPr>
          <w:b/>
        </w:rPr>
        <w:t xml:space="preserve">Карпула </w:t>
      </w:r>
      <w:r w:rsidRPr="00810CFC">
        <w:t>–  одноразовая капсула, в которую расфасован материал.</w:t>
      </w:r>
    </w:p>
    <w:p w:rsidR="00BB7975" w:rsidRPr="00810CFC" w:rsidRDefault="00BB7975" w:rsidP="00BB7975">
      <w:pPr>
        <w:pStyle w:val="Style3"/>
        <w:widowControl/>
        <w:tabs>
          <w:tab w:val="left" w:pos="235"/>
          <w:tab w:val="left" w:pos="284"/>
          <w:tab w:val="left" w:pos="709"/>
          <w:tab w:val="left" w:pos="851"/>
        </w:tabs>
        <w:jc w:val="both"/>
      </w:pPr>
      <w:r w:rsidRPr="00810CFC">
        <w:rPr>
          <w:b/>
        </w:rPr>
        <w:t>Квикдам</w:t>
      </w:r>
      <w:r w:rsidRPr="00810CFC">
        <w:t xml:space="preserve"> – более современная форма коффердама, представляющая собой уже готовую резиновую пленку, затянутую на гнущейся пластиковой раме овальной формы, используется для проведения работ на фронтальных зубах.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Киста </w:t>
      </w:r>
      <w:r w:rsidRPr="00810CFC">
        <w:rPr>
          <w:rStyle w:val="FontStyle13"/>
          <w:sz w:val="24"/>
          <w:szCs w:val="24"/>
        </w:rPr>
        <w:t>- плотная капсула с инфекционным содержимым.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Клиновидный дефект </w:t>
      </w:r>
      <w:r w:rsidRPr="00810CFC">
        <w:rPr>
          <w:rStyle w:val="FontStyle13"/>
          <w:sz w:val="24"/>
          <w:szCs w:val="24"/>
        </w:rPr>
        <w:t xml:space="preserve">- разрушение твердых тканей зуба у его основания (шейки), возникающее в результате хронической перегрузки, чаще при бруксизме. </w:t>
      </w:r>
      <w:r w:rsidRPr="00810CFC">
        <w:rPr>
          <w:rStyle w:val="FontStyle14"/>
          <w:sz w:val="24"/>
          <w:szCs w:val="24"/>
        </w:rPr>
        <w:t xml:space="preserve">Коагуляция </w:t>
      </w:r>
      <w:r w:rsidRPr="00810CFC">
        <w:rPr>
          <w:rStyle w:val="FontStyle13"/>
          <w:sz w:val="24"/>
          <w:szCs w:val="24"/>
        </w:rPr>
        <w:t>- иссечение нагретым инструментом.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b/>
        </w:rPr>
        <w:t>Композит</w:t>
      </w:r>
      <w:r w:rsidRPr="00810CFC">
        <w:t xml:space="preserve"> – пломбировочный материал, состоящий из трех основных компонентов: орга</w:t>
      </w:r>
      <w:r w:rsidRPr="00810CFC">
        <w:softHyphen/>
        <w:t>нической матрицы (мономера), связывающего агента (обыч</w:t>
      </w:r>
      <w:r w:rsidRPr="00810CFC">
        <w:softHyphen/>
        <w:t>но силана) и частиц неорганического наполнителя (чаще всего кварц SiО</w:t>
      </w:r>
      <w:r w:rsidRPr="00810CFC">
        <w:rPr>
          <w:vertAlign w:val="subscript"/>
        </w:rPr>
        <w:t>2</w:t>
      </w:r>
      <w:r w:rsidRPr="00810CFC">
        <w:t xml:space="preserve">). </w:t>
      </w:r>
      <w:r w:rsidRPr="00810CFC">
        <w:rPr>
          <w:rStyle w:val="FontStyle13"/>
          <w:sz w:val="24"/>
          <w:szCs w:val="24"/>
        </w:rPr>
        <w:t>Вид пластмассы с высоким содержанием неорганического наполнителя. Стоматологический композит - основной класс реставрационного и пломбировочного материала.</w:t>
      </w:r>
    </w:p>
    <w:p w:rsidR="00BB7975" w:rsidRPr="00810CFC" w:rsidRDefault="00BB7975" w:rsidP="00BB7975">
      <w:pPr>
        <w:pStyle w:val="Style5"/>
        <w:widowControl/>
        <w:jc w:val="both"/>
      </w:pPr>
      <w:r w:rsidRPr="00810CFC">
        <w:rPr>
          <w:rStyle w:val="FontStyle14"/>
          <w:sz w:val="24"/>
          <w:szCs w:val="24"/>
        </w:rPr>
        <w:t xml:space="preserve">Компомеры </w:t>
      </w:r>
      <w:r w:rsidRPr="00810CFC">
        <w:rPr>
          <w:rStyle w:val="FontStyle13"/>
          <w:sz w:val="24"/>
          <w:szCs w:val="24"/>
        </w:rPr>
        <w:t xml:space="preserve">- светоотверждаемые композиты "гибридного" типа для пломбирования и реставрации зубов. </w:t>
      </w:r>
      <w:r w:rsidRPr="00810CFC">
        <w:t>Стеклоиономерный цемент, модифицированный полимером – материал, соединяющий элементы композита и стеклоиономерного цемента.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Композиты химического отверждения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состоят из двух паст, при смешива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нии которых начинается процесс полимеризации.</w:t>
      </w:r>
    </w:p>
    <w:p w:rsidR="00BB7975" w:rsidRPr="00810CFC" w:rsidRDefault="00BB7975" w:rsidP="00BB7975">
      <w:pPr>
        <w:pStyle w:val="Style3"/>
        <w:widowControl/>
        <w:tabs>
          <w:tab w:val="left" w:pos="284"/>
          <w:tab w:val="left" w:pos="567"/>
          <w:tab w:val="left" w:pos="709"/>
          <w:tab w:val="left" w:pos="1276"/>
          <w:tab w:val="left" w:pos="1418"/>
        </w:tabs>
        <w:jc w:val="both"/>
        <w:rPr>
          <w:rStyle w:val="FontStyle13"/>
          <w:bCs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Конденсируемые  композиты </w:t>
      </w:r>
      <w:r w:rsidRPr="00810CFC">
        <w:t>–</w:t>
      </w:r>
      <w:r w:rsidRPr="00810CFC">
        <w:rPr>
          <w:rStyle w:val="FontStyle21"/>
          <w:sz w:val="24"/>
          <w:szCs w:val="24"/>
        </w:rPr>
        <w:t xml:space="preserve">  изготавливаются  на  основе модифицированной полимерной матрицы и гибридных наполнителей с размером частиц до 3,5 мкм.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Корень зуба </w:t>
      </w:r>
      <w:r w:rsidRPr="00810CFC">
        <w:rPr>
          <w:rStyle w:val="FontStyle13"/>
          <w:sz w:val="24"/>
          <w:szCs w:val="24"/>
        </w:rPr>
        <w:t>- часть зуба, лежащая внутри альвеолы челюсти.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Коронка зуба </w:t>
      </w:r>
      <w:r w:rsidRPr="00810CFC">
        <w:rPr>
          <w:rStyle w:val="FontStyle13"/>
          <w:sz w:val="24"/>
          <w:szCs w:val="24"/>
        </w:rPr>
        <w:t>- видимая утолщенная часть зуба, выступающая из челюстной альвеолы.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Коррекция пломбы </w:t>
      </w:r>
      <w:r w:rsidRPr="00810CFC">
        <w:rPr>
          <w:rStyle w:val="FontStyle13"/>
          <w:sz w:val="24"/>
          <w:szCs w:val="24"/>
        </w:rPr>
        <w:t>- удаление с помощью инструментов шероховатостей и нависающих краев пломбировочного материала.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КОСРЭ-тест</w:t>
      </w:r>
      <w:r w:rsidRPr="00810CFC">
        <w:rPr>
          <w:rFonts w:ascii="Times New Roman" w:hAnsi="Times New Roman" w:cs="Times New Roman"/>
          <w:sz w:val="24"/>
          <w:szCs w:val="24"/>
        </w:rPr>
        <w:t xml:space="preserve"> - метод оценки эффективности реминерализирующей  терапии.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Кюретаж (лунки, зубодесневых карманов) </w:t>
      </w:r>
      <w:r w:rsidRPr="00810CFC">
        <w:rPr>
          <w:rStyle w:val="FontStyle13"/>
          <w:sz w:val="24"/>
          <w:szCs w:val="24"/>
        </w:rPr>
        <w:t>- процедура выскабливания (вычищения) лунки зуба или зубодесневых карманов от грануляций, хронических очагов инфекции, инородных тел (пломбировочного материала, осколков зуба и т.д.)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</w:pPr>
      <w:r w:rsidRPr="00810CFC">
        <w:rPr>
          <w:rStyle w:val="FontStyle13"/>
          <w:b/>
          <w:sz w:val="24"/>
          <w:szCs w:val="24"/>
        </w:rPr>
        <w:t>Клык</w:t>
      </w:r>
      <w:r w:rsidRPr="00810CFC">
        <w:rPr>
          <w:rStyle w:val="FontStyle13"/>
          <w:sz w:val="24"/>
          <w:szCs w:val="24"/>
        </w:rPr>
        <w:t xml:space="preserve"> – передний (фронтальный) зуб, выполняющий функцию отрывания плотных, твердых частей пищи, ее разрывание на части в первой фазе жевания.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Style w:val="FontStyle21"/>
          <w:b w:val="0"/>
          <w:bCs w:val="0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Коффердам</w:t>
      </w:r>
      <w:r w:rsidRPr="00810CFC">
        <w:rPr>
          <w:rFonts w:ascii="Times New Roman" w:hAnsi="Times New Roman" w:cs="Times New Roman"/>
          <w:sz w:val="24"/>
          <w:szCs w:val="24"/>
        </w:rPr>
        <w:t xml:space="preserve"> (или раббердам)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810CFC">
        <w:rPr>
          <w:rStyle w:val="FontStyle13"/>
          <w:sz w:val="24"/>
          <w:szCs w:val="24"/>
        </w:rPr>
        <w:t>специальная латексная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 (резиновая) завеса (защита) – лист резины с проекцией зубов, обеспечивающий абсолютную сухость и эффективную изоляцию зубов и зубных рядов от ротовой жидкости во время лечения.</w:t>
      </w:r>
    </w:p>
    <w:p w:rsidR="00BB7975" w:rsidRPr="00810CFC" w:rsidRDefault="00BB7975" w:rsidP="00BB7975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>КПУ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 – индекс интенсивности поражения кариесом - среднее число зубов, поражённых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кариесом и его осложнениями (К), запломбированных (П) и удалённых (У).</w:t>
      </w:r>
    </w:p>
    <w:p w:rsidR="00BB7975" w:rsidRPr="00810CFC" w:rsidRDefault="00BB7975" w:rsidP="00BB7975">
      <w:pPr>
        <w:pStyle w:val="a7"/>
        <w:tabs>
          <w:tab w:val="left" w:pos="0"/>
          <w:tab w:val="left" w:pos="567"/>
          <w:tab w:val="left" w:pos="709"/>
          <w:tab w:val="left" w:pos="5430"/>
        </w:tabs>
        <w:spacing w:after="0"/>
        <w:ind w:left="0"/>
        <w:jc w:val="both"/>
      </w:pPr>
      <w:r w:rsidRPr="00810CFC">
        <w:rPr>
          <w:b/>
        </w:rPr>
        <w:t>Крафт-пакеты</w:t>
      </w:r>
      <w:r w:rsidRPr="00810CFC">
        <w:t xml:space="preserve">  – упаковки для хранения стерильных инструментов в  течение 1 года.</w:t>
      </w:r>
    </w:p>
    <w:p w:rsidR="00BB7975" w:rsidRPr="00810CFC" w:rsidRDefault="00BB7975" w:rsidP="00BB7975">
      <w:p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>Ксеростомия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 — понижение общего объема слюны.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Кутикула</w:t>
      </w:r>
      <w:r w:rsidRPr="00810CF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 w:rsidRPr="00810CFC">
        <w:rPr>
          <w:rFonts w:ascii="Times New Roman" w:hAnsi="Times New Roman" w:cs="Times New Roman"/>
          <w:sz w:val="24"/>
          <w:szCs w:val="24"/>
        </w:rPr>
        <w:t>редуцированный эпителий эмалево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го органа,  исчезает вскоре после прорезывания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Кюрета</w:t>
      </w:r>
      <w:r w:rsidRPr="00810CFC">
        <w:rPr>
          <w:rStyle w:val="FontStyle35"/>
          <w:sz w:val="24"/>
          <w:szCs w:val="24"/>
        </w:rPr>
        <w:t xml:space="preserve"> (</w:t>
      </w:r>
      <w:r w:rsidRPr="00810CFC">
        <w:rPr>
          <w:rStyle w:val="FontStyle35"/>
          <w:sz w:val="24"/>
          <w:szCs w:val="24"/>
          <w:lang w:val="en-US"/>
        </w:rPr>
        <w:t>curette</w:t>
      </w:r>
      <w:r w:rsidRPr="00810CFC">
        <w:rPr>
          <w:rStyle w:val="FontStyle35"/>
          <w:sz w:val="24"/>
          <w:szCs w:val="24"/>
        </w:rPr>
        <w:t>)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– кюретажная ложка – специальный инструмент с закругленным концом,  используется для удаления поддесневых зубных отложений, грануляций, эпителия из пародонтального кармана.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Кюрета зоноспецифическая 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— кюрета для работы на определенных поверхностях и группах зубов.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Кюрета универсальная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— кюрета для работы на всех поверхностях зубов.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Лактобациллен-тест </w:t>
      </w:r>
      <w:r w:rsidRPr="00810CFC">
        <w:rPr>
          <w:rFonts w:ascii="Times New Roman" w:hAnsi="Times New Roman" w:cs="Times New Roman"/>
          <w:sz w:val="24"/>
          <w:szCs w:val="24"/>
        </w:rPr>
        <w:t>–  микробиологический подсчет  лактобацилл в пробах слюны.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Лактобациллы </w:t>
      </w:r>
      <w:r w:rsidRPr="00810CFC">
        <w:rPr>
          <w:rFonts w:ascii="Times New Roman" w:hAnsi="Times New Roman" w:cs="Times New Roman"/>
          <w:sz w:val="24"/>
          <w:szCs w:val="24"/>
        </w:rPr>
        <w:t>– кариесогенные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грамположительные микроорганизмы, продуцирующие кислоту, характеризуются устойчивостью к ней.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Лазеротерапия </w:t>
      </w:r>
      <w:r w:rsidRPr="00810CFC">
        <w:rPr>
          <w:rStyle w:val="FontStyle13"/>
          <w:sz w:val="24"/>
          <w:szCs w:val="24"/>
        </w:rPr>
        <w:t>- терапевтическое воздействие излучением лазера с целью создания оптимальных условий в живых тканях для их восстановления до нормального состояния.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Ламеллы </w:t>
      </w:r>
      <w:r w:rsidRPr="00810CFC">
        <w:rPr>
          <w:rFonts w:ascii="Times New Roman" w:hAnsi="Times New Roman" w:cs="Times New Roman"/>
          <w:sz w:val="24"/>
          <w:szCs w:val="24"/>
        </w:rPr>
        <w:t>– эмалевые пластинки, которые являются образованиями эмали органической природы.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Лимфаденит </w:t>
      </w:r>
      <w:r w:rsidRPr="00810CFC">
        <w:rPr>
          <w:rStyle w:val="FontStyle13"/>
          <w:sz w:val="24"/>
          <w:szCs w:val="24"/>
        </w:rPr>
        <w:t>- воспаление лимфатического узла.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Лимфангит </w:t>
      </w:r>
      <w:r w:rsidRPr="00810CFC">
        <w:rPr>
          <w:rStyle w:val="FontStyle13"/>
          <w:sz w:val="24"/>
          <w:szCs w:val="24"/>
        </w:rPr>
        <w:t>- воспаление лимфатических сосудов, которое обычно сочетается с регионарным лимфаденитом.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Люминесцентная диагностика </w:t>
      </w:r>
      <w:r w:rsidRPr="00810CFC">
        <w:rPr>
          <w:rFonts w:ascii="Times New Roman" w:hAnsi="Times New Roman" w:cs="Times New Roman"/>
          <w:sz w:val="24"/>
          <w:szCs w:val="24"/>
        </w:rPr>
        <w:t>– метод свечения, основанный на способности тканей и их клеточных элементов изменять свой естественный цвет под воздействием ультрафиолетовых лучей.</w:t>
      </w:r>
    </w:p>
    <w:p w:rsidR="00BB7975" w:rsidRPr="00810CFC" w:rsidRDefault="00BB7975" w:rsidP="00BB797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Макрофиллы </w:t>
      </w:r>
      <w:r w:rsidRPr="00810CFC">
        <w:rPr>
          <w:rFonts w:ascii="Times New Roman" w:hAnsi="Times New Roman" w:cs="Times New Roman"/>
          <w:sz w:val="24"/>
          <w:szCs w:val="24"/>
        </w:rPr>
        <w:t>– это композиты, содержащие неорганические частицы наполнителя</w:t>
      </w:r>
    </w:p>
    <w:p w:rsidR="00BB7975" w:rsidRPr="00810CFC" w:rsidRDefault="00BB7975" w:rsidP="00BB797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(кварц, стекло, керамика) размером 8-45 мкм (макрочастицы), общий объем наполнителя – 60-70%.</w:t>
      </w:r>
    </w:p>
    <w:p w:rsidR="00BB7975" w:rsidRPr="00810CFC" w:rsidRDefault="00BB7975" w:rsidP="00BB7975">
      <w:pPr>
        <w:widowControl w:val="0"/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Матрица </w:t>
      </w:r>
      <w:r w:rsidRPr="00810CFC">
        <w:rPr>
          <w:rFonts w:ascii="Times New Roman" w:hAnsi="Times New Roman" w:cs="Times New Roman"/>
          <w:sz w:val="24"/>
          <w:szCs w:val="24"/>
        </w:rPr>
        <w:t>– вспомогательное средство различной конфигурации, предназначенное для создания контактного пункта  и формирования апроксимальной поверхности при пломбировании зуба. Различают металлические и пластиковые матрицы.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Местная анестезия </w:t>
      </w:r>
      <w:r w:rsidRPr="00810CFC">
        <w:rPr>
          <w:rStyle w:val="FontStyle13"/>
          <w:sz w:val="24"/>
          <w:szCs w:val="24"/>
        </w:rPr>
        <w:t>- обезболивание одного или нескольких зубов путем введения в мягкие ткани обезболивающего лекарственного вещества.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Микрофиллы  – </w:t>
      </w:r>
      <w:r w:rsidRPr="00810CFC">
        <w:rPr>
          <w:rFonts w:ascii="Times New Roman" w:hAnsi="Times New Roman" w:cs="Times New Roman"/>
          <w:sz w:val="24"/>
          <w:szCs w:val="24"/>
        </w:rPr>
        <w:t>это композиты</w:t>
      </w:r>
      <w:r w:rsidRPr="00810CFC">
        <w:rPr>
          <w:rStyle w:val="FontStyle21"/>
          <w:sz w:val="24"/>
          <w:szCs w:val="24"/>
        </w:rPr>
        <w:t xml:space="preserve"> с размером частиц наполнителя (двуокись кремния) менее 0,04-0,4 мкм </w:t>
      </w:r>
      <w:r w:rsidRPr="00810CFC">
        <w:rPr>
          <w:rFonts w:ascii="Times New Roman" w:hAnsi="Times New Roman" w:cs="Times New Roman"/>
          <w:sz w:val="24"/>
          <w:szCs w:val="24"/>
        </w:rPr>
        <w:t>(микрочастицы)</w:t>
      </w:r>
      <w:r w:rsidRPr="00810CFC">
        <w:rPr>
          <w:rStyle w:val="FontStyle21"/>
          <w:sz w:val="24"/>
          <w:szCs w:val="24"/>
        </w:rPr>
        <w:t xml:space="preserve">. 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МКБ - </w:t>
      </w:r>
      <w:r w:rsidRPr="00810CFC">
        <w:rPr>
          <w:rFonts w:ascii="Times New Roman" w:hAnsi="Times New Roman" w:cs="Times New Roman"/>
          <w:sz w:val="24"/>
          <w:szCs w:val="24"/>
        </w:rPr>
        <w:t>международная классификация болезни.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>Моляр</w:t>
      </w:r>
      <w:r w:rsidRPr="00810CFC">
        <w:rPr>
          <w:rStyle w:val="FontStyle13"/>
          <w:sz w:val="24"/>
          <w:szCs w:val="24"/>
        </w:rPr>
        <w:t xml:space="preserve"> – большой коренной зуб, выполняющий функцию размалывания и растирания пищи.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Нанокомпозит </w:t>
      </w:r>
      <w:r w:rsidRPr="00810CFC">
        <w:rPr>
          <w:rFonts w:ascii="Times New Roman" w:hAnsi="Times New Roman" w:cs="Times New Roman"/>
          <w:sz w:val="24"/>
          <w:szCs w:val="24"/>
        </w:rPr>
        <w:t xml:space="preserve">–  </w:t>
      </w:r>
      <w:r w:rsidRPr="00810CFC">
        <w:rPr>
          <w:rStyle w:val="FontStyle21"/>
          <w:sz w:val="24"/>
          <w:szCs w:val="24"/>
        </w:rPr>
        <w:t>композит, содержащий наночастицы  неорганического наполнителя в форме битого стекла.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Надкостница </w:t>
      </w:r>
      <w:r w:rsidRPr="00810CFC">
        <w:rPr>
          <w:rStyle w:val="FontStyle13"/>
          <w:sz w:val="24"/>
          <w:szCs w:val="24"/>
        </w:rPr>
        <w:t>- тонкий, плотный слой соединительной ткани, покрывающий сверху кость челюсти.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Невралгия </w:t>
      </w:r>
      <w:r w:rsidRPr="00810CFC">
        <w:rPr>
          <w:rStyle w:val="FontStyle13"/>
          <w:sz w:val="24"/>
          <w:szCs w:val="24"/>
        </w:rPr>
        <w:t>- поражение главным образом чувствительных нервов. Представляет собой кратковременные (1-2 мин.) или постоянные приступообразные мучительные боли в зоне иннервации первой - третьей ветвей тройничного нерва. Болевой синдром сопровождают вегетативные проявления (гиперемия лица, слезо- и слюнотечение).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Неврит </w:t>
      </w:r>
      <w:r w:rsidRPr="00810CFC">
        <w:rPr>
          <w:rStyle w:val="FontStyle13"/>
          <w:sz w:val="24"/>
          <w:szCs w:val="24"/>
        </w:rPr>
        <w:t>- заболевание периферического нерва с выраженными анатомическими изменениями в нервных стволах. Выражены симптомы выпадения функций (атрофия, понижение мышечной силы, чувствительности и рефлексов) от парезов до полного паралича.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Некрэктомия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10CFC">
        <w:rPr>
          <w:rFonts w:ascii="Times New Roman" w:hAnsi="Times New Roman" w:cs="Times New Roman"/>
          <w:sz w:val="24"/>
          <w:szCs w:val="24"/>
        </w:rPr>
        <w:t>иссечение некротизированных тканей из кариозной полости.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Окклюзионная поверхность – </w:t>
      </w:r>
      <w:r w:rsidRPr="00810CFC">
        <w:rPr>
          <w:rFonts w:ascii="Times New Roman" w:hAnsi="Times New Roman" w:cs="Times New Roman"/>
          <w:sz w:val="24"/>
          <w:szCs w:val="24"/>
        </w:rPr>
        <w:t xml:space="preserve">жевательная поверхность зуба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поверхность соприкосновения верхних и нижних зубов при смыкании челюстей.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Околопульпарный дентин – </w:t>
      </w:r>
      <w:r w:rsidRPr="00810CFC">
        <w:rPr>
          <w:rFonts w:ascii="Times New Roman" w:hAnsi="Times New Roman" w:cs="Times New Roman"/>
          <w:sz w:val="24"/>
          <w:szCs w:val="24"/>
        </w:rPr>
        <w:t>внутренние слои дентина.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Опалесценция – </w:t>
      </w:r>
      <w:r w:rsidRPr="00810CFC">
        <w:rPr>
          <w:rFonts w:ascii="Times New Roman" w:hAnsi="Times New Roman" w:cs="Times New Roman"/>
          <w:sz w:val="24"/>
          <w:szCs w:val="24"/>
        </w:rPr>
        <w:t>способность эмали зуба испускать бледные мерцающие цвета.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Оральная поверхность – </w:t>
      </w:r>
      <w:r w:rsidRPr="00810CFC">
        <w:rPr>
          <w:rFonts w:ascii="Times New Roman" w:hAnsi="Times New Roman" w:cs="Times New Roman"/>
          <w:sz w:val="24"/>
          <w:szCs w:val="24"/>
        </w:rPr>
        <w:t>поверхность зуба, обращенная в сторону собственно полости рта.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Облитерация </w:t>
      </w:r>
      <w:r w:rsidRPr="00810CFC">
        <w:rPr>
          <w:rStyle w:val="FontStyle13"/>
          <w:sz w:val="24"/>
          <w:szCs w:val="24"/>
        </w:rPr>
        <w:t>- сужение или закрытие просвета чего-либо, например, канала зуба, вследствие возрастных, воспалительных изменений, или проведенного ранее лечения.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Обтурация </w:t>
      </w:r>
      <w:r w:rsidRPr="00810CFC">
        <w:rPr>
          <w:rStyle w:val="FontStyle13"/>
          <w:sz w:val="24"/>
          <w:szCs w:val="24"/>
        </w:rPr>
        <w:t>- заполнение корневого канала пломбировочным материалом (паста, гуттаперча).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Одонтогенные воспаления острые </w:t>
      </w:r>
      <w:r w:rsidRPr="00810CFC">
        <w:rPr>
          <w:rStyle w:val="FontStyle13"/>
          <w:sz w:val="24"/>
          <w:szCs w:val="24"/>
        </w:rPr>
        <w:t>- воспаления (часто гнойные) твердых и мягких тканей челюстно-лицевой области.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Окклюзионная поверхность зуба </w:t>
      </w:r>
      <w:r w:rsidRPr="00810CFC">
        <w:rPr>
          <w:rStyle w:val="FontStyle13"/>
          <w:sz w:val="24"/>
          <w:szCs w:val="24"/>
        </w:rPr>
        <w:t>- поверхность зуба, обращенная к зубам противополжной челюсти.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Окклюзия </w:t>
      </w:r>
      <w:r w:rsidRPr="00810CFC">
        <w:rPr>
          <w:rStyle w:val="FontStyle13"/>
          <w:sz w:val="24"/>
          <w:szCs w:val="24"/>
        </w:rPr>
        <w:t>- смыкание зубов верхней и нижней челюсти.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Операция </w:t>
      </w:r>
      <w:r w:rsidRPr="00810CFC">
        <w:rPr>
          <w:rStyle w:val="FontStyle13"/>
          <w:sz w:val="24"/>
          <w:szCs w:val="24"/>
        </w:rPr>
        <w:t>- рассечение тканей, их иссечение или сшивание.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Ортопантомограмма (ОПТГ) </w:t>
      </w:r>
      <w:r w:rsidRPr="00810CFC">
        <w:rPr>
          <w:rStyle w:val="FontStyle13"/>
          <w:sz w:val="24"/>
          <w:szCs w:val="24"/>
        </w:rPr>
        <w:t>- обзорный рентгеновский снимок зубных рядов, дающий картину состояния временных и постоянных зубов, расположенных в челюстях, височно-нижнечелюстных суставов, гайморовых пазух. Необходима для диагностики и планирования лечения.</w:t>
      </w:r>
    </w:p>
    <w:p w:rsidR="00BB7975" w:rsidRPr="00810CFC" w:rsidRDefault="00BB7975" w:rsidP="00BB7975">
      <w:pPr>
        <w:pStyle w:val="Style2"/>
        <w:widowControl/>
        <w:tabs>
          <w:tab w:val="left" w:pos="284"/>
          <w:tab w:val="left" w:pos="709"/>
        </w:tabs>
        <w:spacing w:line="240" w:lineRule="auto"/>
        <w:ind w:firstLine="0"/>
        <w:jc w:val="both"/>
        <w:rPr>
          <w:rStyle w:val="FontStyle21"/>
          <w:b w:val="0"/>
          <w:sz w:val="24"/>
          <w:szCs w:val="24"/>
        </w:rPr>
      </w:pPr>
      <w:r w:rsidRPr="00810CFC">
        <w:rPr>
          <w:rStyle w:val="FontStyle21"/>
          <w:sz w:val="24"/>
          <w:szCs w:val="24"/>
        </w:rPr>
        <w:t>Ормокер</w:t>
      </w:r>
      <w:r w:rsidRPr="00810CFC">
        <w:rPr>
          <w:rStyle w:val="FontStyle21"/>
          <w:i/>
          <w:sz w:val="24"/>
          <w:szCs w:val="24"/>
        </w:rPr>
        <w:t xml:space="preserve"> (</w:t>
      </w:r>
      <w:r w:rsidRPr="00810CFC">
        <w:rPr>
          <w:rStyle w:val="FontStyle21"/>
          <w:sz w:val="24"/>
          <w:szCs w:val="24"/>
        </w:rPr>
        <w:t>органически модифицированная керамика)</w:t>
      </w:r>
      <w:r w:rsidRPr="00810CFC">
        <w:t xml:space="preserve"> –</w:t>
      </w:r>
      <w:r w:rsidRPr="00810CFC">
        <w:rPr>
          <w:rStyle w:val="FontStyle21"/>
          <w:sz w:val="24"/>
          <w:szCs w:val="24"/>
        </w:rPr>
        <w:t xml:space="preserve"> материала на основе ормокер</w:t>
      </w:r>
      <w:r w:rsidRPr="00810CFC">
        <w:rPr>
          <w:rStyle w:val="FontStyle21"/>
          <w:sz w:val="24"/>
          <w:szCs w:val="24"/>
        </w:rPr>
        <w:softHyphen/>
        <w:t>матрицы, представляющей собой керамический полисилоксан; неорганический наполнитель ормокера содержит ионы фтора, кальция и фосфата.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21"/>
          <w:b w:val="0"/>
          <w:bCs w:val="0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Отек (флюс) </w:t>
      </w:r>
      <w:r w:rsidRPr="00810CFC">
        <w:rPr>
          <w:rStyle w:val="FontStyle13"/>
          <w:sz w:val="24"/>
          <w:szCs w:val="24"/>
        </w:rPr>
        <w:t>- скопление жидкости в мягких тканях в результате травмы или воспаления.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Пальпация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ощупывание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810CFC">
        <w:rPr>
          <w:rFonts w:ascii="Times New Roman" w:hAnsi="Times New Roman" w:cs="Times New Roman"/>
          <w:sz w:val="24"/>
          <w:szCs w:val="24"/>
        </w:rPr>
        <w:t>метод обследования применяется для определения припухлости, уплотнения, подвижности органов или тканей полости рта.</w:t>
      </w:r>
    </w:p>
    <w:p w:rsidR="00BB7975" w:rsidRPr="00810CFC" w:rsidRDefault="00BB7975" w:rsidP="00BB7975">
      <w:pPr>
        <w:pStyle w:val="a7"/>
        <w:tabs>
          <w:tab w:val="left" w:pos="0"/>
          <w:tab w:val="left" w:pos="5430"/>
        </w:tabs>
        <w:spacing w:after="0"/>
        <w:ind w:left="0"/>
        <w:jc w:val="both"/>
      </w:pPr>
      <w:r w:rsidRPr="00810CFC">
        <w:rPr>
          <w:b/>
        </w:rPr>
        <w:t>«Панмед»</w:t>
      </w:r>
      <w:r w:rsidRPr="00810CFC">
        <w:t xml:space="preserve"> - ультрафиолетовые камеры для хранения стерильных инструментов. </w:t>
      </w:r>
    </w:p>
    <w:p w:rsidR="00BB7975" w:rsidRPr="00810CFC" w:rsidRDefault="00BB7975" w:rsidP="00BB7975">
      <w:pPr>
        <w:pStyle w:val="a7"/>
        <w:tabs>
          <w:tab w:val="left" w:pos="0"/>
          <w:tab w:val="left" w:pos="5430"/>
        </w:tabs>
        <w:spacing w:after="0"/>
        <w:ind w:left="0"/>
        <w:jc w:val="both"/>
        <w:rPr>
          <w:color w:val="000000"/>
        </w:rPr>
      </w:pPr>
      <w:r w:rsidRPr="00810CFC">
        <w:rPr>
          <w:b/>
        </w:rPr>
        <w:t xml:space="preserve">Парестезия </w:t>
      </w:r>
      <w:r w:rsidRPr="00810CFC">
        <w:rPr>
          <w:color w:val="000000"/>
        </w:rPr>
        <w:t xml:space="preserve">– расстройство чувствительности в виде ощущения ползания «мурашек», онемения, жжения, покалывания. </w:t>
      </w:r>
    </w:p>
    <w:p w:rsidR="00BB7975" w:rsidRPr="00810CFC" w:rsidRDefault="00BB7975" w:rsidP="00BB7975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>Пародонтальный карман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 – патологический карман, образующийся в результате деструкции (разрушения) тканей пародонта.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Пелликула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это приобретенная тонкая органическая пленка на поверхно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сти эмали, являющаяся производным слюнных гликопротеинов (белков), которые избирательно адсорбируются на поверхности эмали.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Первичный дентин </w:t>
      </w:r>
      <w:r w:rsidRPr="00810CFC">
        <w:rPr>
          <w:rFonts w:ascii="Times New Roman" w:hAnsi="Times New Roman" w:cs="Times New Roman"/>
          <w:sz w:val="24"/>
          <w:szCs w:val="24"/>
        </w:rPr>
        <w:t>– дентин, образующийся в процессе развития зуба.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Переломы зубов </w:t>
      </w:r>
      <w:r w:rsidRPr="00810CFC">
        <w:rPr>
          <w:rStyle w:val="FontStyle13"/>
          <w:sz w:val="24"/>
          <w:szCs w:val="24"/>
        </w:rPr>
        <w:t>- повреждение зуба с нарушением целости его коронковой или корневой части.</w:t>
      </w:r>
    </w:p>
    <w:p w:rsidR="00BB7975" w:rsidRPr="00810CFC" w:rsidRDefault="00BB7975" w:rsidP="00BB7975">
      <w:pPr>
        <w:pStyle w:val="Style8"/>
        <w:widowControl/>
        <w:spacing w:line="240" w:lineRule="auto"/>
        <w:ind w:firstLine="0"/>
        <w:rPr>
          <w:rStyle w:val="FontStyle15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Периодонт - </w:t>
      </w:r>
      <w:r w:rsidRPr="00810CFC">
        <w:rPr>
          <w:rStyle w:val="FontStyle15"/>
          <w:sz w:val="24"/>
          <w:szCs w:val="24"/>
        </w:rPr>
        <w:t>сложн</w:t>
      </w:r>
      <w:r w:rsidRPr="00810CFC">
        <w:rPr>
          <w:rStyle w:val="FontStyle15"/>
          <w:b w:val="0"/>
          <w:sz w:val="24"/>
          <w:szCs w:val="24"/>
        </w:rPr>
        <w:t>ый комплекс тканей из клеток, кровеносных и лимфатических сосудов, нервов, волокон, удерживающий зуб в костной лунке. Находится между корнем зуба и костной лункой. Из периодонта в полость зуба входят нервы и сосуды, питающие его.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Периодонтит </w:t>
      </w:r>
      <w:r w:rsidRPr="00810CFC">
        <w:rPr>
          <w:rStyle w:val="FontStyle13"/>
          <w:sz w:val="24"/>
          <w:szCs w:val="24"/>
        </w:rPr>
        <w:t>- воспаление корневой оболочки зубов и примыкающих к ней тканей (тканей периодонта). Обычно является следствием кариеса зубов и возникает при проникновении инфекции из корневого канала через отверстие на верхушке корня. Может развиться также вследствие часто повторяющейся травмы зуба (например, при привычке «щелкать» орехов, покусывать твёрдые предметы - мундштук трубки, карандаш и т.п. или вследствие профессиональных навыков - перекусывание нитки, захватывание зубами гвоздей и др.), а также в результате химической (мышьяк, формалин). Различают острый и хронический периодонтит.</w:t>
      </w:r>
    </w:p>
    <w:p w:rsidR="00BB7975" w:rsidRPr="00810CFC" w:rsidRDefault="00BB7975" w:rsidP="00BB7975">
      <w:pPr>
        <w:pStyle w:val="Style8"/>
        <w:widowControl/>
        <w:spacing w:line="240" w:lineRule="auto"/>
        <w:ind w:firstLine="0"/>
        <w:rPr>
          <w:rStyle w:val="FontStyle15"/>
          <w:b w:val="0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Периостит (флюс) - </w:t>
      </w:r>
      <w:r w:rsidRPr="00810CFC">
        <w:rPr>
          <w:rStyle w:val="FontStyle15"/>
          <w:b w:val="0"/>
          <w:sz w:val="24"/>
          <w:szCs w:val="24"/>
        </w:rPr>
        <w:t xml:space="preserve">воспаление надкостницы, с образованием сначала серозного, затем гнойного очага между костью и надкостницей. Является осложнением периодонтита. Характеризуется появлением сильно выраженного отека мягких тканей, болями, значительными изменениями общего состояния. Требует неотложной хирургической </w:t>
      </w:r>
      <w:r w:rsidRPr="00810CFC">
        <w:rPr>
          <w:rStyle w:val="FontStyle15"/>
          <w:b w:val="0"/>
          <w:sz w:val="24"/>
          <w:szCs w:val="24"/>
        </w:rPr>
        <w:lastRenderedPageBreak/>
        <w:t xml:space="preserve">помощи. Проводят периостотомию, общую терапию. Часто возникает временная нетрудоспособность на </w:t>
      </w:r>
      <w:r w:rsidRPr="00810CFC">
        <w:rPr>
          <w:rStyle w:val="FontStyle13"/>
          <w:b/>
          <w:sz w:val="24"/>
          <w:szCs w:val="24"/>
        </w:rPr>
        <w:t xml:space="preserve">3-5 </w:t>
      </w:r>
      <w:r w:rsidRPr="00810CFC">
        <w:rPr>
          <w:rStyle w:val="FontStyle15"/>
          <w:b w:val="0"/>
          <w:sz w:val="24"/>
          <w:szCs w:val="24"/>
        </w:rPr>
        <w:t>дней.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Периостотомия </w:t>
      </w:r>
      <w:r w:rsidRPr="00810CFC">
        <w:rPr>
          <w:rStyle w:val="FontStyle13"/>
          <w:b/>
          <w:sz w:val="24"/>
          <w:szCs w:val="24"/>
        </w:rPr>
        <w:t xml:space="preserve">- </w:t>
      </w:r>
      <w:r w:rsidRPr="00810CFC">
        <w:rPr>
          <w:rStyle w:val="FontStyle13"/>
          <w:sz w:val="24"/>
          <w:szCs w:val="24"/>
        </w:rPr>
        <w:t>рассечение надкостницы с частичным отслоением от кости. Нередко сопровождается установкой дренажа.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Перкуссия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постукивание по зубу – метод обследования применяется для определения состояния пародонта (тканей, окружающих зуб).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Перфорация </w:t>
      </w:r>
      <w:r w:rsidRPr="00810CFC">
        <w:rPr>
          <w:rStyle w:val="FontStyle13"/>
          <w:sz w:val="24"/>
          <w:szCs w:val="24"/>
        </w:rPr>
        <w:t>- отверстие, сообщение чего-либо с чем-либо. Чаще говорят о перфорациях дна полости зуба, его стенок или корня. Возникает как следствие кариозного процесса, либо осложнение при механической обработке тканей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Пинцет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— стоматологический инструмент для захвата и перемещения мелких предметов в полость рта, внесения лечебных паст, ватных валиков и тампонов.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Плащевой дентин – </w:t>
      </w:r>
      <w:r w:rsidRPr="00810CFC">
        <w:rPr>
          <w:rFonts w:ascii="Times New Roman" w:hAnsi="Times New Roman" w:cs="Times New Roman"/>
          <w:sz w:val="24"/>
          <w:szCs w:val="24"/>
        </w:rPr>
        <w:t>наружные слои дентина.</w:t>
      </w:r>
    </w:p>
    <w:p w:rsidR="00BB7975" w:rsidRPr="00810CFC" w:rsidRDefault="00BB7975" w:rsidP="00BB7975">
      <w:pPr>
        <w:pStyle w:val="Style8"/>
        <w:widowControl/>
        <w:spacing w:line="240" w:lineRule="auto"/>
        <w:ind w:firstLine="0"/>
        <w:rPr>
          <w:rStyle w:val="FontStyle15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Пломба - </w:t>
      </w:r>
      <w:r w:rsidRPr="00810CFC">
        <w:rPr>
          <w:rStyle w:val="FontStyle15"/>
          <w:b w:val="0"/>
          <w:sz w:val="24"/>
          <w:szCs w:val="24"/>
        </w:rPr>
        <w:t>плотная отвердевающая масса, которой заполняют полость в больном зубе, с целью восстановления его формы и функции.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Пломбирование – </w:t>
      </w:r>
      <w:r w:rsidRPr="00810CFC">
        <w:rPr>
          <w:rFonts w:ascii="Times New Roman" w:hAnsi="Times New Roman" w:cs="Times New Roman"/>
          <w:sz w:val="24"/>
          <w:szCs w:val="24"/>
        </w:rPr>
        <w:t>этап лечения – замещение утраченных тканей зуба пломбой.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Пломбирование зубов </w:t>
      </w:r>
      <w:r w:rsidRPr="00810CFC">
        <w:rPr>
          <w:rStyle w:val="FontStyle13"/>
          <w:sz w:val="24"/>
          <w:szCs w:val="24"/>
        </w:rPr>
        <w:t>- метод лечения, обеспечивающий восстановление анатомической формы и функции зуба путем заполнения дефектов твердых тканей и полостей пломбировочным материалом.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Повышение высоты альвеолярного отростка </w:t>
      </w:r>
      <w:r w:rsidRPr="00810CFC">
        <w:rPr>
          <w:rStyle w:val="FontStyle13"/>
          <w:sz w:val="24"/>
          <w:szCs w:val="24"/>
        </w:rPr>
        <w:t>- операция формирования гребня альвеолярного отростка.</w:t>
      </w:r>
    </w:p>
    <w:p w:rsidR="00BB7975" w:rsidRPr="00810CFC" w:rsidRDefault="00BB7975" w:rsidP="00BB7975">
      <w:pPr>
        <w:pStyle w:val="Style5"/>
        <w:widowControl/>
        <w:jc w:val="both"/>
      </w:pPr>
      <w:r w:rsidRPr="00810CFC">
        <w:rPr>
          <w:b/>
        </w:rPr>
        <w:t xml:space="preserve">Поликарбоксилатный цемент </w:t>
      </w:r>
      <w:r w:rsidRPr="00810CFC">
        <w:t>– полимерный цемент для пломбирования полостей.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 xml:space="preserve">Полир – </w:t>
      </w:r>
      <w:r w:rsidRPr="00810CFC">
        <w:rPr>
          <w:rStyle w:val="FontStyle13"/>
          <w:sz w:val="24"/>
          <w:szCs w:val="24"/>
        </w:rPr>
        <w:t>резиновый бор для полировки пломб и гладких поверхностей зуба.</w:t>
      </w:r>
      <w:r w:rsidRPr="00810CFC">
        <w:rPr>
          <w:rStyle w:val="FontStyle14"/>
          <w:sz w:val="24"/>
          <w:szCs w:val="24"/>
        </w:rPr>
        <w:t xml:space="preserve">Препарирование </w:t>
      </w:r>
      <w:r w:rsidRPr="00810CFC">
        <w:rPr>
          <w:rStyle w:val="FontStyle13"/>
          <w:sz w:val="24"/>
          <w:szCs w:val="24"/>
        </w:rPr>
        <w:t>- иссечение твердых тканей зуба с помощью инструментов, боров или лазера. Прикус - смыкание верхнего и нижнего зубного ряда.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 xml:space="preserve">Праймер </w:t>
      </w:r>
      <w:r w:rsidRPr="00810CFC">
        <w:rPr>
          <w:color w:val="000000"/>
        </w:rPr>
        <w:t>(грунтовка)</w:t>
      </w:r>
      <w:r w:rsidRPr="00810CFC">
        <w:t xml:space="preserve"> </w:t>
      </w:r>
      <w:r w:rsidRPr="00810CFC">
        <w:rPr>
          <w:rStyle w:val="FontStyle13"/>
          <w:b/>
          <w:sz w:val="24"/>
          <w:szCs w:val="24"/>
        </w:rPr>
        <w:t xml:space="preserve"> – </w:t>
      </w:r>
      <w:r w:rsidRPr="00810CFC">
        <w:rPr>
          <w:rStyle w:val="FontStyle13"/>
          <w:sz w:val="24"/>
          <w:szCs w:val="24"/>
        </w:rPr>
        <w:t xml:space="preserve">компонент адгезивной системы – летучее химическое соединение, обеспечивающее подготовку гидрофильного дентина к соединению с композитом. </w:t>
      </w:r>
      <w:r w:rsidRPr="00810CFC">
        <w:rPr>
          <w:color w:val="000000"/>
        </w:rPr>
        <w:t>Раствор кислотных и гидрофильных полимеризуемых мономеров для запечатывания  дентинных канальцев.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 xml:space="preserve">Преддверие полости рта </w:t>
      </w:r>
      <w:r w:rsidRPr="00810CFC">
        <w:rPr>
          <w:rStyle w:val="FontStyle13"/>
          <w:sz w:val="24"/>
          <w:szCs w:val="24"/>
        </w:rPr>
        <w:t>– передний отдел полости рта, ограниченный спереди и по бокам губами и щеками, а сзади и изнутри – зубами и альвеолярными отростками верхней и нижней челюсти.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 xml:space="preserve">Предентин – </w:t>
      </w:r>
      <w:r w:rsidRPr="00810CFC">
        <w:rPr>
          <w:rStyle w:val="FontStyle13"/>
          <w:sz w:val="24"/>
          <w:szCs w:val="24"/>
        </w:rPr>
        <w:t>самый внутренний слой дентина, непосредственно прилегающий к пульпе, образует свод пульпарной камеры.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>Премоляр</w:t>
      </w:r>
      <w:r w:rsidRPr="00810CFC">
        <w:rPr>
          <w:rStyle w:val="FontStyle13"/>
          <w:sz w:val="24"/>
          <w:szCs w:val="24"/>
        </w:rPr>
        <w:t xml:space="preserve"> – малый коренной зуб, выполняющий функцию раздробления пищи.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Прокладки (лечебные и изолирующие) </w:t>
      </w:r>
      <w:r w:rsidRPr="00810CFC">
        <w:rPr>
          <w:rStyle w:val="FontStyle13"/>
          <w:sz w:val="24"/>
          <w:szCs w:val="24"/>
        </w:rPr>
        <w:t>- пломбировочный материал, накладываемый на дно (стенки) кариозной полости.</w:t>
      </w:r>
    </w:p>
    <w:p w:rsidR="00BB7975" w:rsidRPr="00810CFC" w:rsidRDefault="00BB7975" w:rsidP="00BB7975">
      <w:pPr>
        <w:pStyle w:val="Style8"/>
        <w:widowControl/>
        <w:spacing w:line="240" w:lineRule="auto"/>
        <w:ind w:firstLine="0"/>
        <w:rPr>
          <w:rStyle w:val="FontStyle15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Пульпа - </w:t>
      </w:r>
      <w:r w:rsidRPr="00810CFC">
        <w:rPr>
          <w:rStyle w:val="FontStyle15"/>
          <w:sz w:val="24"/>
          <w:szCs w:val="24"/>
        </w:rPr>
        <w:t>соединительная ткань, заполняющая полость зуба.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Пульпит </w:t>
      </w:r>
      <w:r w:rsidRPr="00810CFC">
        <w:rPr>
          <w:rStyle w:val="FontStyle13"/>
          <w:sz w:val="24"/>
          <w:szCs w:val="24"/>
        </w:rPr>
        <w:t>- заболевание пульпы зуба (зубного нерва) воспалительного происхождения, протекающее чаще всего с присутствием микроорганизмов и продуктов их жизнедеятельности или в результате травмы.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Пылесос стоматологический 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вспомогательное приспособление диаметром 10 мм для удаления влаги, дентинных опилок и осколков в пределах рабочей области.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Пьезон 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ультразвуковой аппарат для удаления зубных отложений.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Расспрос </w:t>
      </w:r>
      <w:r w:rsidRPr="00810CFC">
        <w:rPr>
          <w:rFonts w:ascii="Times New Roman" w:hAnsi="Times New Roman" w:cs="Times New Roman"/>
          <w:sz w:val="24"/>
          <w:szCs w:val="24"/>
        </w:rPr>
        <w:t>– собирание анамнеза –  является первым этапом обследования пациента.</w:t>
      </w:r>
    </w:p>
    <w:p w:rsidR="00BB7975" w:rsidRPr="00810CFC" w:rsidRDefault="00BB7975" w:rsidP="00BB7975">
      <w:pPr>
        <w:pStyle w:val="Style4"/>
        <w:widowControl/>
        <w:tabs>
          <w:tab w:val="left" w:pos="284"/>
          <w:tab w:val="left" w:pos="709"/>
        </w:tabs>
        <w:spacing w:line="240" w:lineRule="auto"/>
        <w:jc w:val="both"/>
        <w:rPr>
          <w:rStyle w:val="FontStyle13"/>
          <w:sz w:val="24"/>
          <w:szCs w:val="24"/>
        </w:rPr>
      </w:pPr>
      <w:r w:rsidRPr="00810CFC">
        <w:rPr>
          <w:rStyle w:val="FontStyle13"/>
          <w:b/>
          <w:sz w:val="24"/>
          <w:szCs w:val="24"/>
        </w:rPr>
        <w:t>Резец</w:t>
      </w:r>
      <w:r w:rsidRPr="00810CFC">
        <w:rPr>
          <w:rStyle w:val="FontStyle13"/>
          <w:sz w:val="24"/>
          <w:szCs w:val="24"/>
        </w:rPr>
        <w:t xml:space="preserve"> – передний (фронтальный) зуб, выполняющий первую фазу жевания – откусывание пищи.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Резекция </w:t>
      </w:r>
      <w:r w:rsidRPr="00810CFC">
        <w:rPr>
          <w:rStyle w:val="FontStyle13"/>
          <w:sz w:val="24"/>
          <w:szCs w:val="24"/>
        </w:rPr>
        <w:t>- иссечение, удаление части (кости или корня).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Резекция верхушки корня </w:t>
      </w:r>
      <w:r w:rsidRPr="00810CFC">
        <w:rPr>
          <w:rStyle w:val="FontStyle13"/>
          <w:sz w:val="24"/>
          <w:szCs w:val="24"/>
        </w:rPr>
        <w:t>- операция, которая проводится с целью удаления хронического очага инфекции у верхушки корня.</w:t>
      </w:r>
    </w:p>
    <w:p w:rsidR="00BB7975" w:rsidRPr="00810CFC" w:rsidRDefault="00BB7975" w:rsidP="00BB7975">
      <w:pPr>
        <w:pStyle w:val="Style8"/>
        <w:widowControl/>
        <w:spacing w:line="240" w:lineRule="auto"/>
        <w:ind w:firstLine="0"/>
        <w:rPr>
          <w:rStyle w:val="FontStyle15"/>
          <w:b w:val="0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Резцы - </w:t>
      </w:r>
      <w:r w:rsidRPr="00810CFC">
        <w:rPr>
          <w:rStyle w:val="FontStyle15"/>
          <w:sz w:val="24"/>
          <w:szCs w:val="24"/>
        </w:rPr>
        <w:t>первые и вторые передние зубы, служат для откусывания пищи.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Реконструкция </w:t>
      </w:r>
      <w:r w:rsidRPr="00810CFC">
        <w:rPr>
          <w:rStyle w:val="FontStyle13"/>
          <w:sz w:val="24"/>
          <w:szCs w:val="24"/>
        </w:rPr>
        <w:t>- изменение формы зуба путем нанесения на него пломбировочного материала.</w:t>
      </w:r>
    </w:p>
    <w:p w:rsidR="00BB7975" w:rsidRPr="00810CFC" w:rsidRDefault="00BB7975" w:rsidP="00BB7975">
      <w:p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 xml:space="preserve">Реминерализация – </w:t>
      </w:r>
      <w:r w:rsidRPr="00810CFC">
        <w:rPr>
          <w:rFonts w:ascii="Times New Roman" w:hAnsi="Times New Roman" w:cs="Times New Roman"/>
          <w:bCs/>
          <w:iCs/>
          <w:sz w:val="24"/>
          <w:szCs w:val="24"/>
        </w:rPr>
        <w:t>проникновение минеральных компонентов слюны (кальция, фосфатов, фторидов и др.) в процессе ионного обмена в поверхностные слои эмали зуба и восстановление ее структуры.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Рентгенорадиотерапия </w:t>
      </w:r>
      <w:r w:rsidRPr="00810CFC">
        <w:rPr>
          <w:rFonts w:ascii="Times New Roman" w:hAnsi="Times New Roman" w:cs="Times New Roman"/>
          <w:sz w:val="24"/>
          <w:szCs w:val="24"/>
        </w:rPr>
        <w:t>– облучение тканей полости рта радиоактивными элементами.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Реплантация зуба </w:t>
      </w:r>
      <w:r w:rsidRPr="00810CFC">
        <w:rPr>
          <w:rStyle w:val="FontStyle13"/>
          <w:sz w:val="24"/>
          <w:szCs w:val="24"/>
        </w:rPr>
        <w:t>- удаление зуба с целью удаления хронического очага инфекции и последующей его пересадкой на прежнее место (в собственную лунку). Применяется при лечении периодонтита или полного вывиха зуба.</w:t>
      </w:r>
    </w:p>
    <w:p w:rsidR="00BB7975" w:rsidRPr="00810CFC" w:rsidRDefault="00BB7975" w:rsidP="00BB7975">
      <w:pPr>
        <w:pStyle w:val="Style5"/>
        <w:widowControl/>
        <w:ind w:left="571"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Репозиция зуба </w:t>
      </w:r>
      <w:r w:rsidRPr="00810CFC">
        <w:rPr>
          <w:rStyle w:val="FontStyle13"/>
          <w:sz w:val="24"/>
          <w:szCs w:val="24"/>
        </w:rPr>
        <w:t>- установка вывихнутого зуба в исходное положение.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Реставрация </w:t>
      </w:r>
      <w:r w:rsidRPr="00810CFC">
        <w:rPr>
          <w:rStyle w:val="FontStyle13"/>
          <w:sz w:val="24"/>
          <w:szCs w:val="24"/>
        </w:rPr>
        <w:t>- воссоздание формы зуба, утраченной в результате кариозного процесса или травмы.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Реставрация </w:t>
      </w:r>
      <w:r w:rsidRPr="00810CFC">
        <w:rPr>
          <w:rFonts w:ascii="Times New Roman" w:hAnsi="Times New Roman" w:cs="Times New Roman"/>
          <w:sz w:val="24"/>
          <w:szCs w:val="24"/>
        </w:rPr>
        <w:t>– восстановление анатомических (формы), функциональных (способности участвовать в акте жевания) и эстетических (цвета, прозрачности, блеска) параметров зуба.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</w:pPr>
      <w:r w:rsidRPr="00810CFC">
        <w:rPr>
          <w:b/>
        </w:rPr>
        <w:t xml:space="preserve">Ретенция </w:t>
      </w:r>
      <w:r w:rsidRPr="00810CFC">
        <w:t>– задержка зуба в челюсти.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Ретракционная нить </w:t>
      </w:r>
      <w:r w:rsidRPr="00810CFC">
        <w:t>– специальная нить, пропитанная гемостатической жидкостью, для ретракции десны во время препарирования зуба и проведения реставрационных работ.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Ролы </w:t>
      </w:r>
      <w:r w:rsidRPr="00810CFC">
        <w:t>– ватные тампоны для обеспечения относительной изоляции зубов от ротовой жидкости.</w:t>
      </w:r>
    </w:p>
    <w:p w:rsidR="00BB7975" w:rsidRPr="00810CFC" w:rsidRDefault="00BB7975" w:rsidP="00BB7975">
      <w:pPr>
        <w:pStyle w:val="a7"/>
        <w:tabs>
          <w:tab w:val="left" w:pos="0"/>
        </w:tabs>
        <w:spacing w:after="0"/>
        <w:ind w:left="0"/>
        <w:jc w:val="both"/>
        <w:rPr>
          <w:b/>
        </w:rPr>
      </w:pPr>
      <w:r w:rsidRPr="00810CFC">
        <w:rPr>
          <w:b/>
        </w:rPr>
        <w:t xml:space="preserve">Ротовая жидкость </w:t>
      </w:r>
      <w:r w:rsidRPr="00810CFC">
        <w:t>– секрет слюнных желез, смешанный с клетками слущенного эпителия, лейкоцитами, микроорганизмами и остатками пищи.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Самополимеризующийся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или химически отверждаемый – это материал, полимеризующийся при помощи химических ката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лизаторов.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Санация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оздоровление полости рта.</w:t>
      </w:r>
    </w:p>
    <w:p w:rsidR="00BB7975" w:rsidRPr="00810CFC" w:rsidRDefault="00BB7975" w:rsidP="00BB7975">
      <w:pPr>
        <w:pStyle w:val="a7"/>
        <w:tabs>
          <w:tab w:val="left" w:pos="284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t xml:space="preserve">Сверхкомплектные зубы </w:t>
      </w:r>
      <w:r w:rsidRPr="00810CFC">
        <w:t>– зубы, располагающиеся вне зубной дуги, а иногда в зубном ряду, не нарушая его форму.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Светоотверждаемый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это материал, твердеющий под действием пучка видимо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го света.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Светоотвержаемые композиты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 </w:t>
      </w:r>
      <w:r w:rsidRPr="00810CFC">
        <w:rPr>
          <w:rFonts w:ascii="Times New Roman" w:hAnsi="Times New Roman" w:cs="Times New Roman"/>
          <w:b/>
          <w:sz w:val="24"/>
          <w:szCs w:val="24"/>
        </w:rPr>
        <w:t>композиты,</w:t>
      </w:r>
      <w:r w:rsidRPr="00810CFC">
        <w:rPr>
          <w:rFonts w:ascii="Times New Roman" w:hAnsi="Times New Roman" w:cs="Times New Roman"/>
          <w:sz w:val="24"/>
          <w:szCs w:val="24"/>
        </w:rPr>
        <w:t xml:space="preserve"> полимеризующиеся под воздействием ультрафиолетового излучения.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Силант (герметик) – </w:t>
      </w:r>
      <w:r w:rsidRPr="00810CFC">
        <w:rPr>
          <w:rFonts w:ascii="Times New Roman" w:hAnsi="Times New Roman" w:cs="Times New Roman"/>
          <w:sz w:val="24"/>
          <w:szCs w:val="24"/>
        </w:rPr>
        <w:t>материал для герметиза</w:t>
      </w:r>
      <w:r w:rsidRPr="00810CFC">
        <w:rPr>
          <w:rFonts w:ascii="Times New Roman" w:hAnsi="Times New Roman" w:cs="Times New Roman"/>
          <w:sz w:val="24"/>
          <w:szCs w:val="24"/>
        </w:rPr>
        <w:softHyphen/>
        <w:t>ции фиссур.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Style w:val="FontStyle23"/>
          <w:b/>
          <w:sz w:val="24"/>
          <w:szCs w:val="24"/>
        </w:rPr>
        <w:t xml:space="preserve">Силикатный цемент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Style w:val="FontStyle23"/>
          <w:sz w:val="24"/>
          <w:szCs w:val="24"/>
        </w:rPr>
        <w:t xml:space="preserve"> </w:t>
      </w:r>
      <w:r w:rsidRPr="00810CFC">
        <w:rPr>
          <w:rStyle w:val="FontStyle21"/>
          <w:sz w:val="24"/>
          <w:szCs w:val="24"/>
        </w:rPr>
        <w:t>представляют собой систему «порошок-жидкость»; порошок - тонко измельченное алюмосиликатное стекло (до 35%), оксид кремния (до 47%); жидкость - смесь фосфорных кислот.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Style w:val="FontStyle23"/>
          <w:b/>
          <w:sz w:val="24"/>
          <w:szCs w:val="24"/>
        </w:rPr>
        <w:t xml:space="preserve">Силикофосфатный цемент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Style w:val="FontStyle23"/>
          <w:sz w:val="24"/>
          <w:szCs w:val="24"/>
        </w:rPr>
        <w:t xml:space="preserve"> </w:t>
      </w:r>
      <w:r w:rsidRPr="00810CFC">
        <w:rPr>
          <w:rStyle w:val="FontStyle21"/>
          <w:sz w:val="24"/>
          <w:szCs w:val="24"/>
        </w:rPr>
        <w:t>представляют собой комбинацию цинк-фосфатного и силикатного цементов.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СИЦ – </w:t>
      </w:r>
      <w:r w:rsidRPr="00810CFC">
        <w:rPr>
          <w:rFonts w:ascii="Times New Roman" w:hAnsi="Times New Roman" w:cs="Times New Roman"/>
          <w:sz w:val="24"/>
          <w:szCs w:val="24"/>
        </w:rPr>
        <w:t>стеклоиономерный цемент – реставрационный пломбировочный материал.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Скейлер</w:t>
      </w:r>
      <w:r w:rsidRPr="00810CFC">
        <w:rPr>
          <w:rFonts w:ascii="Times New Roman" w:hAnsi="Times New Roman" w:cs="Times New Roman"/>
          <w:sz w:val="24"/>
          <w:szCs w:val="24"/>
        </w:rPr>
        <w:t xml:space="preserve"> (от англ. scale – скоблить) – инструмент (крючок) для удаления минерализованных наддесневых зубных отложений с поверхности коронки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Склерозированный дентин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отложение минеральных веществ в дентине зуба.</w:t>
      </w:r>
    </w:p>
    <w:p w:rsidR="00BB7975" w:rsidRPr="00810CFC" w:rsidRDefault="00BB7975" w:rsidP="00BB7975">
      <w:pPr>
        <w:pStyle w:val="Style4"/>
        <w:widowControl/>
        <w:tabs>
          <w:tab w:val="left" w:pos="0"/>
          <w:tab w:val="left" w:pos="284"/>
          <w:tab w:val="left" w:pos="709"/>
        </w:tabs>
        <w:spacing w:line="240" w:lineRule="auto"/>
        <w:jc w:val="both"/>
      </w:pPr>
      <w:r w:rsidRPr="00810CFC">
        <w:rPr>
          <w:rStyle w:val="FontStyle13"/>
          <w:b/>
          <w:sz w:val="24"/>
          <w:szCs w:val="24"/>
        </w:rPr>
        <w:t xml:space="preserve">Слюна </w:t>
      </w:r>
      <w:r w:rsidRPr="00810CFC">
        <w:t>– секрет слюнных желез, выделяющийся в полость рта.</w:t>
      </w:r>
    </w:p>
    <w:p w:rsidR="00BB7975" w:rsidRPr="00810CFC" w:rsidRDefault="00BB7975" w:rsidP="00BB7975">
      <w:pPr>
        <w:pStyle w:val="Style4"/>
        <w:widowControl/>
        <w:tabs>
          <w:tab w:val="left" w:pos="0"/>
          <w:tab w:val="left" w:pos="284"/>
          <w:tab w:val="left" w:pos="709"/>
        </w:tabs>
        <w:spacing w:line="240" w:lineRule="auto"/>
        <w:jc w:val="both"/>
      </w:pPr>
      <w:r w:rsidRPr="00810CFC">
        <w:rPr>
          <w:b/>
        </w:rPr>
        <w:t xml:space="preserve">Слюноотсос </w:t>
      </w:r>
      <w:r w:rsidRPr="00810CFC">
        <w:t>– вспомогательное приспособление диаметром 4 мм для обеспечения сухости рабочего поля, для удаления слюны со дна полости рта.</w:t>
      </w:r>
    </w:p>
    <w:p w:rsidR="00BB7975" w:rsidRPr="00810CFC" w:rsidRDefault="00BB7975" w:rsidP="00BB7975">
      <w:pPr>
        <w:pStyle w:val="Style4"/>
        <w:widowControl/>
        <w:tabs>
          <w:tab w:val="left" w:pos="0"/>
          <w:tab w:val="left" w:pos="284"/>
          <w:tab w:val="left" w:pos="709"/>
        </w:tabs>
        <w:spacing w:line="240" w:lineRule="auto"/>
        <w:jc w:val="both"/>
        <w:rPr>
          <w:b/>
        </w:rPr>
      </w:pPr>
      <w:r w:rsidRPr="00810CFC">
        <w:rPr>
          <w:b/>
        </w:rPr>
        <w:t xml:space="preserve">Собственно полость рта </w:t>
      </w:r>
      <w:r w:rsidRPr="00810CFC">
        <w:t>– задний отдел полости рта, ограниченный сверху твердым и мягким небом, спереди и по бокам – внутренней (оральной) поверхностью зубов и десен, снизу – слизистой оболочкой дна полости рта, а сзади через зев – сообщается с глоткой.</w:t>
      </w:r>
    </w:p>
    <w:p w:rsidR="00BB7975" w:rsidRPr="00810CFC" w:rsidRDefault="00BB7975" w:rsidP="00BB7975">
      <w:pPr>
        <w:pStyle w:val="Style4"/>
        <w:widowControl/>
        <w:tabs>
          <w:tab w:val="left" w:pos="0"/>
          <w:tab w:val="left" w:pos="284"/>
          <w:tab w:val="left" w:pos="709"/>
        </w:tabs>
        <w:spacing w:line="240" w:lineRule="auto"/>
        <w:jc w:val="both"/>
      </w:pPr>
      <w:r w:rsidRPr="00810CFC">
        <w:rPr>
          <w:b/>
        </w:rPr>
        <w:t xml:space="preserve">Стерилизация </w:t>
      </w:r>
      <w:r w:rsidRPr="00810CFC">
        <w:t>– метод обеспечения гибели микроорганизмов всех видов на всех стадиях развития на медицинском оборудовании и инструментарии.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Стрептококки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грамположительные кокки, относят к кариесогенным видам микроорганизмов.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Суперфлосс </w:t>
      </w:r>
      <w:r w:rsidRPr="00810CFC">
        <w:rPr>
          <w:rFonts w:ascii="Times New Roman" w:hAnsi="Times New Roman" w:cs="Times New Roman"/>
          <w:sz w:val="24"/>
          <w:szCs w:val="24"/>
        </w:rPr>
        <w:t>– зубная нить с односторонним утолщением для очистки контактной поверхности зуба, а также удаления налета и остатков пищи с имеющихся в полости рта ортопедических и ортодонтических конструкций.</w:t>
      </w:r>
    </w:p>
    <w:p w:rsidR="00BB7975" w:rsidRPr="00810CFC" w:rsidRDefault="00BB7975" w:rsidP="00BB7975">
      <w:pPr>
        <w:pStyle w:val="a7"/>
        <w:tabs>
          <w:tab w:val="left" w:pos="284"/>
          <w:tab w:val="left" w:pos="567"/>
          <w:tab w:val="left" w:pos="709"/>
        </w:tabs>
        <w:spacing w:after="0"/>
        <w:ind w:left="0"/>
        <w:jc w:val="both"/>
      </w:pPr>
      <w:r w:rsidRPr="00810CFC">
        <w:rPr>
          <w:b/>
        </w:rPr>
        <w:lastRenderedPageBreak/>
        <w:t xml:space="preserve">Сухожаровой шкаф </w:t>
      </w:r>
      <w:r w:rsidRPr="00810CFC">
        <w:t>–</w:t>
      </w:r>
      <w:r w:rsidRPr="00810CFC">
        <w:rPr>
          <w:b/>
        </w:rPr>
        <w:t xml:space="preserve"> </w:t>
      </w:r>
      <w:r w:rsidRPr="00810CFC">
        <w:t xml:space="preserve">специальный стерилизатор для  стерилизации </w:t>
      </w:r>
      <w:r w:rsidRPr="00810CFC">
        <w:rPr>
          <w:iCs/>
        </w:rPr>
        <w:t>горячим воздухом</w:t>
      </w:r>
      <w:r w:rsidRPr="00810CFC">
        <w:rPr>
          <w:i/>
          <w:iCs/>
        </w:rPr>
        <w:t xml:space="preserve"> </w:t>
      </w:r>
      <w:r w:rsidRPr="00810CFC">
        <w:t xml:space="preserve">стоматологических лотков и инструментов. 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  <w:lang w:val="en-US"/>
        </w:rPr>
        <w:t>CRT</w:t>
      </w:r>
      <w:r w:rsidRPr="00810CFC">
        <w:rPr>
          <w:rFonts w:ascii="Times New Roman" w:hAnsi="Times New Roman" w:cs="Times New Roman"/>
          <w:b/>
          <w:sz w:val="24"/>
          <w:szCs w:val="24"/>
        </w:rPr>
        <w:t>-тест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метод изучения растворимости эмали как показателя ее резистентности.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Телерентгенограмма </w:t>
      </w:r>
      <w:r w:rsidRPr="00810CFC">
        <w:rPr>
          <w:rStyle w:val="FontStyle13"/>
          <w:sz w:val="24"/>
          <w:szCs w:val="24"/>
        </w:rPr>
        <w:t>- обзорный рентгеновский снимок черепа (может быть прямой или боковой), на котором проецируется костный скелет и мягкие ткани.</w:t>
      </w:r>
    </w:p>
    <w:p w:rsidR="00BB7975" w:rsidRPr="00810CFC" w:rsidRDefault="00BB7975" w:rsidP="00BB7975">
      <w:pPr>
        <w:tabs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«Терминатор» </w:t>
      </w:r>
      <w:r w:rsidRPr="00810CFC">
        <w:rPr>
          <w:rFonts w:ascii="Times New Roman" w:hAnsi="Times New Roman" w:cs="Times New Roman"/>
          <w:sz w:val="24"/>
          <w:szCs w:val="24"/>
        </w:rPr>
        <w:t>–  установка для автоматической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обработки стоматологических наконечников.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Термодиагностика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 xml:space="preserve">физический метод исследования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810CFC">
        <w:rPr>
          <w:rFonts w:ascii="Times New Roman" w:hAnsi="Times New Roman" w:cs="Times New Roman"/>
          <w:sz w:val="24"/>
          <w:szCs w:val="24"/>
        </w:rPr>
        <w:t>оценка состояния возбудимости чувствительных нервных окончаний (пульпы) зуба с помощью температурных раздражителей.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Тест Снайдера</w:t>
      </w:r>
      <w:r w:rsidRPr="00810CFC">
        <w:rPr>
          <w:rFonts w:ascii="Times New Roman" w:hAnsi="Times New Roman" w:cs="Times New Roman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/>
          <w:sz w:val="24"/>
          <w:szCs w:val="24"/>
        </w:rPr>
        <w:t>–</w:t>
      </w:r>
      <w:r w:rsidRPr="00810CFC">
        <w:rPr>
          <w:rFonts w:ascii="Times New Roman" w:hAnsi="Times New Roman" w:cs="Times New Roman"/>
          <w:sz w:val="24"/>
          <w:szCs w:val="24"/>
        </w:rPr>
        <w:t xml:space="preserve"> определение времени наступления и величины зоны изменения окраски питательной среды  вокруг колоний бактерий.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Трансиллюминация – </w:t>
      </w:r>
      <w:r w:rsidRPr="00810CFC">
        <w:rPr>
          <w:rFonts w:ascii="Times New Roman" w:hAnsi="Times New Roman" w:cs="Times New Roman"/>
          <w:sz w:val="24"/>
          <w:szCs w:val="24"/>
        </w:rPr>
        <w:t>оценка тенеобразования при прохождении через объект исследования холодного луча света.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Транспозиция зуба – </w:t>
      </w:r>
      <w:r w:rsidRPr="00810CFC">
        <w:rPr>
          <w:rFonts w:ascii="Times New Roman" w:hAnsi="Times New Roman" w:cs="Times New Roman"/>
          <w:sz w:val="24"/>
          <w:szCs w:val="24"/>
        </w:rPr>
        <w:t>аномалия положения зуба, характеризующаяся заменой местоположения соседних зубов.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Трепанация коронки зуба </w:t>
      </w:r>
      <w:r w:rsidRPr="00810CFC">
        <w:rPr>
          <w:rStyle w:val="FontStyle13"/>
          <w:sz w:val="24"/>
          <w:szCs w:val="24"/>
        </w:rPr>
        <w:t>- иссечение тканей зуба для обеспечения доступа к корневым каналам.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ТЭР-тест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метод определения функциональной резистентности  эмали к кислоте.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Удаление гранулем </w:t>
      </w:r>
      <w:r w:rsidRPr="00810CFC">
        <w:rPr>
          <w:rStyle w:val="FontStyle13"/>
          <w:sz w:val="24"/>
          <w:szCs w:val="24"/>
        </w:rPr>
        <w:t>- хирургическая операция по удалению воспаленной ткани полости рта. Может проводиться двумя способами: удаление гранулемы вместе с зубом или резекция верхушки корня.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Удаление зубов </w:t>
      </w:r>
      <w:r w:rsidRPr="00810CFC">
        <w:rPr>
          <w:rStyle w:val="FontStyle13"/>
          <w:sz w:val="24"/>
          <w:szCs w:val="24"/>
        </w:rPr>
        <w:t>- хирургическая операция, при которой зуб с помощью специальных инструментов извлекают из альвеолярного отростка челюсти.</w:t>
      </w:r>
    </w:p>
    <w:p w:rsidR="00BB7975" w:rsidRPr="00810CFC" w:rsidRDefault="00BB7975" w:rsidP="00BB7975">
      <w:pPr>
        <w:pStyle w:val="Style7"/>
        <w:widowControl/>
        <w:tabs>
          <w:tab w:val="left" w:pos="230"/>
          <w:tab w:val="left" w:pos="284"/>
          <w:tab w:val="left" w:pos="709"/>
        </w:tabs>
        <w:spacing w:line="240" w:lineRule="auto"/>
        <w:ind w:firstLine="0"/>
        <w:jc w:val="both"/>
        <w:rPr>
          <w:rStyle w:val="FontStyle21"/>
          <w:b w:val="0"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Универсальные микрогибриды </w:t>
      </w:r>
      <w:r w:rsidRPr="00810CFC">
        <w:t>–</w:t>
      </w:r>
      <w:r w:rsidRPr="00810CFC">
        <w:rPr>
          <w:rStyle w:val="FontStyle21"/>
          <w:sz w:val="24"/>
          <w:szCs w:val="24"/>
        </w:rPr>
        <w:t xml:space="preserve"> композиты, состоящие из ультрамелкого гибридного наполнителя (размер их частиц колеблется от 0,04 до 1 мкм) и модифицированной полимерной матрицы. 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Style w:val="FontStyle21"/>
          <w:sz w:val="24"/>
          <w:szCs w:val="24"/>
        </w:rPr>
        <w:t xml:space="preserve">Финир </w:t>
      </w:r>
      <w:r w:rsidRPr="00810CFC">
        <w:rPr>
          <w:rFonts w:ascii="Times New Roman" w:hAnsi="Times New Roman" w:cs="Times New Roman"/>
          <w:sz w:val="24"/>
          <w:szCs w:val="24"/>
        </w:rPr>
        <w:t>– вращающийся инструмент (бор) для краевой обработки пломбы, полировки амальгамовых пломб.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Финирование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удаление избытка пломбировочного материала и краевая обработка пломбы.</w:t>
      </w:r>
    </w:p>
    <w:p w:rsidR="00BB7975" w:rsidRPr="00810CFC" w:rsidRDefault="00BB7975" w:rsidP="00BB7975">
      <w:pPr>
        <w:tabs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>Фиссура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 xml:space="preserve"> – углубление на жевательной поверхности малых и больших коренных зубов.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Флосс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зубная нить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средство гигиены,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предназначенное для тщательного удаления зубного налета и остатков пищи с труднодоступных контактных поверхностей зуба.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Файл </w:t>
      </w:r>
      <w:r w:rsidRPr="00810CFC">
        <w:rPr>
          <w:rStyle w:val="FontStyle13"/>
          <w:sz w:val="24"/>
          <w:szCs w:val="24"/>
        </w:rPr>
        <w:t>- тонкий металлический инструмент сложного строения для обработки стенок корневого канала. Бывает ручной или машинный (для наконечника).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Флегмона </w:t>
      </w:r>
      <w:r w:rsidRPr="00810CFC">
        <w:rPr>
          <w:rStyle w:val="FontStyle13"/>
          <w:sz w:val="24"/>
          <w:szCs w:val="24"/>
        </w:rPr>
        <w:t>- гнойное разлитое воспаление подкожной, подслизистой жировой клетчатки.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Флюоресценция  </w:t>
      </w:r>
      <w:r w:rsidRPr="00810CFC">
        <w:rPr>
          <w:rFonts w:ascii="Times New Roman" w:hAnsi="Times New Roman" w:cs="Times New Roman"/>
          <w:sz w:val="24"/>
          <w:szCs w:val="24"/>
        </w:rPr>
        <w:t>– способность зуба поглощать волны ультрафиолетового диапазона и испускать видимый свет.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Флюороз </w:t>
      </w:r>
      <w:r w:rsidRPr="00810CFC">
        <w:rPr>
          <w:rFonts w:ascii="Times New Roman" w:hAnsi="Times New Roman" w:cs="Times New Roman"/>
          <w:sz w:val="24"/>
          <w:szCs w:val="24"/>
        </w:rPr>
        <w:t>– эндемическое заболевание, обусловленное интоксикацией фтором при его избыточном содержании в питьевой воде.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Фотополимеризатор </w:t>
      </w:r>
      <w:r w:rsidRPr="00810CFC">
        <w:rPr>
          <w:rFonts w:ascii="Times New Roman" w:hAnsi="Times New Roman" w:cs="Times New Roman"/>
          <w:sz w:val="24"/>
          <w:szCs w:val="24"/>
        </w:rPr>
        <w:t>– специальная лампа – полимеризатор для светоотверждения реставрационного материала.</w:t>
      </w:r>
    </w:p>
    <w:p w:rsidR="00BB7975" w:rsidRPr="00810CFC" w:rsidRDefault="00BB7975" w:rsidP="00BB7975">
      <w:pPr>
        <w:pStyle w:val="a9"/>
        <w:tabs>
          <w:tab w:val="left" w:pos="284"/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Фрезы  </w:t>
      </w:r>
      <w:r w:rsidRPr="00810CFC">
        <w:rPr>
          <w:rFonts w:ascii="Times New Roman" w:hAnsi="Times New Roman" w:cs="Times New Roman"/>
          <w:sz w:val="24"/>
          <w:szCs w:val="24"/>
        </w:rPr>
        <w:t>– вращающиеся инструменты для грубой предварительной обработки пломб.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Фронтальные зубы </w:t>
      </w:r>
      <w:r w:rsidRPr="00810CFC">
        <w:rPr>
          <w:rStyle w:val="FontStyle13"/>
          <w:sz w:val="24"/>
          <w:szCs w:val="24"/>
        </w:rPr>
        <w:t>- центральные, боковые резцы и клыки.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Фторидпрофилактика – </w:t>
      </w:r>
      <w:r w:rsidRPr="00810CFC">
        <w:rPr>
          <w:rFonts w:ascii="Times New Roman" w:hAnsi="Times New Roman" w:cs="Times New Roman"/>
          <w:sz w:val="24"/>
          <w:szCs w:val="24"/>
        </w:rPr>
        <w:t>метод предупреждения развития кариеса зуба путем эндогенного или экзогенного введения фторидов.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Фторирование – </w:t>
      </w:r>
      <w:r w:rsidRPr="00810CFC">
        <w:rPr>
          <w:rFonts w:ascii="Times New Roman" w:hAnsi="Times New Roman" w:cs="Times New Roman"/>
          <w:sz w:val="24"/>
          <w:szCs w:val="24"/>
        </w:rPr>
        <w:t>добавление фторидов в питьевую воду и (или) продукты питания.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Хирургический направитель (шаблон) </w:t>
      </w:r>
      <w:r w:rsidRPr="00810CFC">
        <w:rPr>
          <w:rStyle w:val="FontStyle13"/>
          <w:sz w:val="24"/>
          <w:szCs w:val="24"/>
        </w:rPr>
        <w:t>- съемная пластинка, позволяющая во время операции точно позиционировать место и направление ввода импланта.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Цемент </w:t>
      </w:r>
      <w:r w:rsidRPr="00810CFC">
        <w:rPr>
          <w:rFonts w:ascii="Times New Roman" w:hAnsi="Times New Roman" w:cs="Times New Roman"/>
          <w:sz w:val="24"/>
          <w:szCs w:val="24"/>
        </w:rPr>
        <w:t>– прослойка минерализованной соединительной ткани, покрывающая дентин корня зуба на всем его протяжении.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lastRenderedPageBreak/>
        <w:t xml:space="preserve">Цемент зуба </w:t>
      </w:r>
      <w:r w:rsidRPr="00810CFC">
        <w:rPr>
          <w:rStyle w:val="FontStyle13"/>
          <w:sz w:val="24"/>
          <w:szCs w:val="24"/>
        </w:rPr>
        <w:t>- покрытие корня зуба, состоящее из коллагеновых волокон и пропитанного солями кальция основного вещества.</w:t>
      </w:r>
    </w:p>
    <w:p w:rsidR="00BB7975" w:rsidRPr="00810CFC" w:rsidRDefault="00BB7975" w:rsidP="00BB7975">
      <w:pPr>
        <w:widowControl w:val="0"/>
        <w:shd w:val="clear" w:color="auto" w:fill="FFFFFF"/>
        <w:tabs>
          <w:tab w:val="left" w:pos="284"/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Цементо-дентинное соединение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граница между дентином и цементом корня зуба.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Цинк-фосфатный цемент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относятся к минеральным цементам и применяются в основном при наложении изолирующих прокладок.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Цистотомия </w:t>
      </w:r>
      <w:r w:rsidRPr="00810CFC">
        <w:rPr>
          <w:rStyle w:val="FontStyle13"/>
          <w:sz w:val="24"/>
          <w:szCs w:val="24"/>
        </w:rPr>
        <w:t>- создание широкого сообщения между полостью кисты и полостью рта без вылущивания кистозной оболочки и сшивание краев слизистой оболочки полости рта с оболочкой кисты для создания широко открытой полости, сообщающейся с преддверием полости рта. В настоящее время почти не используется.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Цистоэктомия (удаление кисты) </w:t>
      </w:r>
      <w:r w:rsidRPr="00810CFC">
        <w:rPr>
          <w:rStyle w:val="FontStyle13"/>
          <w:sz w:val="24"/>
          <w:szCs w:val="24"/>
        </w:rPr>
        <w:t>- хирургическая операция по удалению кисты (вылущивание кистозной оболочки с последующим зашиванием раны наглухо).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Шейка зуба - это </w:t>
      </w:r>
      <w:r w:rsidRPr="00810CFC">
        <w:rPr>
          <w:rStyle w:val="FontStyle13"/>
          <w:sz w:val="24"/>
          <w:szCs w:val="24"/>
        </w:rPr>
        <w:t>часть зуба между коронкой и корнем, охваченная десной.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Шпатель </w:t>
      </w:r>
      <w:r w:rsidRPr="00810CFC">
        <w:rPr>
          <w:rFonts w:ascii="Times New Roman" w:hAnsi="Times New Roman" w:cs="Times New Roman"/>
          <w:sz w:val="24"/>
          <w:szCs w:val="24"/>
        </w:rPr>
        <w:t>– инструмент для смешивания  и приготовления лекарственных веществ и пломбировочных материалов.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Штопфер </w:t>
      </w:r>
      <w:r w:rsidRPr="00810CFC">
        <w:rPr>
          <w:rFonts w:ascii="Times New Roman" w:hAnsi="Times New Roman" w:cs="Times New Roman"/>
          <w:sz w:val="24"/>
          <w:szCs w:val="24"/>
        </w:rPr>
        <w:t>– инструмент для уплотнения и моделировки пломбировочного материала в подготовленной полости.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Штрипсы  </w:t>
      </w:r>
      <w:r w:rsidRPr="00810CFC">
        <w:rPr>
          <w:rFonts w:ascii="Times New Roman" w:hAnsi="Times New Roman" w:cs="Times New Roman"/>
          <w:sz w:val="24"/>
          <w:szCs w:val="24"/>
        </w:rPr>
        <w:t>–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 xml:space="preserve"> специальные  абразивные полоски для шлифовки и полировки контактных поверхностей зуба и (или) пломбы.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Экскаватор </w:t>
      </w:r>
      <w:r w:rsidRPr="00810CFC">
        <w:rPr>
          <w:rFonts w:ascii="Times New Roman" w:hAnsi="Times New Roman" w:cs="Times New Roman"/>
          <w:color w:val="000000"/>
          <w:sz w:val="24"/>
          <w:szCs w:val="24"/>
        </w:rPr>
        <w:t>— двусторонний инструмент, имеющий рабочие части в форме лопатки, круглые или овальные — инструмент для удаления из полости размягченных тканей, снятия зубных отложений.</w:t>
      </w:r>
    </w:p>
    <w:p w:rsidR="00BB7975" w:rsidRPr="00810CFC" w:rsidRDefault="00BB7975" w:rsidP="00BB7975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Эликсир </w:t>
      </w:r>
      <w:r w:rsidRPr="00810CFC">
        <w:rPr>
          <w:rFonts w:ascii="Times New Roman" w:hAnsi="Times New Roman" w:cs="Times New Roman"/>
          <w:sz w:val="24"/>
          <w:szCs w:val="24"/>
        </w:rPr>
        <w:t>– ополаскиватель для полоскания и дезодорации полости рта.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Эмаль зуба </w:t>
      </w:r>
      <w:r w:rsidRPr="00810CFC">
        <w:rPr>
          <w:rStyle w:val="FontStyle13"/>
          <w:sz w:val="24"/>
          <w:szCs w:val="24"/>
        </w:rPr>
        <w:t xml:space="preserve">- твердая ткань зуба </w:t>
      </w:r>
      <w:r w:rsidRPr="00810CFC">
        <w:t>эпителиального происхождения</w:t>
      </w:r>
      <w:r w:rsidRPr="00810CFC">
        <w:rPr>
          <w:rStyle w:val="FontStyle13"/>
          <w:sz w:val="24"/>
          <w:szCs w:val="24"/>
        </w:rPr>
        <w:t>, покрывающая дентин коронки зуба и состоящая из фибриллярного белка, в ячейках которого откладываются кристаллы гидроксиапатита (до 95% по весу).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Эмалевая призма – </w:t>
      </w:r>
      <w:r w:rsidRPr="00810CFC">
        <w:rPr>
          <w:rFonts w:ascii="Times New Roman" w:hAnsi="Times New Roman" w:cs="Times New Roman"/>
          <w:sz w:val="24"/>
          <w:szCs w:val="24"/>
        </w:rPr>
        <w:t>основное структурное образование эмали, представляет собой обызвествленное цилиндрическое волокно.</w:t>
      </w:r>
    </w:p>
    <w:p w:rsidR="00BB7975" w:rsidRPr="00810CFC" w:rsidRDefault="00BB7975" w:rsidP="00BB7975">
      <w:pPr>
        <w:widowControl w:val="0"/>
        <w:shd w:val="clear" w:color="auto" w:fill="FFFFFF"/>
        <w:tabs>
          <w:tab w:val="left" w:pos="284"/>
          <w:tab w:val="left" w:pos="567"/>
          <w:tab w:val="left" w:pos="709"/>
        </w:tabs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Эндобоксы</w:t>
      </w:r>
      <w:r w:rsidRPr="00810CFC">
        <w:rPr>
          <w:rFonts w:ascii="Times New Roman" w:hAnsi="Times New Roman" w:cs="Times New Roman"/>
          <w:sz w:val="24"/>
          <w:szCs w:val="24"/>
        </w:rPr>
        <w:t xml:space="preserve"> - подставки для боров, контейнеры для мелкого эндодонтического  инструментария.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Эндодонтия </w:t>
      </w:r>
      <w:r w:rsidRPr="00810CFC">
        <w:rPr>
          <w:rStyle w:val="FontStyle13"/>
          <w:sz w:val="24"/>
          <w:szCs w:val="24"/>
        </w:rPr>
        <w:t>- раздел стоматологии, рассматривающий вопросы анатомии, патологии и методы лечения полости зуба и корневых каналов.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Эндодонтическое лечение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лечебные мероприятия, проводимые в полости зуба и корневых каналах (эндодонте).</w:t>
      </w:r>
    </w:p>
    <w:p w:rsidR="00BB7975" w:rsidRPr="00810CFC" w:rsidRDefault="00BB7975" w:rsidP="00BB7975">
      <w:pPr>
        <w:tabs>
          <w:tab w:val="left" w:pos="284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ЭОД </w:t>
      </w:r>
      <w:r w:rsidRPr="00810CFC">
        <w:rPr>
          <w:rFonts w:ascii="Times New Roman" w:hAnsi="Times New Roman" w:cs="Times New Roman"/>
          <w:sz w:val="24"/>
          <w:szCs w:val="24"/>
        </w:rPr>
        <w:t>– электроодонтодиагностика – метод оценки возбудимости чувствительных нервных окончаний пульпы зуба (определение жизнеспособности пульпы) при их раздражении электрическим током.</w:t>
      </w:r>
    </w:p>
    <w:p w:rsidR="00BB7975" w:rsidRPr="00810CFC" w:rsidRDefault="00BB7975" w:rsidP="00BB7975">
      <w:pPr>
        <w:tabs>
          <w:tab w:val="left" w:pos="0"/>
          <w:tab w:val="left" w:pos="284"/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Эргономика</w:t>
      </w:r>
      <w:r w:rsidRPr="00810CFC">
        <w:rPr>
          <w:rFonts w:ascii="Times New Roman" w:hAnsi="Times New Roman" w:cs="Times New Roman"/>
          <w:sz w:val="24"/>
          <w:szCs w:val="24"/>
        </w:rPr>
        <w:t xml:space="preserve"> – это рациональное использование работоспособности врача и его ассистента (помощник, медицинская сестра стоматологического профиля).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Эрозия </w:t>
      </w:r>
      <w:r w:rsidRPr="00810CFC">
        <w:rPr>
          <w:rStyle w:val="FontStyle13"/>
          <w:sz w:val="24"/>
          <w:szCs w:val="24"/>
        </w:rPr>
        <w:t>- поверхностное повреждение эпителиального покрова кожи или слизистой оболочки.</w:t>
      </w:r>
    </w:p>
    <w:p w:rsidR="00BB7975" w:rsidRPr="00810CFC" w:rsidRDefault="00BB7975" w:rsidP="00BB7975">
      <w:pPr>
        <w:pStyle w:val="Style5"/>
        <w:widowControl/>
        <w:jc w:val="both"/>
        <w:rPr>
          <w:rStyle w:val="FontStyle13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Эрозия зубов - это </w:t>
      </w:r>
      <w:r w:rsidRPr="00810CFC">
        <w:rPr>
          <w:rStyle w:val="FontStyle13"/>
          <w:sz w:val="24"/>
          <w:szCs w:val="24"/>
        </w:rPr>
        <w:t>заболевание, при котором стирается эмаль. Наблюдается в основном у лиц среднего и пожилого возраста.</w:t>
      </w:r>
    </w:p>
    <w:p w:rsidR="00BB7975" w:rsidRPr="00810CFC" w:rsidRDefault="00BB7975" w:rsidP="00BB7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Style w:val="FontStyle14"/>
          <w:sz w:val="24"/>
          <w:szCs w:val="24"/>
        </w:rPr>
        <w:t xml:space="preserve">Этиология </w:t>
      </w:r>
      <w:r w:rsidRPr="00810CFC">
        <w:rPr>
          <w:rStyle w:val="FontStyle13"/>
          <w:sz w:val="24"/>
          <w:szCs w:val="24"/>
        </w:rPr>
        <w:t>- причины возникновения заболевания.</w:t>
      </w:r>
    </w:p>
    <w:p w:rsidR="00B972D3" w:rsidRPr="00810CFC" w:rsidRDefault="00B972D3" w:rsidP="00B972D3">
      <w:pPr>
        <w:pStyle w:val="1"/>
        <w:ind w:firstLine="680"/>
        <w:jc w:val="both"/>
      </w:pPr>
    </w:p>
    <w:p w:rsidR="00B972D3" w:rsidRPr="00810CFC" w:rsidRDefault="00B972D3" w:rsidP="005A38AD">
      <w:pPr>
        <w:pStyle w:val="1"/>
        <w:ind w:firstLine="680"/>
        <w:jc w:val="both"/>
        <w:rPr>
          <w:i/>
        </w:rPr>
      </w:pPr>
      <w:r w:rsidRPr="00810CFC">
        <w:t>6. ОЦЕНОЧНЫЕ СРЕДСТВА ПО ИТОГАМ ОСВОЕНИЯ ДИСЦИПЛИНЫ</w:t>
      </w:r>
      <w:r w:rsidRPr="00810CFC">
        <w:rPr>
          <w:i/>
        </w:rPr>
        <w:t>.</w:t>
      </w:r>
      <w:r w:rsidRPr="00810CFC">
        <w:t xml:space="preserve"> УЧЕБНО-МЕТОДИЧЕСКОЕ ОБЕСПЕЧЕНИЕ САМОСТОЯТЕЛЬНОЙ РАБОТЫ СТУДЕНТОВ.</w:t>
      </w:r>
    </w:p>
    <w:p w:rsidR="00B972D3" w:rsidRPr="00810CFC" w:rsidRDefault="00B972D3" w:rsidP="005A38AD">
      <w:pPr>
        <w:spacing w:after="0" w:line="240" w:lineRule="auto"/>
        <w:ind w:left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sz w:val="24"/>
          <w:szCs w:val="24"/>
        </w:rPr>
        <w:t>ПРИМЕРНАЯ ТЕМАТИКА РЕФЕРАТОВ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Распространенность и интенсивность кариеса зубов у детей разного возраста. Влияние внешних и внутренних факторов на течение кариеса.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Современные пломбировочные композитные материалы. Свойства, показания к применению.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>Зубочелюстные аномалии и деформации.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Зубосохраняющие операции.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Комплексный принцип планирования стоматологического лечения.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Ведение медицинской документации.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color w:val="202020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Инновационные методы ф</w:t>
      </w:r>
      <w:r w:rsidRPr="00810CFC">
        <w:rPr>
          <w:rFonts w:ascii="Times New Roman" w:hAnsi="Times New Roman" w:cs="Times New Roman"/>
          <w:color w:val="202020"/>
          <w:sz w:val="24"/>
          <w:szCs w:val="24"/>
        </w:rPr>
        <w:t>ункциональной диагностики в стоматологии.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Антропометрические методы диагностики зубочелюстно-лицевых аномалий. 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Биологические, механические и эстетические принципы одонтопрепарирования.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Современные методы отбеливания зубов.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Современные эстетические реставрации зубов с использованием вкладок и виниров.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Современные методы инструментации и обтурации корневых каналов.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Ортопедическое лечение пациентов с частичным отсутствием зубов бюгельными протезами с замковой и телескопической системой фиксации.</w:t>
      </w:r>
    </w:p>
    <w:p w:rsidR="00B972D3" w:rsidRPr="00810CFC" w:rsidRDefault="00B972D3" w:rsidP="005A38AD">
      <w:pPr>
        <w:spacing w:after="0" w:line="240" w:lineRule="auto"/>
        <w:ind w:left="350" w:hanging="1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Особенности ортопедического лечения с опорой на имплантаты.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Проявления ВИЧ-инфекции в полости рта. Особенности стоматологического приема.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Основы эстетической пародонтологии.</w:t>
      </w:r>
    </w:p>
    <w:p w:rsidR="00B972D3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8AD" w:rsidRDefault="005A38AD" w:rsidP="005A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sz w:val="24"/>
          <w:szCs w:val="24"/>
        </w:rPr>
        <w:t>ТЕСТОВЫЕ ЗАДАНИЯ</w:t>
      </w:r>
      <w:r w:rsidRPr="00810CF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jc w:val="center"/>
        <w:tblInd w:w="-823" w:type="dxa"/>
        <w:tblLook w:val="01E0"/>
      </w:tblPr>
      <w:tblGrid>
        <w:gridCol w:w="1091"/>
        <w:gridCol w:w="8521"/>
      </w:tblGrid>
      <w:tr w:rsidR="00B972D3" w:rsidRPr="00810CFC" w:rsidTr="00810CFC">
        <w:trPr>
          <w:jc w:val="center"/>
        </w:trPr>
        <w:tc>
          <w:tcPr>
            <w:tcW w:w="9612" w:type="dxa"/>
            <w:gridSpan w:val="2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электромиография позволяет определить</w:t>
            </w:r>
          </w:p>
        </w:tc>
      </w:tr>
      <w:tr w:rsidR="00B972D3" w:rsidRPr="00810CFC" w:rsidTr="00810CFC">
        <w:trPr>
          <w:jc w:val="center"/>
        </w:trPr>
        <w:tc>
          <w:tcPr>
            <w:tcW w:w="109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1" w:type="dxa"/>
          </w:tcPr>
          <w:p w:rsidR="00B972D3" w:rsidRPr="00810CFC" w:rsidRDefault="00B972D3" w:rsidP="005A38AD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биоэлектрическую активность жевательных мышц +</w:t>
            </w:r>
          </w:p>
          <w:p w:rsidR="00B972D3" w:rsidRPr="00810CFC" w:rsidRDefault="00B972D3" w:rsidP="005A38AD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сократительную способность жевательных мышц </w:t>
            </w:r>
          </w:p>
          <w:p w:rsidR="00B972D3" w:rsidRPr="00810CFC" w:rsidRDefault="00B972D3" w:rsidP="005A38AD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сократительную способность только височных мышц </w:t>
            </w:r>
          </w:p>
          <w:p w:rsidR="00B972D3" w:rsidRPr="00810CFC" w:rsidRDefault="00B972D3" w:rsidP="005A38AD">
            <w:pPr>
              <w:spacing w:after="0" w:line="240" w:lineRule="auto"/>
              <w:ind w:lef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симметричность работы мышц челюстно-лицевой области +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сократительную способность жевательных и височных мышц +</w:t>
            </w: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823" w:type="dxa"/>
        <w:tblLook w:val="01E0"/>
      </w:tblPr>
      <w:tblGrid>
        <w:gridCol w:w="1091"/>
        <w:gridCol w:w="8521"/>
      </w:tblGrid>
      <w:tr w:rsidR="00B972D3" w:rsidRPr="00810CFC" w:rsidTr="00810CFC">
        <w:trPr>
          <w:trHeight w:val="453"/>
          <w:jc w:val="center"/>
        </w:trPr>
        <w:tc>
          <w:tcPr>
            <w:tcW w:w="9612" w:type="dxa"/>
            <w:gridSpan w:val="2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нАрушение ноСОвОГо дыхАнИЯ пРиводит К</w:t>
            </w:r>
          </w:p>
        </w:tc>
      </w:tr>
      <w:tr w:rsidR="00B972D3" w:rsidRPr="00810CFC" w:rsidTr="00810CFC">
        <w:trPr>
          <w:jc w:val="center"/>
        </w:trPr>
        <w:tc>
          <w:tcPr>
            <w:tcW w:w="109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1" w:type="dxa"/>
          </w:tcPr>
          <w:p w:rsidR="00B972D3" w:rsidRPr="00810CFC" w:rsidRDefault="00B972D3" w:rsidP="005A38AD">
            <w:pPr>
              <w:tabs>
                <w:tab w:val="left" w:pos="1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сужению верхнего зубного ряда +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расширению нижнего зубного ряда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сужению нижнего зубного ряда уплощению верхнего зубного ряда во фронтальном отделе 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смещению жевательной группы зубов</w:t>
            </w: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823" w:type="dxa"/>
        <w:tblLook w:val="01E0"/>
      </w:tblPr>
      <w:tblGrid>
        <w:gridCol w:w="1091"/>
        <w:gridCol w:w="8521"/>
      </w:tblGrid>
      <w:tr w:rsidR="00B972D3" w:rsidRPr="00810CFC" w:rsidTr="00810CFC">
        <w:trPr>
          <w:jc w:val="center"/>
        </w:trPr>
        <w:tc>
          <w:tcPr>
            <w:tcW w:w="9612" w:type="dxa"/>
            <w:gridSpan w:val="2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Для определения тяжести пародонтита необходимо определить</w:t>
            </w:r>
          </w:p>
        </w:tc>
      </w:tr>
      <w:tr w:rsidR="00B972D3" w:rsidRPr="00810CFC" w:rsidTr="00810CFC">
        <w:trPr>
          <w:jc w:val="center"/>
        </w:trPr>
        <w:tc>
          <w:tcPr>
            <w:tcW w:w="109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1" w:type="dxa"/>
          </w:tcPr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подвижность зуба</w:t>
            </w:r>
          </w:p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глубину кармана</w:t>
            </w:r>
          </w:p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потерю пародонтального прикрепления +</w:t>
            </w:r>
          </w:p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концентрацию глюкозы в крови</w:t>
            </w:r>
          </w:p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823" w:type="dxa"/>
        <w:tblLook w:val="01E0"/>
      </w:tblPr>
      <w:tblGrid>
        <w:gridCol w:w="1091"/>
        <w:gridCol w:w="8521"/>
      </w:tblGrid>
      <w:tr w:rsidR="00B972D3" w:rsidRPr="00810CFC" w:rsidTr="00810CFC">
        <w:trPr>
          <w:jc w:val="center"/>
        </w:trPr>
        <w:tc>
          <w:tcPr>
            <w:tcW w:w="9612" w:type="dxa"/>
            <w:gridSpan w:val="2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ОСНОВНОЙ СИМПТОМ НЕВРАЛГИИ ТРОЙНИЧНОГО НЕРВА </w:t>
            </w:r>
          </w:p>
        </w:tc>
      </w:tr>
      <w:tr w:rsidR="00B972D3" w:rsidRPr="00810CFC" w:rsidTr="00810CFC">
        <w:trPr>
          <w:jc w:val="center"/>
        </w:trPr>
        <w:tc>
          <w:tcPr>
            <w:tcW w:w="109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1" w:type="dxa"/>
          </w:tcPr>
          <w:p w:rsidR="00B972D3" w:rsidRPr="00810CFC" w:rsidRDefault="00B972D3" w:rsidP="005A38AD">
            <w:pPr>
              <w:suppressAutoHyphens/>
              <w:overflowPunct w:val="0"/>
              <w:spacing w:after="0" w:line="240" w:lineRule="auto"/>
              <w:ind w:right="52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симптом Венсана</w:t>
            </w:r>
          </w:p>
          <w:p w:rsidR="00B972D3" w:rsidRPr="00810CFC" w:rsidRDefault="00B972D3" w:rsidP="005A38AD">
            <w:pPr>
              <w:suppressAutoHyphens/>
              <w:overflowPunct w:val="0"/>
              <w:spacing w:after="0" w:line="240" w:lineRule="auto"/>
              <w:ind w:right="52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длительные парестезии</w:t>
            </w:r>
          </w:p>
          <w:p w:rsidR="00B972D3" w:rsidRPr="00810CFC" w:rsidRDefault="00B972D3" w:rsidP="005A38AD">
            <w:pPr>
              <w:suppressAutoHyphens/>
              <w:overflowPunct w:val="0"/>
              <w:spacing w:after="0" w:line="240" w:lineRule="auto"/>
              <w:ind w:right="52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длительные ноющие боли</w:t>
            </w:r>
          </w:p>
          <w:p w:rsidR="00B972D3" w:rsidRPr="00810CFC" w:rsidRDefault="00B972D3" w:rsidP="005A38AD">
            <w:pPr>
              <w:suppressAutoHyphens/>
              <w:overflowPunct w:val="0"/>
              <w:spacing w:after="0" w:line="240" w:lineRule="auto"/>
              <w:ind w:right="52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кpатковpеменные парестезии</w:t>
            </w:r>
          </w:p>
          <w:p w:rsidR="00B972D3" w:rsidRPr="00810CFC" w:rsidRDefault="00B972D3" w:rsidP="005A38AD">
            <w:pPr>
              <w:suppressAutoHyphens/>
              <w:overflowPunct w:val="0"/>
              <w:spacing w:after="0" w:line="240" w:lineRule="auto"/>
              <w:ind w:right="528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сильные кpатковpеменные пpиступообpазные боли +</w:t>
            </w: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-823" w:type="dxa"/>
        <w:tblLook w:val="01E0"/>
      </w:tblPr>
      <w:tblGrid>
        <w:gridCol w:w="1091"/>
        <w:gridCol w:w="8521"/>
      </w:tblGrid>
      <w:tr w:rsidR="00B972D3" w:rsidRPr="00810CFC" w:rsidTr="00810CFC">
        <w:trPr>
          <w:jc w:val="center"/>
        </w:trPr>
        <w:tc>
          <w:tcPr>
            <w:tcW w:w="9612" w:type="dxa"/>
            <w:gridSpan w:val="2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ПОВЫШЕННОГО СТИРАНИЯ ЗУБОВ ПОКАЗАНО ПРИМЕНЕНИЕ</w:t>
            </w:r>
          </w:p>
        </w:tc>
      </w:tr>
      <w:tr w:rsidR="00B972D3" w:rsidRPr="00810CFC" w:rsidTr="00810CFC">
        <w:trPr>
          <w:jc w:val="center"/>
        </w:trPr>
        <w:tc>
          <w:tcPr>
            <w:tcW w:w="109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2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искусственных коронок +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телескопических коронок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штифтовых конструкций с последующим покрытием коронками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шинирующих бюгельных протезов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пластиночных протезов</w:t>
            </w:r>
          </w:p>
        </w:tc>
      </w:tr>
    </w:tbl>
    <w:p w:rsidR="005A38AD" w:rsidRDefault="005A38AD" w:rsidP="005A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sz w:val="24"/>
          <w:szCs w:val="24"/>
        </w:rPr>
        <w:t>СИТУАЦИОННЫЕ ЗАДАЧИ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5640" cy="2407920"/>
            <wp:effectExtent l="19050" t="0" r="3810" b="0"/>
            <wp:docPr id="1" name="Рисунок 1" descr="Изображение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b/>
          <w:sz w:val="24"/>
          <w:szCs w:val="24"/>
        </w:rPr>
      </w:pPr>
      <w:r w:rsidRPr="00810CFC">
        <w:rPr>
          <w:rFonts w:ascii="Times New Roman" w:eastAsia="Times-Roman" w:hAnsi="Times New Roman" w:cs="Times New Roman"/>
          <w:b/>
          <w:sz w:val="24"/>
          <w:szCs w:val="24"/>
        </w:rPr>
        <w:t xml:space="preserve">                                                            Рис.1</w:t>
      </w:r>
    </w:p>
    <w:p w:rsidR="00B972D3" w:rsidRPr="00810CFC" w:rsidRDefault="00B972D3" w:rsidP="005A38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В клинику обратилась пациентка А. в возрасте 18-ти лет с жалобами на эстетические дефекты зубов.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Со слов пациентки постоянные зубы прорезались уже с пятнами. Проживает пациентка А. в г.Одинцово.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При внешнем осмотре: кожные покровы без видимой патологии. </w:t>
      </w:r>
    </w:p>
    <w:p w:rsidR="00B972D3" w:rsidRPr="00810CFC" w:rsidRDefault="00B972D3" w:rsidP="005A38A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При осмотре полости рта: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eastAsia="Times-Roman" w:hAnsi="Times New Roman" w:cs="Times New Roman"/>
          <w:sz w:val="24"/>
          <w:szCs w:val="24"/>
        </w:rPr>
        <w:t xml:space="preserve">множественные меловидные пятна на всех поверхностях зубов, эмаль гладкая. 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Вопросы и задания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b/>
          <w:bCs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Поставьте диагноз.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Укажите причину возникновения данного заболевания.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Проведите дифференциальную диагностику.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Предложите алгоритм лечебно-профилактических мероприятий.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b/>
          <w:bCs/>
          <w:sz w:val="24"/>
          <w:szCs w:val="24"/>
        </w:rPr>
      </w:pPr>
      <w:r w:rsidRPr="00810CFC">
        <w:rPr>
          <w:rFonts w:ascii="Times New Roman" w:eastAsia="Times-Roman" w:hAnsi="Times New Roman" w:cs="Times New Roman"/>
          <w:b/>
          <w:bCs/>
          <w:sz w:val="24"/>
          <w:szCs w:val="24"/>
        </w:rPr>
        <w:t>Ответ 1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Диагноз:</w:t>
      </w:r>
      <w:r w:rsidRPr="00810CFC">
        <w:rPr>
          <w:rFonts w:ascii="Times New Roman" w:hAnsi="Times New Roman" w:cs="Times New Roman"/>
          <w:sz w:val="24"/>
          <w:szCs w:val="24"/>
        </w:rPr>
        <w:t xml:space="preserve"> пятнистая форма флюороза по классификации Патрикеева. К003.0 </w:t>
      </w:r>
      <w:hyperlink r:id="rId9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Эндемическая (флюорозная) крапчатость эмали [флюороз зубов]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 – по МКБ-с.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Повышенная концентрация фторида в питьевой воде.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 очаговой деминерализацией эмали, пятнистой формой гипоплазии.</w:t>
      </w:r>
    </w:p>
    <w:p w:rsidR="00B972D3" w:rsidRPr="00810CFC" w:rsidRDefault="00B972D3" w:rsidP="005A38AD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>За две недели до начала лечения пациентке следует осуществить профессиональную гигиену полости рта, включающую удаление зубных отложений.</w:t>
      </w:r>
      <w:r w:rsidRPr="00810CFC">
        <w:rPr>
          <w:rFonts w:ascii="Times New Roman" w:hAnsi="Times New Roman" w:cs="Times New Roman"/>
          <w:sz w:val="24"/>
          <w:szCs w:val="24"/>
        </w:rPr>
        <w:t xml:space="preserve"> </w:t>
      </w:r>
      <w:r w:rsidRPr="00810CFC">
        <w:rPr>
          <w:rFonts w:ascii="Times New Roman" w:eastAsia="Times-Roman" w:hAnsi="Times New Roman" w:cs="Times New Roman"/>
          <w:sz w:val="24"/>
          <w:szCs w:val="24"/>
        </w:rPr>
        <w:t xml:space="preserve">Можно предложить провести микроабразию эмали в области линии улыбки - 20 зубов. </w:t>
      </w:r>
    </w:p>
    <w:p w:rsidR="00B972D3" w:rsidRPr="00810CFC" w:rsidRDefault="00B972D3" w:rsidP="005A38AD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eastAsia="Times-Roman" w:hAnsi="Times New Roman" w:cs="Times New Roman"/>
          <w:sz w:val="24"/>
          <w:szCs w:val="24"/>
        </w:rPr>
        <w:t xml:space="preserve">Пациентке следует дать </w:t>
      </w:r>
      <w:r w:rsidRPr="00810CFC">
        <w:rPr>
          <w:rFonts w:ascii="Times New Roman" w:eastAsia="Times-Roman" w:hAnsi="Times New Roman" w:cs="Times New Roman"/>
          <w:bCs/>
          <w:sz w:val="24"/>
          <w:szCs w:val="24"/>
        </w:rPr>
        <w:t xml:space="preserve">рекомендации по уходу за полостью рта. </w:t>
      </w:r>
      <w:r w:rsidRPr="00810CFC">
        <w:rPr>
          <w:rFonts w:ascii="Times New Roman" w:hAnsi="Times New Roman" w:cs="Times New Roman"/>
          <w:sz w:val="24"/>
          <w:szCs w:val="24"/>
        </w:rPr>
        <w:t>Для домашнего применения целесообразно назначить, например: зубную пасту с гидроксиапатитом и полоскание 10% раствором глюконата кальция (2 раза в день в течение 2 недель).</w:t>
      </w:r>
      <w:r w:rsidRPr="00810CFC">
        <w:rPr>
          <w:rFonts w:ascii="Times New Roman" w:eastAsia="Times-Roman" w:hAnsi="Times New Roman" w:cs="Times New Roman"/>
          <w:sz w:val="24"/>
          <w:szCs w:val="24"/>
        </w:rPr>
        <w:t xml:space="preserve"> </w:t>
      </w:r>
      <w:r w:rsidRPr="00810CFC">
        <w:rPr>
          <w:rFonts w:ascii="Times New Roman" w:eastAsia="Times-Roman" w:hAnsi="Times New Roman" w:cs="Times New Roman"/>
          <w:bCs/>
          <w:sz w:val="24"/>
          <w:szCs w:val="24"/>
        </w:rPr>
        <w:t>Кроме того, после микроабразии эмали на две недели из рациона питания пациентки должны быть исключены красящие продукты: черный чай, кофе, красное вино, кетчуп, свекла, морковь, черная смородина, черника и другие.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Задача 2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7291" cy="2161524"/>
            <wp:effectExtent l="95250" t="76200" r="105409" b="86376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ocuments\Мои фото\2010-05-20\IMG_4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l="17040" t="6444" r="26953"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1" cy="216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CFC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66558" cy="2161524"/>
            <wp:effectExtent l="95250" t="76200" r="105192" b="86376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ocuments\Мои фото\2010-05-20\IMG_447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58" cy="2161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</w:rPr>
        <w:t xml:space="preserve">    Рис.1                                                              Рис.2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83094" cy="2163085"/>
            <wp:effectExtent l="95250" t="76200" r="107706" b="84815"/>
            <wp:docPr id="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ocuments\Мои фото\2010-05-20\IMG_4477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567" t="10025" b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94" cy="2163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9476" cy="2165258"/>
            <wp:effectExtent l="95250" t="76200" r="90374" b="82642"/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na\Documents\Мои фото\2010-05-20\IMG_4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3466" t="5012" r="22127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76" cy="216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Рис.3                                                              Рис.4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Пациент А., 38 лет обратился в клинику с жалобами на эстетический дефект в области зубов 1.1, 2.1, кратковременную болезненность от химических и температурных раздражителей при приеме пищи. Считает себя практически здоровым, к стоматологу не обращался более 3-х лет. При осмотре – на медиальной поверхности зуба 1.1 – кариозная полость в пределах эмали, на медиальной поверхности зуба 2.1 – кариозная полость средней глубины, заполненная плотным пигментированным дентином, зондирование эмалево-дентинной границы – слабо-болезненно.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Вопросы и задания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Укажите класс кариозных полостей по Блэку (рис.1). Поставьте предварительный диагноз.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Эстетическая реставрация зубов. Дайте определение. Этапы проведения прямых реставраций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Особенности препарирования кариозных полостей данного класса (рис.2).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Адгезивная техника выполнения реставрации. Необходимость проведения этапа кондиционирования (рис.3).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Особенности выбора материала для проведения эстетической реставрации (рис.4). Современная классификация композитных материалов.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lastRenderedPageBreak/>
        <w:t>Ответ 2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 xml:space="preserve">Кариозные полости относятся к </w:t>
      </w:r>
      <w:r w:rsidRPr="00810CFC">
        <w:rPr>
          <w:rFonts w:ascii="Times New Roman" w:hAnsi="Times New Roman"/>
          <w:sz w:val="24"/>
          <w:szCs w:val="24"/>
          <w:lang w:val="en-US"/>
        </w:rPr>
        <w:t>IV</w:t>
      </w:r>
      <w:r w:rsidRPr="00810CFC">
        <w:rPr>
          <w:rFonts w:ascii="Times New Roman" w:hAnsi="Times New Roman"/>
          <w:sz w:val="24"/>
          <w:szCs w:val="24"/>
        </w:rPr>
        <w:t xml:space="preserve"> классу по классификации </w:t>
      </w:r>
      <w:r w:rsidRPr="00810CFC">
        <w:rPr>
          <w:rFonts w:ascii="Times New Roman" w:hAnsi="Times New Roman"/>
          <w:sz w:val="24"/>
          <w:szCs w:val="24"/>
          <w:lang w:val="en-US"/>
        </w:rPr>
        <w:t>Black</w:t>
      </w:r>
      <w:r w:rsidRPr="00810CFC">
        <w:rPr>
          <w:rFonts w:ascii="Times New Roman" w:hAnsi="Times New Roman"/>
          <w:sz w:val="24"/>
          <w:szCs w:val="24"/>
        </w:rPr>
        <w:t>. По классификации ММСИ: зуб 1.1 – поверхностный кариес, зуб 2.1 – средний кариес. По классификации МКБ: зуб 1.1 – кариес эмали, зуб 2.1 – кариес дентина.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 xml:space="preserve">Эстетическая реставрация </w:t>
      </w:r>
      <w:r w:rsidRPr="00810CFC">
        <w:rPr>
          <w:rFonts w:ascii="Times New Roman" w:hAnsi="Times New Roman"/>
          <w:sz w:val="24"/>
          <w:szCs w:val="24"/>
        </w:rPr>
        <w:t xml:space="preserve"> - это заключительный этап лечения кариеса, его осложнений и некариозных поражений зубов, связанный с восстановлением дефекта тканей зуба пломбировочными материалами, соответствующими эстетическим, прочностным и биомеханическим характеристикам. Эстетическая реставрация позволяет восстановить целостность и функциональную ценность зуба, а также восстановить или улучшить его эстетические характеристики. Для эстетической реставрации применяют композиты светового отверждения.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Pr="00810CFC">
        <w:rPr>
          <w:rFonts w:ascii="Times New Roman" w:hAnsi="Times New Roman" w:cs="Times New Roman"/>
          <w:bCs/>
          <w:sz w:val="24"/>
          <w:szCs w:val="24"/>
        </w:rPr>
        <w:tab/>
        <w:t>Этапы реставрации твердых тканей зубов: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1.Очищение поверхности зуба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2.Определение цвета зуба и выбор оттенка</w:t>
      </w: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Cs/>
          <w:sz w:val="24"/>
          <w:szCs w:val="24"/>
        </w:rPr>
        <w:t>композитного материала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3.Изоляция операционного поля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4.Препарирование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5.Медикаментозная обработка и высушивание кариозной полости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6.Применение компонентов адгезивной системы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7.Внесение слоев композитного материала и его отверждение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8.Окончательная обработка</w:t>
      </w:r>
      <w:r w:rsidRPr="00810C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Cs/>
          <w:sz w:val="24"/>
          <w:szCs w:val="24"/>
        </w:rPr>
        <w:t>реставрации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9.Рекомендации пациенту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 xml:space="preserve">Особенностями препарирования полостей </w:t>
      </w:r>
      <w:r w:rsidRPr="00810CFC">
        <w:rPr>
          <w:rFonts w:ascii="Times New Roman" w:hAnsi="Times New Roman"/>
          <w:sz w:val="24"/>
          <w:szCs w:val="24"/>
          <w:lang w:val="en-US"/>
        </w:rPr>
        <w:t>IV</w:t>
      </w:r>
      <w:r w:rsidRPr="00810CFC">
        <w:rPr>
          <w:rFonts w:ascii="Times New Roman" w:hAnsi="Times New Roman"/>
          <w:sz w:val="24"/>
          <w:szCs w:val="24"/>
        </w:rPr>
        <w:t xml:space="preserve"> класса является формирование дополнительных ретенционных пунктов и опорных площадок. Обязательно формирование скоса эмали на вестибулярной и небной поверхностях, который должен по площади в 2 раза превосходить дефект. 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Адгезивная техника реставрации предусматривает микромеханическую связь композитного материала к эмали и дентину с помощью эффективной адгезивной системы. Кислотное протравливание эмали и дентина 35-37% раствором фосфорной кислоты является обязательным этапом при использовании адгезивных систем 4 и 5 поколения. В результате проведения этого этапа эмаль становится шероховатой, смазанный слой на поверхности дентина растворяется и полностью удаляется, поверхностный дентин деминерализуется, раскрываются дентинные трубочки. Способствует лучшему проникновению адгезива и образованию полноценного гибридного слоя. При работе с адгезивами 6 поколения кондиционирование не проводится.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 xml:space="preserve">При выборе материала для проведения эстетической реставрации предпочтение отдают композитам светового отверждения. </w:t>
      </w:r>
      <w:r w:rsidRPr="00810CFC">
        <w:rPr>
          <w:rFonts w:ascii="Times New Roman" w:hAnsi="Times New Roman"/>
          <w:bCs/>
          <w:sz w:val="24"/>
          <w:szCs w:val="24"/>
        </w:rPr>
        <w:t>Современная классификация композитных реставрационных материалов строится с учетом следующих моментов: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А. Размер частиц наполнителя.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Б. Способ отверждения.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>В. Консистенция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>Г. Назначение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Задача 3</w:t>
      </w:r>
    </w:p>
    <w:p w:rsidR="00B972D3" w:rsidRPr="00810CFC" w:rsidRDefault="00B972D3" w:rsidP="005A38AD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10766" cy="1802732"/>
            <wp:effectExtent l="133350" t="57150" r="127684" b="64168"/>
            <wp:docPr id="6" name="Рисунок 6" descr="pic2a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pic2a_s.jpg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lum/>
                    </a:blip>
                    <a:srcRect l="9706" r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66" cy="1802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547" cy="1802709"/>
            <wp:effectExtent l="133350" t="57150" r="124003" b="64191"/>
            <wp:docPr id="7" name="Рисунок 7" descr="pic2b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pic2b_s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rcRect l="9103" t="4696" r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47" cy="1802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Рис.1                                                            Рис.2</w:t>
      </w:r>
    </w:p>
    <w:p w:rsidR="00B972D3" w:rsidRPr="00810CFC" w:rsidRDefault="00B972D3" w:rsidP="005A38AD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05500" cy="2026920"/>
            <wp:effectExtent l="19050" t="0" r="0" b="0"/>
            <wp:docPr id="8" name="Рисунок 1" descr="pic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3_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Рис.3</w:t>
      </w:r>
    </w:p>
    <w:p w:rsidR="00B972D3" w:rsidRPr="00810CFC" w:rsidRDefault="00B972D3" w:rsidP="005A38AD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21972" cy="1802709"/>
            <wp:effectExtent l="133350" t="57150" r="116478" b="64191"/>
            <wp:docPr id="9" name="Рисунок 9" descr="Image0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Image00013.jpg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lum bright="10000" contrast="-20000"/>
                    </a:blip>
                    <a:srcRect l="15624" t="5479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972" cy="18027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23468" cy="1764046"/>
            <wp:effectExtent l="133350" t="57150" r="119732" b="64754"/>
            <wp:docPr id="10" name="Рисунок 10" descr="Image0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одержимое 7" descr="Image00014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 bright="10000"/>
                    </a:blip>
                    <a:srcRect l="4587" t="4082" r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8" cy="17640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Рис.4                                                           Рис.5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Пациентка К., 48 лет. Жалобы на дискомфорт в области нижних фронтальных зубов при жевании, кровоточивость десны при чистке зубов. Страдает энтероколитом. В течение последних пяти лет периодически обращалась к стоматологу, после лечения наступало кратковременное улучшение. При осмотре: значительное количество мягкого зубного налета на всех зубах, десна в области зубов 4.3,4.2, 4.1, 3.1, 3.2, 3.3 – гиперемирована, слегка отечна, при зондировании определяются пародонтальные карманы до </w:t>
      </w:r>
      <w:smartTag w:uri="urn:schemas-microsoft-com:office:smarttags" w:element="metricconverter">
        <w:smartTagPr>
          <w:attr w:name="ProductID" w:val="4 мм"/>
        </w:smartTagPr>
        <w:r w:rsidRPr="00810CFC">
          <w:rPr>
            <w:rFonts w:ascii="Times New Roman" w:hAnsi="Times New Roman" w:cs="Times New Roman"/>
            <w:sz w:val="24"/>
            <w:szCs w:val="24"/>
          </w:rPr>
          <w:t>4 мм</w:t>
        </w:r>
      </w:smartTag>
      <w:r w:rsidRPr="00810CFC">
        <w:rPr>
          <w:rFonts w:ascii="Times New Roman" w:hAnsi="Times New Roman" w:cs="Times New Roman"/>
          <w:sz w:val="24"/>
          <w:szCs w:val="24"/>
        </w:rPr>
        <w:t>, подвижность зубов 4.2, 4.1, 3.1, 3.2 - I степени.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Вопросы и задания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 xml:space="preserve">Предложите дополнительные методы исследования для уточнения диагноза. Поставьте диагноз с учетом данных клинического и рентгенологического исследования (рис.1, 2, 3). </w:t>
      </w: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Составьте план обследования и лечения.</w:t>
      </w: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Временное шинирование зубов с</w:t>
      </w:r>
      <w:r w:rsidRPr="00810CF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10CFC">
        <w:rPr>
          <w:rFonts w:ascii="Times New Roman" w:hAnsi="Times New Roman"/>
          <w:bCs/>
          <w:sz w:val="24"/>
          <w:szCs w:val="24"/>
        </w:rPr>
        <w:t>помощью армирующих материалов.</w:t>
      </w: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>Этапы проведения арматурного шинирования (прямой метод).</w:t>
      </w:r>
    </w:p>
    <w:p w:rsidR="00B972D3" w:rsidRPr="00810CFC" w:rsidRDefault="00B972D3" w:rsidP="005A38AD">
      <w:pPr>
        <w:pStyle w:val="1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lastRenderedPageBreak/>
        <w:t>Недостатки методики арматурного шинирования.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Ответ 3</w:t>
      </w: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Хронический генерализованный пародонтит легкой степени тяжести.</w:t>
      </w:r>
    </w:p>
    <w:p w:rsidR="00B972D3" w:rsidRPr="00810CFC" w:rsidRDefault="00B972D3" w:rsidP="005A38AD">
      <w:pPr>
        <w:pStyle w:val="11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 xml:space="preserve">План обследования и лечения: 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1.Коррекция и контроль индивидуальной гигиены полости рта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2.Профессиональная гигиена полости рта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3.Устранение местных факторов, поддерживающих воспаление в пародонте.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4.Местная противовоспалительная терапия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5.Шинирование подвижных зубов с применением материалов на основе стекловолокна или полиэтилена.</w:t>
      </w:r>
    </w:p>
    <w:p w:rsidR="00B972D3" w:rsidRPr="00810CFC" w:rsidRDefault="00B972D3" w:rsidP="005A38AD">
      <w:pPr>
        <w:pStyle w:val="1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>6. Консультация гастроэнтеролога.</w:t>
      </w: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</w:p>
    <w:p w:rsidR="00B972D3" w:rsidRPr="00810CFC" w:rsidRDefault="00B972D3" w:rsidP="005A38AD">
      <w:pPr>
        <w:pStyle w:val="11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sz w:val="24"/>
          <w:szCs w:val="24"/>
        </w:rPr>
        <w:t xml:space="preserve">При проведении временного шинирования зубов могут быть использованы </w:t>
      </w:r>
      <w:r w:rsidRPr="00810CFC">
        <w:rPr>
          <w:rFonts w:ascii="Times New Roman" w:hAnsi="Times New Roman"/>
          <w:bCs/>
          <w:sz w:val="24"/>
          <w:szCs w:val="24"/>
        </w:rPr>
        <w:t xml:space="preserve">армирующие материалы на основе неорганической матрицы – стекловолокна - GlasSpan, </w:t>
      </w:r>
      <w:r w:rsidRPr="00810CFC">
        <w:rPr>
          <w:rFonts w:ascii="Times New Roman" w:hAnsi="Times New Roman"/>
          <w:bCs/>
          <w:sz w:val="24"/>
          <w:szCs w:val="24"/>
          <w:lang w:val="en-US"/>
        </w:rPr>
        <w:t>Fiberkore</w:t>
      </w:r>
      <w:r w:rsidRPr="00810CFC">
        <w:rPr>
          <w:rFonts w:ascii="Times New Roman" w:hAnsi="Times New Roman"/>
          <w:bCs/>
          <w:sz w:val="24"/>
          <w:szCs w:val="24"/>
        </w:rPr>
        <w:t xml:space="preserve"> (США), Fiber Splint ML (Швейцария), Е</w:t>
      </w:r>
      <w:r w:rsidRPr="00810CFC">
        <w:rPr>
          <w:rFonts w:ascii="Times New Roman" w:hAnsi="Times New Roman"/>
          <w:bCs/>
          <w:sz w:val="24"/>
          <w:szCs w:val="24"/>
          <w:lang w:val="en-US"/>
        </w:rPr>
        <w:t>verStick</w:t>
      </w:r>
      <w:r w:rsidRPr="00810CFC">
        <w:rPr>
          <w:rFonts w:ascii="Times New Roman" w:hAnsi="Times New Roman"/>
          <w:bCs/>
          <w:sz w:val="24"/>
          <w:szCs w:val="24"/>
        </w:rPr>
        <w:t xml:space="preserve"> </w:t>
      </w:r>
      <w:r w:rsidRPr="00810CFC">
        <w:rPr>
          <w:rFonts w:ascii="Times New Roman" w:hAnsi="Times New Roman"/>
          <w:bCs/>
          <w:sz w:val="24"/>
          <w:szCs w:val="24"/>
          <w:lang w:val="en-US"/>
        </w:rPr>
        <w:t>PERIO</w:t>
      </w:r>
      <w:r w:rsidRPr="00810CFC">
        <w:rPr>
          <w:rFonts w:ascii="Times New Roman" w:hAnsi="Times New Roman"/>
          <w:bCs/>
          <w:sz w:val="24"/>
          <w:szCs w:val="24"/>
        </w:rPr>
        <w:t xml:space="preserve"> (Финляндия) или на основе органической матрицы - полиэтилена - Ribbond , Connect, </w:t>
      </w:r>
      <w:r w:rsidRPr="00810CFC">
        <w:rPr>
          <w:rFonts w:ascii="Times New Roman" w:hAnsi="Times New Roman"/>
          <w:bCs/>
          <w:sz w:val="24"/>
          <w:szCs w:val="24"/>
          <w:lang w:val="en-US"/>
        </w:rPr>
        <w:t>DVA</w:t>
      </w:r>
      <w:r w:rsidRPr="00810CFC">
        <w:rPr>
          <w:rFonts w:ascii="Times New Roman" w:hAnsi="Times New Roman"/>
          <w:bCs/>
          <w:sz w:val="24"/>
          <w:szCs w:val="24"/>
        </w:rPr>
        <w:t xml:space="preserve"> (США).</w:t>
      </w:r>
    </w:p>
    <w:p w:rsidR="00B972D3" w:rsidRPr="00810CFC" w:rsidRDefault="00B972D3" w:rsidP="005A38AD">
      <w:pPr>
        <w:pStyle w:val="11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10CFC">
        <w:rPr>
          <w:rFonts w:ascii="Times New Roman" w:hAnsi="Times New Roman"/>
          <w:bCs/>
          <w:sz w:val="24"/>
          <w:szCs w:val="24"/>
        </w:rPr>
        <w:t>Этапы арматурного шинирования (прямой метод):</w:t>
      </w:r>
    </w:p>
    <w:p w:rsidR="00B972D3" w:rsidRPr="00810CFC" w:rsidRDefault="00B972D3" w:rsidP="005A38AD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1.Механическое удаление зубного налета , полирование поверхности зубов. </w:t>
      </w:r>
    </w:p>
    <w:p w:rsidR="00B972D3" w:rsidRPr="00810CFC" w:rsidRDefault="00B972D3" w:rsidP="005A38AD">
      <w:pPr>
        <w:spacing w:after="0" w:line="240" w:lineRule="auto"/>
        <w:ind w:firstLine="34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2.Определение электровозбудимости шинируемых зубов;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3.Определение окклюзионных контактов, не допускать, чтобы окклюзионный контакт попадал на края шины;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4.Выбор цвета композитного материала;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5.Препарирование шинируемых зубов с язычной поверхности.</w:t>
      </w:r>
    </w:p>
    <w:p w:rsidR="00B972D3" w:rsidRPr="00810CFC" w:rsidRDefault="00B972D3" w:rsidP="005A38AD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6.Изолирование операционного поля. </w:t>
      </w:r>
    </w:p>
    <w:p w:rsidR="00B972D3" w:rsidRPr="00810CFC" w:rsidRDefault="00B972D3" w:rsidP="005A38AD">
      <w:pPr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7.Получение шаблона шины, по размерам которого отрезается полоска армирующего волокна и пропитывается адгезивом;</w:t>
      </w:r>
    </w:p>
    <w:p w:rsidR="00B972D3" w:rsidRPr="00810CFC" w:rsidRDefault="00B972D3" w:rsidP="005A38A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8.Протравливание подготовленной поверхности зубов кислотой;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9.Нанесение адгезива (согласно инструкции фирмы-изготовителя) и его полимеризация;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10.Нанесение на подготовленную поверхность зубов текучего композита (не отверждать светом !);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11.Внесение армирующего волокна и его тщательная адаптация;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12.Полимеризация проводится у каждого зуба на всем протяжении шины;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13.Нанести слой текучего композита, полностью покрыв арматуру и полимеризовать всю конструкцию.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14.</w:t>
      </w:r>
      <w:r w:rsidRPr="00810CFC">
        <w:rPr>
          <w:rFonts w:ascii="Times New Roman" w:hAnsi="Times New Roman" w:cs="Times New Roman"/>
          <w:shadow/>
          <w:color w:val="FFFFFF"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Шлифование, финишная полимеризация и полирование шины;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0CFC">
        <w:rPr>
          <w:rFonts w:ascii="Times New Roman" w:hAnsi="Times New Roman" w:cs="Times New Roman"/>
          <w:bCs/>
          <w:sz w:val="24"/>
          <w:szCs w:val="24"/>
        </w:rPr>
        <w:t>Недостатки методики арматурного шинирования:</w:t>
      </w:r>
    </w:p>
    <w:p w:rsidR="00B972D3" w:rsidRPr="00810CFC" w:rsidRDefault="00B972D3" w:rsidP="005A38A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 Армирующий материал находится в пассивном состоянии;</w:t>
      </w:r>
    </w:p>
    <w:p w:rsidR="00B972D3" w:rsidRPr="00810CFC" w:rsidRDefault="00B972D3" w:rsidP="005A38AD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- Основная нагрузка приходится на композитный материал.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8AD" w:rsidRDefault="005A38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972D3" w:rsidRPr="00810CFC" w:rsidRDefault="00B972D3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lastRenderedPageBreak/>
        <w:t>Задача 4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810C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60420" cy="2514600"/>
            <wp:effectExtent l="19050" t="0" r="0" b="0"/>
            <wp:docPr id="11" name="Рисунок 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Рис.1.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Пациентка К. 48 лет обратилась к стоматологу с жалобами на жжение в полости рта при приеме раздражающей пищи, чувство шероховатости, стянутости и необычный вид слизистой оболочки щек. Все изменения появились 2 года назад после перенесенного стресса. Сопутствующие заболевания: хронический энтероколит, хронический холецистит. 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При внешнем осмотре: кожные покровы без видимой патологии. 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При осмотре полости рта: выявлены одиночные искусственные коронки, изготовленные из разнородных металлов. На слизистой оболочке щек в среднем и заднем отделах на гиперемированном фоне отмечаются участки измененного эпителия белесоватого цвета в виде полос, кружев, не удаляющихся при поскабливании.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Вопросы и задания</w:t>
      </w:r>
    </w:p>
    <w:p w:rsidR="00B972D3" w:rsidRPr="00810CFC" w:rsidRDefault="00B972D3" w:rsidP="005A38A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Поставьте предварительный диагноз.</w:t>
      </w:r>
    </w:p>
    <w:p w:rsidR="00B972D3" w:rsidRPr="00810CFC" w:rsidRDefault="00B972D3" w:rsidP="005A38AD">
      <w:pPr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Назовите элементы поражения, патологические процессы в эпителии.</w:t>
      </w:r>
    </w:p>
    <w:p w:rsidR="00B972D3" w:rsidRPr="00810CFC" w:rsidRDefault="00B972D3" w:rsidP="005A38AD">
      <w:pPr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Проведите дифференциальную диагностику.</w:t>
      </w:r>
    </w:p>
    <w:p w:rsidR="00B972D3" w:rsidRPr="00810CFC" w:rsidRDefault="00B972D3" w:rsidP="005A38AD">
      <w:pPr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Укажите причины заболевания.</w:t>
      </w:r>
    </w:p>
    <w:p w:rsidR="00B972D3" w:rsidRPr="00810CFC" w:rsidRDefault="00B972D3" w:rsidP="005A38AD">
      <w:pPr>
        <w:autoSpaceDN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Составьте план обследования и лечения.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Ответ 4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Плоский лишай экссудативно-гиперемическая форма.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Папула. Паракератоз, гиперкератоз.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Дифференциальную диагностику проводят с лейкоплакией, кандидозом.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Заболевание является полиэтиологичным. Из общесоматической патологии имеет значение состояние стресса, заболевания желудочно-кишечного тракта. Выявляют непереносимость стоматологических материалов, повышенный уровень микротоков, хроническую механическую травму.</w:t>
      </w:r>
    </w:p>
    <w:p w:rsidR="00B972D3" w:rsidRPr="00810CFC" w:rsidRDefault="00B972D3" w:rsidP="005A38AD">
      <w:pPr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Обследование: консультация врача стоматолога-ортопеда, врача-гастроэнтеролога.</w:t>
      </w:r>
    </w:p>
    <w:p w:rsidR="00B972D3" w:rsidRPr="00810CFC" w:rsidRDefault="00B972D3" w:rsidP="005A38AD">
      <w:pPr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Общее лечение: коррекция психоэмоционального статуса, лечение общесоматической патологии, витамин «А» внутрь. </w:t>
      </w:r>
    </w:p>
    <w:p w:rsidR="00B972D3" w:rsidRPr="00810CFC" w:rsidRDefault="00B972D3" w:rsidP="005A38AD">
      <w:pPr>
        <w:autoSpaceDN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Местное лечение: санация полости рта, антисептическая обработка участков поражения, аппликация витамина «А» на участки поражения, рациональное протезирование с использованием однородных металлов или безметалловых ортопедических конструкций.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8AD" w:rsidRDefault="005A38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lastRenderedPageBreak/>
        <w:t>Задача 5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В клинику обратилась пациентка Л., 21 года, уроженка города Москвы, студентка МИФИ.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10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0110" cy="2186305"/>
            <wp:effectExtent l="19050" t="0" r="8890" b="0"/>
            <wp:docPr id="19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Рис.1.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10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039620"/>
            <wp:effectExtent l="19050" t="0" r="0" b="0"/>
            <wp:docPr id="18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0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Рис.2.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810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117725"/>
            <wp:effectExtent l="19050" t="0" r="0" b="0"/>
            <wp:docPr id="17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0CFC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Рис.3.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Из анамнеза: считает себя практически здоровой, регулярно (раз в год) проходит диспансеризацию по месту учебы. В 2004 году изготовлена коронка на зуб 1.1 после травмы. Жалобы предъявляет на затрудненное пережевывание пищи.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 Развитие настоящего заболевания. Для лечения зубов обращалась в поликлинику по месту жительства. После последней диспансеризации стоматологом-терапевтом предложено пройти консультацию в МГМСУ.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 xml:space="preserve">         Внешний осмотр без изменений. Снижение высоты нижнего отдела лица не выявлено. 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Ограничения движений н/ч отсутствуют. На ортопантомограмме изменений в периапикальных тканях зубов и корней  не выявлено, все каналы корней  «разрушенных»  зубов запломбированы. 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Вопросы и задания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Поставьте диагноз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Составьте план комплексного лечения и реабилитации</w:t>
      </w: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tabs>
          <w:tab w:val="left" w:pos="81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b/>
          <w:sz w:val="24"/>
          <w:szCs w:val="24"/>
        </w:rPr>
        <w:t>Ответ 5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Частичное отсутствие зубов в/ и н/челюсти, осложненное вертикальной деформацией зубных рядов, множественным кариесом зубов жевательной группы, вакантной гипертрофией альвеолярных отростков в/ и н/ челюсти, дисколорит зуба 11.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План лечения: Лечение разделить на 2 этапа: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1 этап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 Удаление разрушенных зубов жевательной группы (1.5,1.6,1.7,2.6,2.7, 2.8 и др.)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Для создания межокклюзионного пространства и формирования альвеолярного отростка в/ч до удаления зубов подготовить иммедиат-протез замещающей зубы жевательной группы и наложить его сразу после операции.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2 этап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Для формирования альвеолярного отростка иммедиат-протезом в течение 3-4 месяцев пользования проводить калибровку протеза каждые 2-3 недели.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После заживления и реабилитации пациентке восстановить анатомическую форму зубов н/ челюсти с помощью штифтовых конструкций.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 Закончить протезирование изготовлением съемных или несъемных конструкций с опорой на имплантаты или собственные зубы.</w:t>
      </w:r>
    </w:p>
    <w:p w:rsidR="00B972D3" w:rsidRPr="00810CFC" w:rsidRDefault="00B972D3" w:rsidP="005A38AD">
      <w:pPr>
        <w:tabs>
          <w:tab w:val="left" w:pos="75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       Устранение дисколорита зуба 1.1 (отбеливание или изготовление эстетической одиночной коронки).</w:t>
      </w:r>
    </w:p>
    <w:p w:rsidR="00B972D3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8AD" w:rsidRPr="00810CFC" w:rsidRDefault="005A38AD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pStyle w:val="1"/>
        <w:jc w:val="both"/>
      </w:pPr>
      <w:r w:rsidRPr="00810CFC">
        <w:t>ВИЗУАЛИЗИРОВАННЫЕ ТЕСТОВЫЕ ЗАДАНИЯ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686"/>
        <w:gridCol w:w="636"/>
        <w:gridCol w:w="4248"/>
      </w:tblGrid>
      <w:tr w:rsidR="00B972D3" w:rsidRPr="00810CFC" w:rsidTr="00810CFC">
        <w:trPr>
          <w:trHeight w:val="3468"/>
        </w:trPr>
        <w:tc>
          <w:tcPr>
            <w:tcW w:w="4631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3810</wp:posOffset>
                  </wp:positionH>
                  <wp:positionV relativeFrom="margin">
                    <wp:posOffset>59690</wp:posOffset>
                  </wp:positionV>
                  <wp:extent cx="2740660" cy="1993900"/>
                  <wp:effectExtent l="57150" t="38100" r="40640" b="25400"/>
                  <wp:wrapSquare wrapText="bothSides"/>
                  <wp:docPr id="16" name="Рисунок 3" descr="E:\5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E:\5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60" cy="1993900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808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0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001.</w:t>
            </w:r>
          </w:p>
        </w:tc>
        <w:tc>
          <w:tcPr>
            <w:tcW w:w="4310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элементы поражения прибуллезной форме плоского лишая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чешуйка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пузырь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корка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эрозия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волдырь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608"/>
        <w:gridCol w:w="720"/>
        <w:gridCol w:w="4136"/>
      </w:tblGrid>
      <w:tr w:rsidR="00B972D3" w:rsidRPr="00810CFC" w:rsidTr="00810CFC">
        <w:trPr>
          <w:trHeight w:val="3468"/>
        </w:trPr>
        <w:tc>
          <w:tcPr>
            <w:tcW w:w="4608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35580" cy="1905000"/>
                  <wp:effectExtent l="19050" t="0" r="7620" b="0"/>
                  <wp:docPr id="15" name="Рисунок 15" descr="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002.</w:t>
            </w:r>
          </w:p>
        </w:tc>
        <w:tc>
          <w:tcPr>
            <w:tcW w:w="4136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Поставьте диагноз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рецессия 1 класса по Миллеру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пародонтальный абсцесс</w:t>
            </w:r>
          </w:p>
          <w:p w:rsidR="00B972D3" w:rsidRPr="00810CFC" w:rsidRDefault="00B972D3" w:rsidP="005A38A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пародонтит средней степени тяжести</w:t>
            </w:r>
          </w:p>
          <w:p w:rsidR="00B972D3" w:rsidRPr="00810CFC" w:rsidRDefault="00B972D3" w:rsidP="005A38AD">
            <w:pPr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пародонтальный карман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периостит нижней челюсти 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4608"/>
        <w:gridCol w:w="776"/>
        <w:gridCol w:w="4187"/>
      </w:tblGrid>
      <w:tr w:rsidR="00B972D3" w:rsidRPr="00810CFC" w:rsidTr="00810CFC">
        <w:tc>
          <w:tcPr>
            <w:tcW w:w="4608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767840"/>
                  <wp:effectExtent l="19050" t="0" r="0" b="0"/>
                  <wp:docPr id="14" name="Рисунок 7" descr="Павлова 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влова 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1419" t="5783" r="15825" b="46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003.</w:t>
            </w:r>
          </w:p>
        </w:tc>
        <w:tc>
          <w:tcPr>
            <w:tcW w:w="4187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опредлите класс дефекта зубных рядов по кеннеди у этого пациента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 класс 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4746"/>
        <w:gridCol w:w="636"/>
        <w:gridCol w:w="4188"/>
      </w:tblGrid>
      <w:tr w:rsidR="00B972D3" w:rsidRPr="00810CFC" w:rsidTr="00810CFC">
        <w:tc>
          <w:tcPr>
            <w:tcW w:w="4480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6865" cy="2057400"/>
                  <wp:effectExtent l="19050" t="0" r="635" b="0"/>
                  <wp:docPr id="13" name="Рисунок 6" descr="DSC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004.</w:t>
            </w:r>
          </w:p>
        </w:tc>
        <w:tc>
          <w:tcPr>
            <w:tcW w:w="4348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данный способ исследования называется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аксиография ультрозвуковая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аксиография электронная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гнатодинамометрия 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электромиография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комьютеризированное сканирование движений нижней челюсти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4608"/>
        <w:gridCol w:w="756"/>
        <w:gridCol w:w="4207"/>
      </w:tblGrid>
      <w:tr w:rsidR="00B972D3" w:rsidRPr="00810CFC" w:rsidTr="00810CFC">
        <w:tc>
          <w:tcPr>
            <w:tcW w:w="4608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28290" cy="1939925"/>
                  <wp:effectExtent l="57150" t="38100" r="29210" b="22225"/>
                  <wp:docPr id="12" name="Рисунок 5" descr="DSCN1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1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4555" r="5128" b="3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290" cy="19399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6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005.</w:t>
            </w:r>
          </w:p>
        </w:tc>
        <w:tc>
          <w:tcPr>
            <w:tcW w:w="4207" w:type="dxa"/>
          </w:tcPr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пальпация каких мышц челюстно-лицевой области проводиться при данном обследовании?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височных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жевательных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 xml:space="preserve">медиальных крыловидных </w:t>
            </w:r>
            <w:r w:rsidRPr="00810CFC">
              <w:rPr>
                <w:rFonts w:ascii="Times New Roman" w:hAnsi="Times New Roman" w:cs="Times New Roman"/>
                <w:b/>
                <w:sz w:val="24"/>
                <w:szCs w:val="24"/>
              </w:rPr>
              <w:t>(+)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латеральных крыловидных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0CFC">
              <w:rPr>
                <w:rFonts w:ascii="Times New Roman" w:hAnsi="Times New Roman" w:cs="Times New Roman"/>
                <w:sz w:val="24"/>
                <w:szCs w:val="24"/>
              </w:rPr>
              <w:t>челюстно-подъязычных</w:t>
            </w:r>
          </w:p>
          <w:p w:rsidR="00B972D3" w:rsidRPr="00810CFC" w:rsidRDefault="00B972D3" w:rsidP="005A38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8AD" w:rsidRDefault="005A38AD" w:rsidP="005A38AD">
      <w:pPr>
        <w:pStyle w:val="1"/>
        <w:jc w:val="both"/>
      </w:pPr>
    </w:p>
    <w:p w:rsidR="00B972D3" w:rsidRPr="00810CFC" w:rsidRDefault="00B972D3" w:rsidP="005A38AD">
      <w:pPr>
        <w:pStyle w:val="1"/>
        <w:jc w:val="both"/>
      </w:pPr>
      <w:r w:rsidRPr="00810CFC">
        <w:t>7. УЧЕБНО-МЕТОДИЧЕСКОЕ И ИНФОРМАЦИОННОЕ ОБЕСПЕЧЕНИЕ ДИСЦИПЛИНЫ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color w:val="000000"/>
          <w:sz w:val="24"/>
          <w:szCs w:val="24"/>
        </w:rPr>
        <w:t>а) основная литература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Терапевтическая стоматология + СD. Национальное руководство. </w:t>
      </w:r>
      <w:hyperlink r:id="rId28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Под ред. Л.А. Дмитриевой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Ю.М. Максимовского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 «ГЭОТАР-Медиа»,  </w:t>
      </w:r>
      <w:hyperlink r:id="rId30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2009</w:t>
        </w:r>
      </w:hyperlink>
      <w:r w:rsidRPr="00810CFC">
        <w:rPr>
          <w:rFonts w:ascii="Times New Roman" w:hAnsi="Times New Roman" w:cs="Times New Roman"/>
          <w:sz w:val="24"/>
          <w:szCs w:val="24"/>
        </w:rPr>
        <w:t>г. - 912 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Терапевтическая стоматология. Под редакцией Ю.М.Максимовского// Москва, «Медицина». - 2002. –640 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Ортопедическая стоматология. Под редакцией члена-корреспондента РАМН В.Н.Копейкина, профессора М.З.Миргазизова: Москва, Медицина. - 2001.- 640 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Барер Г.М. Терапевтическая стоматология, часть 3, заболевания слизистой оболочкти полости рта: М., ГЭОТАР-Медиа. - 2009.- 256с.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Барер Г.М. Болезни пародонта. Часть 2. – М.: Геотар-Медиа.- 2008.- 224с.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Елизарова В.М. Стоматология детская. Терапия: М., Медицина. – 2009. - 408 с ил. 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Леонтьев В.К., Пахомов Г.Н. Профилактика стоматологических заболеваний. – М., 2006. – 415с.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Робустова Т.Г. Хирургическаястоматология: учебник. – М., 2003. – 504с.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Хватова В.А. Клиническая гнатология.: М., 2005. – 296с.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sz w:val="24"/>
          <w:szCs w:val="24"/>
        </w:rPr>
        <w:t>б) дополнительная литература</w:t>
      </w:r>
    </w:p>
    <w:p w:rsidR="00B972D3" w:rsidRPr="00810CFC" w:rsidRDefault="00B972D3" w:rsidP="005A38AD">
      <w:pPr>
        <w:pStyle w:val="14"/>
        <w:tabs>
          <w:tab w:val="left" w:pos="426"/>
          <w:tab w:val="left" w:pos="5220"/>
        </w:tabs>
        <w:spacing w:before="0"/>
        <w:ind w:left="0" w:firstLine="284"/>
        <w:rPr>
          <w:color w:val="auto"/>
          <w:spacing w:val="0"/>
          <w:sz w:val="24"/>
          <w:szCs w:val="24"/>
        </w:rPr>
      </w:pPr>
      <w:r w:rsidRPr="00810CFC">
        <w:rPr>
          <w:color w:val="auto"/>
          <w:spacing w:val="0"/>
          <w:sz w:val="24"/>
          <w:szCs w:val="24"/>
        </w:rPr>
        <w:t>Ортопедическая стоматология. Алгоритмы диагностики и лечения: Учебное пособие / Под редакцией Лебеденко И.Ю., Каламкаровой С.Х. – М.: МИА, 2008. – 96с.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Клиническая фармакология для студентов стоматологических факультетов.  </w:t>
      </w:r>
      <w:hyperlink r:id="rId31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Верткин А.Л.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, </w:t>
      </w:r>
      <w:hyperlink r:id="rId32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Козлов С.Н.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 «ГЭОТАР-Медиа» </w:t>
      </w:r>
      <w:hyperlink r:id="rId33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2007</w:t>
        </w:r>
      </w:hyperlink>
      <w:r w:rsidRPr="00810CFC">
        <w:rPr>
          <w:rFonts w:ascii="Times New Roman" w:hAnsi="Times New Roman" w:cs="Times New Roman"/>
          <w:sz w:val="24"/>
          <w:szCs w:val="24"/>
        </w:rPr>
        <w:t>г. -  464 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Лучевая диагностика в стоматологии. Национальное руководство. </w:t>
      </w:r>
      <w:hyperlink r:id="rId34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Под ред. А.Ю. Васильева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, </w:t>
      </w:r>
      <w:hyperlink r:id="rId35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С.К. Тернового</w:t>
        </w:r>
      </w:hyperlink>
      <w:r w:rsidRPr="00810CFC">
        <w:rPr>
          <w:rFonts w:ascii="Times New Roman" w:hAnsi="Times New Roman" w:cs="Times New Roman"/>
          <w:sz w:val="24"/>
          <w:szCs w:val="24"/>
        </w:rPr>
        <w:t xml:space="preserve"> «ГЭОТАР-Медиа» </w:t>
      </w:r>
      <w:hyperlink r:id="rId36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2010</w:t>
        </w:r>
      </w:hyperlink>
      <w:r w:rsidRPr="00810CFC">
        <w:rPr>
          <w:rFonts w:ascii="Times New Roman" w:hAnsi="Times New Roman" w:cs="Times New Roman"/>
          <w:sz w:val="24"/>
          <w:szCs w:val="24"/>
        </w:rPr>
        <w:t>г. - 288 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Арутюнов С.Д., Жулев Е.Н., Волков Е.А., Лебеденко И.Ю., Лебеденко А.И.,.Глебова Т.Э. Одонтопрепарирование при восстановлении дефектов твердых тканей зубов вкладками. Москва,  «Молодая гвардия». - 2007. – 136 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Арутюнов С.Д., Лебеденко И.Ю., Лебеденко А.И., Глебова Т.Э. Одонтопрепарирование при лечении винирами и керамическими коронками. - Москва,  «Молодая гвардия». - 2008. – 135 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Афанасьев В.В., Барер Г.М., Ибрагимов Т.И. Стоматология. Запись и ведение истории болезни. Практическое руководство: М., ФГОУ «ВУНМЦ Росздрава». – 2006. - 316с.</w:t>
      </w:r>
    </w:p>
    <w:p w:rsidR="00B972D3" w:rsidRPr="00810CFC" w:rsidRDefault="00B972D3" w:rsidP="005A38AD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Боровский Е.В. Клиническая эндодонтия. – М., АО «Стоматология», 2003. – 176с.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Попков В.А., Нестерова О.В., Решетняк В.Ю., Аверцева И.Н. Стоматологическое материаловедение. Учебное пособие. М.: МЕДпресс-информ, 2006. – 384 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Крихели Н.И. Отбеливание зубов и микроабразия эмали в эстетической стоматологии. Современные методы: М., Практическая медицина. – 2008. – 205 с.</w:t>
      </w:r>
    </w:p>
    <w:p w:rsidR="00B972D3" w:rsidRPr="00810CFC" w:rsidRDefault="00B972D3" w:rsidP="005A38AD">
      <w:pPr>
        <w:tabs>
          <w:tab w:val="left" w:pos="426"/>
          <w:tab w:val="left" w:pos="5220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lastRenderedPageBreak/>
        <w:t>Кузьмина Э.М. Профилактика стоматологических заболеваний. Учебное пособие. М.:Поли Медиа Пресс. - 2001. – 216 с.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color w:val="000000"/>
          <w:sz w:val="24"/>
          <w:szCs w:val="24"/>
        </w:rPr>
        <w:t>в) программное обеспечение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 компьютерные презентации;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10CFC">
        <w:rPr>
          <w:rFonts w:ascii="Times New Roman" w:hAnsi="Times New Roman" w:cs="Times New Roman"/>
          <w:b/>
          <w:i/>
          <w:color w:val="000000"/>
          <w:sz w:val="24"/>
          <w:szCs w:val="24"/>
        </w:rPr>
        <w:t>г) базы данных, информационно-справочные и поисковые системы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 сайты учебных центров;</w:t>
      </w:r>
    </w:p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- сайты Высших учебных медицинских учреждений.</w:t>
      </w:r>
    </w:p>
    <w:p w:rsidR="00810CFC" w:rsidRDefault="00810CFC" w:rsidP="005A38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i/>
          <w:color w:val="000000"/>
          <w:sz w:val="24"/>
          <w:szCs w:val="24"/>
        </w:rPr>
      </w:pP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i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b/>
          <w:i/>
          <w:color w:val="000000"/>
          <w:sz w:val="24"/>
          <w:szCs w:val="24"/>
        </w:rPr>
        <w:t>Интернет-ресурсы по стоматологии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>www.stom.ru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Российский Стоматологический Портал.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>stomport.ru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Стоматологический портал для профессионалов. Конструктор сайта для врача, зубного техника, клиники, лаборатории, производителя и торгующей организации. Система личных сообщений, статьи и новости для профессионалов, доска объявлений, форум, фотоработы, консультации online, видео.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3.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www.edentworld.ru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Общестоматологический ресурс Информация о периодических изданиях, событиях в стоматологическом мире в России и за рубежом, научные статьи по различным направлениям стоматологии.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4.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www.dental-revue.ru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Информационный стоматологический сайт. Статьи по разным разделам стоматологии. Дискуссии.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5.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www.mmbook.ru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Медицинская литература по стоматологии.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6.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www.dentalsite.ru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Профессионалам о стоматологии.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7.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www.web-4-u.ru/stomatinfo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Электронные книги по стоматологии.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8.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www.doktornarabote.ru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Социальная сеть Доктор на работе - это массовый ресурс, ориентированный на специалистов и конструирующий исключительно профессиональное врачебное сообщество. Ресурс имеет статус официального электронного издания и применяет в своей деятельности все новейшие инструменты и технологии web 2.0. Портал предназначен для свободного общения врачей между собой, нацеленного, в первую очередь, на непрерывное повышение их профессионализма и обогащение опыта.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9.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www.medscape.ru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Медицинский информационный сайт для общения врачей-стоматологов с коллегами всех специальностей на профессиональном уровне.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10.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www.zub.ru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Активно развивающийся стоматологический портал, содержащий много полезной информации, как для пациентов, так и для профессионалов. Для профессионалов: новости, справочник, лекарства и препараты, трудоустройство, рефераты, клуб стоматологов.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11.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www.dental-azbuka.ru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- Компания «Азбука» специализируется в переводе и издании лучших зарубежных монографий, посвященных стоматологии. Лучшие книги самых уважаемых авторов. Классика стоматологической литературы, и самые последние издания, посвященные наиболее актуальным проблемам стоматологии. Уровень перевода гарантирован высокой квалификацией переводчиков, имеющих медицинское образование и свободно владеющих английским языком. Партнерами компании являются издательские дома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Quintessence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,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BC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Decker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,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LippincottWilliams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&amp;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Wilkins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, GeorgeThieme, Teamworks.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12.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www.medalfavit.ru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журнал "Медицинский алфавит - стоматология" Ежеквартальный журнал для специалистов публикует статьи о новейших разработках в области стоматологического оборудования, о применении новых материалов, фармпрепараратов и прогрессивных лечебных методиках. Журнал публикует статьи по имплантологии, хирургии, ортопедии. Освещает новинки в области материалов и технологий. Журнал публикует подробную информацию о выставках и конференциях, печатает репортажи с выставок, проводимых в Москве и в регионах. Распространяется на выставках бесплатно, по подписке, рассылается по клиникам по России. Электронную версию журнала можно найти в интернете по адресу: www.medalfavit.ru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Ежеквартально выходят спецвыпуски Медтехника.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lastRenderedPageBreak/>
        <w:t xml:space="preserve">13.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www.dentsplycis.com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Каталог продукции концерна ДЕНТСПЛАЙ: о материалах и новых технологиях крупнейшего в мире производителя стоматологических материалов и оборудования, новинки, специальные события.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14.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www.rosmedportal.com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– Росмедпортал. Медицинский научно-практический электронный журнал для специалистов здравоохранения. Раздел Стоматология. Председатель редсовета В.Н. Царев, д.м.н., профессор. Научные статьи, Нормативные документы.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15.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www.nidr.nih.gov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Национальный институт стоматологии и краниофасциальных исследований в США. Ведущий источник информации по всем вопросам стоматологической помощи для врачей-стоматологов любой специализации.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16.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www.chicagocentre.com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Официальный сайт Чикагского Центра Современной Стоматологии. Образовательный центр предоставляет ряд курсов, лекций, круглых столов и конференций (имплантология, пародонтология, ортопедия, челюстно-лицевая хирургия, маркетинг).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17.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www.doctour.ru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Сайт компании - DOCTOuR, Здесь Вы можете найти программы международных конференций, симпозиумов, научных форумов, образовательных программ для стоматологов.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18.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www.fdiworldental.org/home/home.html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Сайт Всемирной Стоматологической Федерации (FDI), информация о деятельности, конгрессах, мероприятиях, об условиях вступления и участия в международных конгрессах.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19.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www.esthetics.ru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Эстетические реставрации зубов. Эстетика в стоматологии, почему разрушаются зубы и как их восстановить, прямые реставрации как альтернатива протезированию, золотое сечение и числа Фибоначчи, цвет в стоматологии, височно-нижнечелюстные суставы, большая библиотека клинических случаев.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20.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www.adha.org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Американская ассоциация гигиенистов.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21.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stomatlife.ru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Стоматологический портал Stomatlife представляет собой справочно-информационный ресурс по стоматологии и медицине.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22.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denta-info.ru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Информационный стоматологический ресурс. Статьи о стоматологии, новых методиках лечения, оборудовании и материалах, советы стоматологов, стоматологический словарь - глоссарий.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23.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endoforum.ru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Сайт дает подробную информацию об образовательных программах компании Эндофорум, приглашает стоматологов посетить международные конгрессы,учебные центры за рубежом. Опубликована информация о Российском Эндодонтическом Обществе - его членах, уставе, вступлении в Международную Эндодонтическую Федерацию в октябре 2010 года в Афинах, Греция.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24.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www.dentist.h1.ru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Официальный сайт Стоматологической Ассоциации России.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25.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www.stomatologclub.ru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Клуб стоматологов - сообщество врачей-стоматологов. Обмен опытом и знаниями по стоматологии (терапия, ортопедия, ортодонтия, детская стоматология, хирургия).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26.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www.gmstraining.ru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GMS Training - ОБУЧЕНИЕ для стоматологов. GMS Training входит в группу компаний GMS . GlobalMedicalSystem,существующую с 1995 года. Профессиональная сфера деятельности компании GMS Training охватывает: .последипломное образование для стоматологов .организацию лекционно-практических курсов, включающих семинары, мастер-классы, а также конгрессы с участием ведущих российских и иностранных специалистов в Москве и региональных центрах России и СНГ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.формирование и сопровождение русскоязычных групп для участия в международных профессиональных мероприятиях, проводящихся за рубежом .предоставление услуг по профессиональному синхронному и последовательному переводу.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27.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www.stom-kongress.ru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- Официальный сайт Международного Конгресса стоматологов. Ежегодный Конгресс стоматологов, проходящий в конце мая в санкт-Петербурге. Инновация Конгресса заключается в научно-практической программе мероприятия, в которую входят множество уникальных мастер-классов и интереснейшие лекции по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lastRenderedPageBreak/>
        <w:t>целому спектру актуальных вопросов, необходимых для практикующих специалистов-стоматологов. Парад мастер-классов проводится за три дня высококлассными врачами-стоматологами. Научная программа конгресса, расписание мастер-классов, а также регистрационная форма размещены на сайте Конгресса.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28.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www.gnathology.ru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информационно-справочный портал, освещающий вопросы современной стоматологии и гнатологии в мире. Он предназначен для специалистов в различных областях стоматологии: как для терапевтов стоматологов и хирургов так и для ортодонтов и ортопедов стоматологов.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29.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  <w:lang w:val="en-US"/>
        </w:rPr>
        <w:t>colgateprofessional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>.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  <w:lang w:val="en-US"/>
        </w:rPr>
        <w:t>ru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-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  <w:lang w:val="en-US"/>
        </w:rPr>
        <w:t>ColgateProfessional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 - уникальный ресурс для профессионалов в области стоматологии, который дает возможность: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-печатать или отправлять образовательные материалы Вашим пациентам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-загружать изображения, видео и интерактивные руководства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-получать последние новости в мире стоматологии.</w:t>
      </w:r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30. </w:t>
      </w:r>
      <w:hyperlink r:id="rId37" w:history="1">
        <w:r w:rsidRPr="00810CFC">
          <w:rPr>
            <w:rStyle w:val="a3"/>
            <w:rFonts w:ascii="Times New Roman" w:hAnsi="Times New Roman" w:cs="Times New Roman"/>
            <w:sz w:val="24"/>
            <w:szCs w:val="24"/>
          </w:rPr>
          <w:t>www.studmedlib.ru</w:t>
        </w:r>
      </w:hyperlink>
    </w:p>
    <w:p w:rsidR="00810CFC" w:rsidRPr="00810CFC" w:rsidRDefault="00810CFC" w:rsidP="005A38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color w:val="000000"/>
          <w:sz w:val="24"/>
          <w:szCs w:val="24"/>
        </w:rPr>
      </w:pP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 xml:space="preserve">31. </w:t>
      </w:r>
      <w:r w:rsidRPr="00810CFC">
        <w:rPr>
          <w:rFonts w:ascii="Times New Roman" w:eastAsia="TimesNewRoman" w:hAnsi="Times New Roman" w:cs="Times New Roman"/>
          <w:color w:val="0000FF"/>
          <w:sz w:val="24"/>
          <w:szCs w:val="24"/>
        </w:rPr>
        <w:t xml:space="preserve">zapah-izo-rta.info/ </w:t>
      </w:r>
      <w:r w:rsidRPr="00810CFC">
        <w:rPr>
          <w:rFonts w:ascii="Times New Roman" w:eastAsia="TimesNewRoman" w:hAnsi="Times New Roman" w:cs="Times New Roman"/>
          <w:color w:val="000000"/>
          <w:sz w:val="24"/>
          <w:szCs w:val="24"/>
        </w:rPr>
        <w:t>- Статьи для пациентов, страдающих неприятным запахом изо рта. Специализированная литература для врачей-стоматологов. Учебные материалы для студентов-стоматологов.</w:t>
      </w:r>
    </w:p>
    <w:p w:rsidR="00810CFC" w:rsidRDefault="00810CFC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pStyle w:val="1"/>
        <w:jc w:val="both"/>
      </w:pPr>
      <w:r w:rsidRPr="00810CFC">
        <w:t>8. МАТЕРИАЛЬНО-ТЕХНИЧЕСКОЕ ОБЕСПЕЧЕНИЕ ДИСЦИПЛИНЫ</w:t>
      </w:r>
    </w:p>
    <w:p w:rsidR="005A38AD" w:rsidRPr="005A38AD" w:rsidRDefault="005A38AD" w:rsidP="005A38AD">
      <w:pPr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8AD">
        <w:rPr>
          <w:rFonts w:ascii="Times New Roman" w:hAnsi="Times New Roman" w:cs="Times New Roman"/>
          <w:sz w:val="24"/>
          <w:szCs w:val="24"/>
        </w:rPr>
        <w:t>Для осуществления учебно-лечебного процесса используются учебные аудитории и лечебные кабинеты клиники и кафедры, оснащенные специальным оборудованием (стоматологические установки, фантомы, модели) и необходимыми материалами (инструментарий, медикаменты, аппараты для снятия зубных отложений, хирургический лазер, центрифуга для получения обогащенной тромбоцитарной массы). Кабинеты оснащены телевизорами для демонстраций видеофильмов. Учебные аудитории, интерактивное обучение с использованием современных компьютерных технологий</w:t>
      </w:r>
    </w:p>
    <w:p w:rsidR="005A38AD" w:rsidRPr="005A38AD" w:rsidRDefault="005A38AD" w:rsidP="005A38AD">
      <w:pPr>
        <w:spacing w:before="240" w:line="264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8AD">
        <w:rPr>
          <w:rFonts w:ascii="Times New Roman" w:hAnsi="Times New Roman" w:cs="Times New Roman"/>
          <w:b/>
          <w:sz w:val="24"/>
          <w:szCs w:val="24"/>
        </w:rPr>
        <w:t xml:space="preserve">Перечень стоматологического оборудования, используемого кафедрой совместно </w:t>
      </w:r>
      <w:r w:rsidRPr="005A38AD">
        <w:rPr>
          <w:rFonts w:ascii="Times New Roman" w:hAnsi="Times New Roman" w:cs="Times New Roman"/>
          <w:b/>
          <w:sz w:val="24"/>
          <w:szCs w:val="24"/>
        </w:rPr>
        <w:br/>
        <w:t>с органами здравоохранения</w:t>
      </w:r>
    </w:p>
    <w:tbl>
      <w:tblPr>
        <w:tblStyle w:val="af"/>
        <w:tblW w:w="0" w:type="auto"/>
        <w:tblLook w:val="04A0"/>
      </w:tblPr>
      <w:tblGrid>
        <w:gridCol w:w="978"/>
        <w:gridCol w:w="6642"/>
        <w:gridCol w:w="1950"/>
      </w:tblGrid>
      <w:tr w:rsidR="005A38AD" w:rsidRPr="005A38AD" w:rsidTr="005A38AD">
        <w:tc>
          <w:tcPr>
            <w:tcW w:w="978" w:type="dxa"/>
          </w:tcPr>
          <w:p w:rsidR="005A38AD" w:rsidRPr="005A38AD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5A38AD">
              <w:rPr>
                <w:rStyle w:val="FontStyle30"/>
                <w:sz w:val="24"/>
                <w:szCs w:val="24"/>
              </w:rPr>
              <w:t>№№ п/п</w:t>
            </w:r>
          </w:p>
        </w:tc>
        <w:tc>
          <w:tcPr>
            <w:tcW w:w="6642" w:type="dxa"/>
          </w:tcPr>
          <w:p w:rsidR="005A38AD" w:rsidRPr="005A38AD" w:rsidRDefault="005A38AD" w:rsidP="005A38AD">
            <w:pPr>
              <w:pStyle w:val="Style13"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5A38AD">
              <w:rPr>
                <w:rStyle w:val="FontStyle30"/>
                <w:sz w:val="24"/>
                <w:szCs w:val="24"/>
              </w:rPr>
              <w:t>Наименование медицинской техники (оборудования)</w:t>
            </w:r>
          </w:p>
        </w:tc>
        <w:tc>
          <w:tcPr>
            <w:tcW w:w="1950" w:type="dxa"/>
          </w:tcPr>
          <w:p w:rsidR="005A38AD" w:rsidRPr="005A38AD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5A38AD">
              <w:rPr>
                <w:rStyle w:val="FontStyle30"/>
                <w:sz w:val="24"/>
                <w:szCs w:val="24"/>
              </w:rPr>
              <w:t>Количество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ind w:left="-978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Аппарат для флюктуоризации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2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Аппарат для электрофореза 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3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3. 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Аппарат для дарсонвализации 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4.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Аппарат для УВЧ-терапии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5. 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Аппарат для локального ультрафиолетового  облучения  «ОКУФ»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6.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Аппарат для микроволновой терапии «Луч-2»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7.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Аппарат для съёма прицельных рентгеновских снимков «</w:t>
            </w:r>
            <w:r w:rsidRPr="00C85D7A">
              <w:rPr>
                <w:rStyle w:val="FontStyle30"/>
                <w:b w:val="0"/>
                <w:sz w:val="24"/>
                <w:szCs w:val="24"/>
                <w:lang w:val="en-US"/>
              </w:rPr>
              <w:t>PHON</w:t>
            </w: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 – </w:t>
            </w:r>
            <w:r w:rsidRPr="00C85D7A">
              <w:rPr>
                <w:rStyle w:val="FontStyle30"/>
                <w:b w:val="0"/>
                <w:sz w:val="24"/>
                <w:szCs w:val="24"/>
                <w:lang w:val="en-US"/>
              </w:rPr>
              <w:t>XII</w:t>
            </w: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» 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  <w:lang w:val="en-US"/>
              </w:rPr>
            </w:pPr>
            <w:r w:rsidRPr="00C85D7A">
              <w:rPr>
                <w:rStyle w:val="FontStyle30"/>
                <w:b w:val="0"/>
                <w:sz w:val="24"/>
                <w:szCs w:val="24"/>
                <w:lang w:val="en-US"/>
              </w:rPr>
              <w:t>2</w:t>
            </w:r>
          </w:p>
        </w:tc>
      </w:tr>
      <w:tr w:rsidR="005A38AD" w:rsidRPr="005A38AD" w:rsidTr="005A38AD">
        <w:tc>
          <w:tcPr>
            <w:tcW w:w="978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8.</w:t>
            </w:r>
          </w:p>
        </w:tc>
        <w:tc>
          <w:tcPr>
            <w:tcW w:w="6642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Дентальный аппарат –  ортопантомограф «</w:t>
            </w:r>
            <w:r w:rsidRPr="00C85D7A">
              <w:rPr>
                <w:rStyle w:val="FontStyle30"/>
                <w:b w:val="0"/>
                <w:sz w:val="24"/>
                <w:szCs w:val="24"/>
                <w:lang w:val="en-US"/>
              </w:rPr>
              <w:t>Soredex</w:t>
            </w:r>
            <w:r w:rsidRPr="00C85D7A">
              <w:rPr>
                <w:rStyle w:val="FontStyle30"/>
                <w:b w:val="0"/>
                <w:sz w:val="24"/>
                <w:szCs w:val="24"/>
              </w:rPr>
              <w:t xml:space="preserve"> </w:t>
            </w:r>
            <w:r w:rsidRPr="00C85D7A">
              <w:rPr>
                <w:rStyle w:val="FontStyle30"/>
                <w:b w:val="0"/>
                <w:sz w:val="24"/>
                <w:szCs w:val="24"/>
                <w:lang w:val="en-US"/>
              </w:rPr>
              <w:t>Cranex</w:t>
            </w:r>
            <w:r w:rsidRPr="00C85D7A">
              <w:rPr>
                <w:rStyle w:val="FontStyle30"/>
                <w:b w:val="0"/>
                <w:sz w:val="24"/>
                <w:szCs w:val="24"/>
              </w:rPr>
              <w:t>»</w:t>
            </w:r>
          </w:p>
        </w:tc>
        <w:tc>
          <w:tcPr>
            <w:tcW w:w="1950" w:type="dxa"/>
          </w:tcPr>
          <w:p w:rsidR="005A38AD" w:rsidRPr="00C85D7A" w:rsidRDefault="005A38AD" w:rsidP="005A38AD">
            <w:pPr>
              <w:pStyle w:val="Style13"/>
              <w:widowControl/>
              <w:spacing w:line="269" w:lineRule="exact"/>
              <w:rPr>
                <w:rStyle w:val="FontStyle30"/>
                <w:b w:val="0"/>
                <w:sz w:val="24"/>
                <w:szCs w:val="24"/>
              </w:rPr>
            </w:pPr>
            <w:r w:rsidRPr="00C85D7A">
              <w:rPr>
                <w:rStyle w:val="FontStyle30"/>
                <w:b w:val="0"/>
                <w:sz w:val="24"/>
                <w:szCs w:val="24"/>
              </w:rPr>
              <w:t>1</w:t>
            </w:r>
          </w:p>
        </w:tc>
      </w:tr>
    </w:tbl>
    <w:p w:rsidR="00B972D3" w:rsidRPr="00810CFC" w:rsidRDefault="00B972D3" w:rsidP="005A38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72D3" w:rsidRPr="00810CFC" w:rsidRDefault="00B972D3" w:rsidP="005A38AD">
      <w:pPr>
        <w:pStyle w:val="1"/>
        <w:jc w:val="both"/>
      </w:pPr>
      <w:r w:rsidRPr="00810CFC">
        <w:t>9. МЕТОДИЧЕСКИЕ РЕКОМЕНДАЦИИ ПО ОРГАНИЗАЦИИ ИЗУЧЕНИЯ ДИСЦИПЛИНЫ: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Удельный вес занятий, проводимых в интерактивных формах, определяется главной целью (миссией) программы, особенностью контингента обучающихся и содержанием конкретных дисциплин, и в целом в учебном процессе они должны составлять не менее 10% аудиторных занятий (определяется требованиями ФГОС с учетом специфики ООП). Занятия лекционного типа для соответствующих групп студентов не могут составлять более 30% аудиторных занятий (определяется соответствующим ФГОС). Основная часть </w:t>
      </w:r>
      <w:r w:rsidRPr="00810CFC">
        <w:rPr>
          <w:rFonts w:ascii="Times New Roman" w:hAnsi="Times New Roman" w:cs="Times New Roman"/>
          <w:sz w:val="24"/>
          <w:szCs w:val="24"/>
        </w:rPr>
        <w:lastRenderedPageBreak/>
        <w:t xml:space="preserve">занятия посвящается самостоятельной работе, во время которой, принимая тематических пациентов или работая с учебными пособиями, студенты закрепляют полученные теоретические знания и совершенствуют мануальные навыки.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Обучение складывается из аудиторных занятий (36 ч. в неделю) и самостоятельной работы (18 ч. в неделю). Основное учебное время выделяется на практическую работу по приёму больных. Работа с учебной литературой рассматривается как вид учебной работы по дисциплине и выполняется в пределах часов, отводимых на её изучение. 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iCs/>
          <w:sz w:val="24"/>
          <w:szCs w:val="24"/>
        </w:rPr>
        <w:t xml:space="preserve">В соответствии с требованиями ФГОС ВПО необходимо широкое использование в учебном процессе активные и интерактивные формы проведения занятий (компьютерные симуляции, деловые и ролевые игры, разбор конкретных ситуаций и т.д.). </w:t>
      </w:r>
      <w:r w:rsidRPr="00810CFC">
        <w:rPr>
          <w:rFonts w:ascii="Times New Roman" w:hAnsi="Times New Roman" w:cs="Times New Roman"/>
          <w:sz w:val="24"/>
          <w:szCs w:val="24"/>
        </w:rPr>
        <w:t>Удельный вес занятий, проводимых в интерактивных формах должен составлять не менее 10% аудиторных занятий</w:t>
      </w:r>
      <w:r w:rsidRPr="00810CFC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810CFC">
        <w:rPr>
          <w:rFonts w:ascii="Times New Roman" w:hAnsi="Times New Roman" w:cs="Times New Roman"/>
          <w:sz w:val="24"/>
          <w:szCs w:val="24"/>
        </w:rPr>
        <w:t>По окончании изучения дисциплины проводится зачет.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В свете современной парадигмы практико-ориентированнного образования</w:t>
      </w:r>
      <w:r w:rsidRPr="00810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0CFC">
        <w:rPr>
          <w:rFonts w:ascii="Times New Roman" w:hAnsi="Times New Roman" w:cs="Times New Roman"/>
          <w:sz w:val="24"/>
          <w:szCs w:val="24"/>
        </w:rPr>
        <w:t>модернизация учебного процесса требует использование новых педагогических технологий, активных методов обучения, которые позволят обучать студентов не сумме знаний, а способам мышления (теоретическому, диалектическому, логическому анализу, синтезу, системному подходу), развивать творческие способности (умение применять усвоенные знания в любых ситуациях, включая и самостоятельную постановку задачи, а также поиск новых способов решения задач), повышать профессиональное мастерство (свободное осуществление требуемой деятельности в стандартных и нестандартных ситуациях).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В качестве контроля могут быть использованы: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Опрос: индивидуальный и фронтальный.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Тестовый контроль.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Решение ситуационных задач с обоснованием ответов.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Письменные контрольные работы.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Ситуационно-ролевые игры.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Коллоквиумы по разделам.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Оценка выполнения заданий по мануальным навыкам.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Учебно-исследовательская работа (реферирование источников информации, планирование и проведение исследования на практических занятиях, выполнение курсовой работы.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Работа студента в группе формирует чувство коллективизма и коммуникабельность. Самостоятельная работа с пациентами способствует формированию деонтологического поведения, аккуратности, дисциплинированности.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Самостоятельная работа с литературой, написание историй болезни и рефератов, прием пациентов формируют способность анализировать медицинские и социальные проблемы, умение использовать на практике естественно-научных, медико-биологических и клинических наук в различных видах профессиональной и социальной деятельности.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Различные виды учебной работы, включая самостоятельную работу студента, способствуют овладению культурой мышления, способностью в письменной и устной речи логически правильно оформить его результаты; готовностью к формированию системного подхода к анализу медицинской информации, восприятию инноваций; формируют способность и готовность к самосовершенствованию, самореализации, личностной и предметной рефлексии.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Различные виды учебной деятельности формируют способность в условиях развития науки и практики к переоценке накопленного опыта, анализу своих возможностей, умение приобретать новые знания, использовать различные формы обучения, информационно-образовательные технологии.)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 xml:space="preserve">В плане практических занятий на проверку теоретической подготовки студентов выделяется 10-15% времени. Основное время используется для работы с пациентами, разбора клинических примеров согласно темы. Обязательным является подкрепление теоретической части занятия разбором конкретных клинических случаев с </w:t>
      </w:r>
      <w:r w:rsidRPr="00810CFC">
        <w:rPr>
          <w:rFonts w:ascii="Times New Roman" w:hAnsi="Times New Roman" w:cs="Times New Roman"/>
          <w:sz w:val="24"/>
          <w:szCs w:val="24"/>
        </w:rPr>
        <w:lastRenderedPageBreak/>
        <w:t>представлением больных и решением соответствующих ситуационных задач, проведением ролевых игр. Такой подход при работе студенческой группе вырабатывает у учащихся чувство коллективизма, коммуникабельности, внимательности, аккуратности. Позволяет освоить деонтологические принципы поведения с пациентами и коллегами.</w:t>
      </w:r>
    </w:p>
    <w:p w:rsidR="00B972D3" w:rsidRPr="00810CFC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Самостоятельная работа с литературой, написание рефератов, прием пациентов формируют способность анализировать медицинские и социальные проблемы, умение использовать на практике естественно-научных, медико-биологических и клинических наук в различных видах профессиональной и социальной деятельности.</w:t>
      </w:r>
    </w:p>
    <w:p w:rsidR="00B972D3" w:rsidRDefault="00B972D3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CFC">
        <w:rPr>
          <w:rFonts w:ascii="Times New Roman" w:hAnsi="Times New Roman" w:cs="Times New Roman"/>
          <w:sz w:val="24"/>
          <w:szCs w:val="24"/>
        </w:rPr>
        <w:t>Различные виды учебной работы, включая самостоятельную работу студента, способствуют овладению культурой мышления, способностью в письменной и устной речи логически правильно оформить его результаты; готовностью к формированию системного подхода к анализу медицинской информации, восприятию инноваций; формируют способность и готовность к самосовершенствованию, самореализации, личностной и предметной рефлексии.</w:t>
      </w:r>
    </w:p>
    <w:p w:rsidR="00087A8D" w:rsidRPr="00DF4B84" w:rsidRDefault="00087A8D" w:rsidP="005A38AD">
      <w:pPr>
        <w:pStyle w:val="Style4"/>
        <w:widowControl/>
        <w:spacing w:line="240" w:lineRule="auto"/>
        <w:rPr>
          <w:rStyle w:val="FontStyle12"/>
          <w:sz w:val="24"/>
          <w:szCs w:val="24"/>
        </w:rPr>
      </w:pPr>
      <w:r w:rsidRPr="00DF4B84">
        <w:rPr>
          <w:rStyle w:val="FontStyle12"/>
          <w:sz w:val="24"/>
          <w:szCs w:val="24"/>
        </w:rPr>
        <w:t xml:space="preserve">Сведения о переутверждении программы на очередной учебный год </w:t>
      </w:r>
      <w:r w:rsidRPr="00DF4B84">
        <w:rPr>
          <w:rStyle w:val="FontStyle12"/>
          <w:sz w:val="24"/>
          <w:szCs w:val="24"/>
        </w:rPr>
        <w:br/>
        <w:t>и регистрация изменений</w:t>
      </w:r>
    </w:p>
    <w:p w:rsidR="00087A8D" w:rsidRPr="00810CFC" w:rsidRDefault="00087A8D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8AD" w:rsidRPr="00D135DC" w:rsidRDefault="005A38AD" w:rsidP="005A38AD">
      <w:pPr>
        <w:pStyle w:val="Style4"/>
        <w:widowControl/>
        <w:spacing w:line="240" w:lineRule="auto"/>
        <w:rPr>
          <w:rStyle w:val="FontStyle12"/>
        </w:rPr>
      </w:pPr>
      <w:r w:rsidRPr="00D135DC">
        <w:rPr>
          <w:rStyle w:val="FontStyle12"/>
        </w:rPr>
        <w:t>Сведения о переутверждении программы на очередной учебный год и регистрация изменений</w:t>
      </w:r>
    </w:p>
    <w:p w:rsidR="005A38AD" w:rsidRPr="00D135DC" w:rsidRDefault="005A38AD" w:rsidP="005A38AD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02"/>
        <w:gridCol w:w="2405"/>
        <w:gridCol w:w="3672"/>
        <w:gridCol w:w="1392"/>
      </w:tblGrid>
      <w:tr w:rsidR="005A38AD" w:rsidRPr="00D135DC" w:rsidTr="005A38AD">
        <w:trPr>
          <w:trHeight w:val="1608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1A5E5E" w:rsidRDefault="005A38AD" w:rsidP="005A38AD">
            <w:pPr>
              <w:pStyle w:val="Style6"/>
              <w:widowControl/>
              <w:jc w:val="center"/>
              <w:rPr>
                <w:rStyle w:val="FontStyle13"/>
              </w:rPr>
            </w:pPr>
            <w:r w:rsidRPr="001A5E5E">
              <w:rPr>
                <w:rStyle w:val="FontStyle13"/>
              </w:rPr>
              <w:t>Учебный год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D7A" w:rsidRDefault="005A38AD" w:rsidP="005A38AD">
            <w:pPr>
              <w:pStyle w:val="Style6"/>
              <w:widowControl/>
              <w:jc w:val="center"/>
              <w:rPr>
                <w:rStyle w:val="FontStyle13"/>
              </w:rPr>
            </w:pPr>
            <w:r w:rsidRPr="001A5E5E">
              <w:rPr>
                <w:rStyle w:val="FontStyle13"/>
              </w:rPr>
              <w:t xml:space="preserve">Решение     кафедры </w:t>
            </w:r>
          </w:p>
          <w:p w:rsidR="005A38AD" w:rsidRPr="001A5E5E" w:rsidRDefault="005A38AD" w:rsidP="005A38AD">
            <w:pPr>
              <w:pStyle w:val="Style6"/>
              <w:widowControl/>
              <w:jc w:val="center"/>
              <w:rPr>
                <w:rStyle w:val="FontStyle13"/>
              </w:rPr>
            </w:pPr>
            <w:r w:rsidRPr="001A5E5E">
              <w:rPr>
                <w:rStyle w:val="FontStyle13"/>
              </w:rPr>
              <w:t>(№ протокола, дата, подпись            зав. кафедрой)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1A5E5E" w:rsidRDefault="005A38AD" w:rsidP="005A38AD">
            <w:pPr>
              <w:pStyle w:val="Style6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 xml:space="preserve">Решение </w:t>
            </w:r>
            <w:r w:rsidRPr="001A5E5E">
              <w:rPr>
                <w:rStyle w:val="FontStyle13"/>
              </w:rPr>
              <w:t>Совета</w:t>
            </w:r>
            <w:r>
              <w:rPr>
                <w:rStyle w:val="FontStyle13"/>
              </w:rPr>
              <w:t xml:space="preserve"> </w:t>
            </w:r>
            <w:r w:rsidRPr="001A5E5E">
              <w:rPr>
                <w:rStyle w:val="FontStyle13"/>
              </w:rPr>
              <w:t xml:space="preserve"> стоматологического   факультета </w:t>
            </w:r>
            <w:r>
              <w:rPr>
                <w:rStyle w:val="FontStyle13"/>
              </w:rPr>
              <w:t>ДГМУ</w:t>
            </w:r>
            <w:r w:rsidRPr="001A5E5E">
              <w:rPr>
                <w:rStyle w:val="FontStyle13"/>
              </w:rPr>
              <w:t xml:space="preserve">   (№   протокола,   дата, подпись   председателя   Совета стоматологического факультета</w:t>
            </w: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5D7A" w:rsidRDefault="005A38AD" w:rsidP="00C85D7A">
            <w:pPr>
              <w:pStyle w:val="Style7"/>
              <w:widowControl/>
              <w:jc w:val="right"/>
              <w:rPr>
                <w:rStyle w:val="FontStyle13"/>
              </w:rPr>
            </w:pPr>
            <w:r w:rsidRPr="001A5E5E">
              <w:rPr>
                <w:rStyle w:val="FontStyle13"/>
              </w:rPr>
              <w:t xml:space="preserve">Номер </w:t>
            </w:r>
          </w:p>
          <w:p w:rsidR="005A38AD" w:rsidRPr="001A5E5E" w:rsidRDefault="005A38AD" w:rsidP="00C85D7A">
            <w:pPr>
              <w:pStyle w:val="Style7"/>
              <w:widowControl/>
              <w:jc w:val="right"/>
              <w:rPr>
                <w:rStyle w:val="FontStyle13"/>
              </w:rPr>
            </w:pPr>
            <w:r w:rsidRPr="001A5E5E">
              <w:rPr>
                <w:rStyle w:val="FontStyle13"/>
              </w:rPr>
              <w:t>изменения</w:t>
            </w:r>
          </w:p>
        </w:tc>
      </w:tr>
      <w:tr w:rsidR="005A38AD" w:rsidRPr="00D135DC" w:rsidTr="005A38AD">
        <w:trPr>
          <w:trHeight w:val="394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1A5E5E" w:rsidRDefault="005A38AD" w:rsidP="005A38AD">
            <w:pPr>
              <w:pStyle w:val="Style5"/>
              <w:widowControl/>
              <w:jc w:val="center"/>
            </w:pPr>
            <w:r w:rsidRPr="001A5E5E">
              <w:t>2016-2017</w:t>
            </w: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1A5E5E" w:rsidRDefault="005A38AD" w:rsidP="005A38AD">
            <w:pPr>
              <w:pStyle w:val="Style5"/>
              <w:widowControl/>
              <w:jc w:val="center"/>
            </w:pPr>
            <w:r w:rsidRPr="001A5E5E">
              <w:t xml:space="preserve">Протокол №7 </w:t>
            </w:r>
            <w:r w:rsidRPr="001A5E5E">
              <w:br/>
              <w:t>от 30.08.2016 г.</w:t>
            </w: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Default="005A38AD" w:rsidP="005A38AD">
            <w:pPr>
              <w:pStyle w:val="Style5"/>
              <w:widowControl/>
              <w:jc w:val="center"/>
            </w:pPr>
            <w:r>
              <w:t xml:space="preserve">Протокол № 2 </w:t>
            </w:r>
          </w:p>
          <w:p w:rsidR="005A38AD" w:rsidRDefault="005A38AD" w:rsidP="005A38AD">
            <w:pPr>
              <w:pStyle w:val="Style5"/>
              <w:widowControl/>
              <w:jc w:val="center"/>
            </w:pPr>
            <w:r>
              <w:t>от 31 октября 2016 года</w:t>
            </w:r>
          </w:p>
          <w:p w:rsidR="005A38AD" w:rsidRDefault="005A38AD" w:rsidP="005A38AD">
            <w:pPr>
              <w:pStyle w:val="Style5"/>
              <w:widowControl/>
              <w:jc w:val="center"/>
            </w:pPr>
          </w:p>
          <w:p w:rsidR="005A38AD" w:rsidRPr="001A5E5E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1A5E5E" w:rsidRDefault="005A38AD" w:rsidP="005A38AD">
            <w:pPr>
              <w:pStyle w:val="Style5"/>
              <w:widowControl/>
              <w:jc w:val="center"/>
            </w:pPr>
            <w:r w:rsidRPr="001A5E5E">
              <w:t>1</w:t>
            </w:r>
          </w:p>
        </w:tc>
      </w:tr>
      <w:tr w:rsidR="005A38AD" w:rsidRPr="00D135DC" w:rsidTr="005A38AD">
        <w:trPr>
          <w:trHeight w:val="389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</w:tr>
      <w:tr w:rsidR="005A38AD" w:rsidRPr="00D135DC" w:rsidTr="005A38AD">
        <w:trPr>
          <w:trHeight w:val="408"/>
        </w:trPr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3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A38AD" w:rsidRPr="00D135DC" w:rsidRDefault="005A38AD" w:rsidP="005A38AD">
            <w:pPr>
              <w:pStyle w:val="Style5"/>
              <w:widowControl/>
              <w:jc w:val="center"/>
            </w:pPr>
          </w:p>
        </w:tc>
      </w:tr>
    </w:tbl>
    <w:p w:rsidR="005A38AD" w:rsidRPr="0042314E" w:rsidRDefault="005A38AD" w:rsidP="005A38AD"/>
    <w:p w:rsidR="00810CFC" w:rsidRDefault="00810CFC" w:rsidP="005A38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3E6A" w:rsidRDefault="00273E6A" w:rsidP="005A38AD">
      <w:pPr>
        <w:pStyle w:val="Style1556"/>
        <w:jc w:val="both"/>
        <w:rPr>
          <w:sz w:val="22"/>
          <w:szCs w:val="22"/>
        </w:rPr>
      </w:pPr>
      <w:r>
        <w:rPr>
          <w:rStyle w:val="CharStyle185"/>
          <w:spacing w:val="20"/>
        </w:rPr>
        <w:t>VIII.</w:t>
      </w:r>
      <w:r>
        <w:rPr>
          <w:rStyle w:val="CharStyle185"/>
        </w:rPr>
        <w:t xml:space="preserve"> </w:t>
      </w:r>
      <w:r w:rsidR="00571418">
        <w:rPr>
          <w:rStyle w:val="CharStyle104"/>
        </w:rPr>
        <w:t>Протокол</w:t>
      </w:r>
      <w:r>
        <w:rPr>
          <w:rStyle w:val="CharStyle104"/>
        </w:rPr>
        <w:t xml:space="preserve"> согласования рабочей программы дисциплины (</w:t>
      </w:r>
      <w:r w:rsidR="00571418">
        <w:rPr>
          <w:rStyle w:val="CharStyle104"/>
        </w:rPr>
        <w:t>модуля</w:t>
      </w:r>
      <w:r>
        <w:rPr>
          <w:rStyle w:val="CharStyle104"/>
        </w:rPr>
        <w:t>) с другими кафедрами</w:t>
      </w:r>
    </w:p>
    <w:p w:rsidR="00273E6A" w:rsidRDefault="00273E6A" w:rsidP="005A38AD">
      <w:pPr>
        <w:spacing w:after="0" w:line="240" w:lineRule="auto"/>
        <w:rPr>
          <w:rStyle w:val="CharStyle370"/>
          <w:rFonts w:eastAsiaTheme="minorHAnsi"/>
          <w:lang w:eastAsia="ru-RU"/>
        </w:rPr>
      </w:pPr>
      <w:r>
        <w:rPr>
          <w:rStyle w:val="CharStyle370"/>
          <w:rFonts w:eastAsiaTheme="minorHAnsi"/>
        </w:rPr>
        <w:br w:type="page"/>
      </w:r>
    </w:p>
    <w:p w:rsidR="00273E6A" w:rsidRDefault="000554D3" w:rsidP="005A38AD">
      <w:pPr>
        <w:pStyle w:val="Style1557"/>
        <w:jc w:val="right"/>
        <w:rPr>
          <w:sz w:val="22"/>
          <w:szCs w:val="22"/>
        </w:rPr>
      </w:pPr>
      <w:r>
        <w:rPr>
          <w:rStyle w:val="CharStyle370"/>
          <w:sz w:val="24"/>
          <w:szCs w:val="24"/>
        </w:rPr>
        <w:lastRenderedPageBreak/>
        <w:t>Приложение 1 к рабочей программе</w:t>
      </w:r>
    </w:p>
    <w:p w:rsidR="00273E6A" w:rsidRDefault="00273E6A" w:rsidP="005A38AD">
      <w:pPr>
        <w:spacing w:after="0" w:line="240" w:lineRule="auto"/>
        <w:rPr>
          <w:rStyle w:val="CharStyle104"/>
          <w:rFonts w:eastAsiaTheme="minorHAnsi"/>
        </w:rPr>
      </w:pPr>
    </w:p>
    <w:p w:rsidR="00273E6A" w:rsidRPr="00ED5A0F" w:rsidRDefault="00273E6A" w:rsidP="005A38AD">
      <w:pPr>
        <w:pStyle w:val="Style1474"/>
        <w:jc w:val="center"/>
        <w:rPr>
          <w:sz w:val="24"/>
          <w:szCs w:val="24"/>
        </w:rPr>
      </w:pPr>
      <w:r w:rsidRPr="00ED5A0F">
        <w:rPr>
          <w:rStyle w:val="CharStyle104"/>
          <w:sz w:val="24"/>
          <w:szCs w:val="24"/>
        </w:rPr>
        <w:t>МЕЖКАФЕДРАЛЬНЫЙ ПРОТОКОЛ СОГЛАСОВАНИЯ</w:t>
      </w:r>
    </w:p>
    <w:p w:rsidR="00273E6A" w:rsidRDefault="00273E6A" w:rsidP="005A38AD">
      <w:pPr>
        <w:pStyle w:val="Style1559"/>
        <w:jc w:val="both"/>
        <w:rPr>
          <w:rStyle w:val="CharStyle365"/>
        </w:rPr>
      </w:pPr>
    </w:p>
    <w:p w:rsidR="00273E6A" w:rsidRPr="00ED5A0F" w:rsidRDefault="00273E6A" w:rsidP="005A38AD">
      <w:pPr>
        <w:pStyle w:val="Style1559"/>
        <w:ind w:firstLine="567"/>
        <w:jc w:val="both"/>
        <w:rPr>
          <w:rStyle w:val="CharStyle365"/>
        </w:rPr>
      </w:pPr>
      <w:r w:rsidRPr="00ED5A0F">
        <w:rPr>
          <w:rStyle w:val="CharStyle365"/>
        </w:rPr>
        <w:t xml:space="preserve">Рабочей программы дисциплины «Стоматология» </w:t>
      </w:r>
    </w:p>
    <w:p w:rsidR="00273E6A" w:rsidRPr="00ED5A0F" w:rsidRDefault="00273E6A" w:rsidP="005A38AD">
      <w:pPr>
        <w:pStyle w:val="Style1559"/>
        <w:ind w:firstLine="567"/>
        <w:jc w:val="both"/>
        <w:rPr>
          <w:rStyle w:val="CharStyle365"/>
        </w:rPr>
      </w:pPr>
      <w:r w:rsidRPr="00ED5A0F">
        <w:rPr>
          <w:rStyle w:val="CharStyle365"/>
        </w:rPr>
        <w:t xml:space="preserve">Модуль </w:t>
      </w:r>
      <w:r w:rsidRPr="00273E6A">
        <w:rPr>
          <w:rStyle w:val="CharStyle365"/>
          <w:b/>
        </w:rPr>
        <w:t>«Клиническая стоматология»</w:t>
      </w:r>
      <w:r w:rsidRPr="00ED5A0F">
        <w:rPr>
          <w:rStyle w:val="CharStyle365"/>
        </w:rPr>
        <w:t xml:space="preserve"> </w:t>
      </w:r>
    </w:p>
    <w:p w:rsidR="00273E6A" w:rsidRPr="00ED5A0F" w:rsidRDefault="00273E6A" w:rsidP="005A38AD">
      <w:pPr>
        <w:pStyle w:val="Style1559"/>
        <w:ind w:firstLine="567"/>
        <w:jc w:val="both"/>
        <w:rPr>
          <w:rStyle w:val="CharStyle365"/>
        </w:rPr>
      </w:pPr>
      <w:r w:rsidRPr="00ED5A0F">
        <w:rPr>
          <w:rStyle w:val="CharStyle365"/>
        </w:rPr>
        <w:t xml:space="preserve">Кафедра терапевтической стоматологии </w:t>
      </w:r>
    </w:p>
    <w:p w:rsidR="00273E6A" w:rsidRPr="00ED5A0F" w:rsidRDefault="00EC6216" w:rsidP="005A38AD">
      <w:pPr>
        <w:pStyle w:val="Style1559"/>
        <w:ind w:firstLine="567"/>
        <w:jc w:val="both"/>
        <w:rPr>
          <w:sz w:val="24"/>
          <w:szCs w:val="24"/>
        </w:rPr>
      </w:pPr>
      <w:r>
        <w:rPr>
          <w:rStyle w:val="CharStyle365"/>
        </w:rPr>
        <w:t xml:space="preserve">Специальность: </w:t>
      </w:r>
      <w:r w:rsidR="00986436" w:rsidRPr="00F97E69">
        <w:rPr>
          <w:rStyle w:val="FontStyle13"/>
          <w:sz w:val="24"/>
          <w:szCs w:val="24"/>
        </w:rPr>
        <w:t xml:space="preserve">31.05.03  </w:t>
      </w:r>
      <w:r w:rsidR="00273E6A" w:rsidRPr="00ED5A0F">
        <w:rPr>
          <w:rStyle w:val="CharStyle365"/>
        </w:rPr>
        <w:t>- «Стоматология»</w:t>
      </w:r>
    </w:p>
    <w:p w:rsidR="00273E6A" w:rsidRPr="00ED5A0F" w:rsidRDefault="00273E6A" w:rsidP="005A38AD">
      <w:pPr>
        <w:pStyle w:val="Style1562"/>
        <w:jc w:val="both"/>
        <w:rPr>
          <w:rStyle w:val="CharStyle365"/>
        </w:rPr>
      </w:pPr>
    </w:p>
    <w:p w:rsidR="00273E6A" w:rsidRPr="00ED5A0F" w:rsidRDefault="00273E6A" w:rsidP="005A38AD">
      <w:pPr>
        <w:pStyle w:val="Style1562"/>
        <w:jc w:val="both"/>
        <w:rPr>
          <w:rStyle w:val="CharStyle365"/>
        </w:rPr>
      </w:pPr>
    </w:p>
    <w:tbl>
      <w:tblPr>
        <w:tblStyle w:val="af"/>
        <w:tblW w:w="0" w:type="auto"/>
        <w:tblLook w:val="04A0"/>
      </w:tblPr>
      <w:tblGrid>
        <w:gridCol w:w="2385"/>
        <w:gridCol w:w="2502"/>
        <w:gridCol w:w="2896"/>
        <w:gridCol w:w="1787"/>
      </w:tblGrid>
      <w:tr w:rsidR="00273E6A" w:rsidRPr="00ED5A0F" w:rsidTr="00EC6216">
        <w:tc>
          <w:tcPr>
            <w:tcW w:w="2385" w:type="dxa"/>
          </w:tcPr>
          <w:p w:rsidR="00273E6A" w:rsidRPr="00600201" w:rsidRDefault="00273E6A" w:rsidP="005A38AD">
            <w:pPr>
              <w:pStyle w:val="Style1564"/>
              <w:jc w:val="center"/>
              <w:rPr>
                <w:b/>
                <w:sz w:val="24"/>
                <w:szCs w:val="24"/>
              </w:rPr>
            </w:pPr>
            <w:r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Дисциплина, изучение которой опирается на учебный материал данного модуля</w:t>
            </w:r>
          </w:p>
        </w:tc>
        <w:tc>
          <w:tcPr>
            <w:tcW w:w="2502" w:type="dxa"/>
          </w:tcPr>
          <w:p w:rsidR="00273E6A" w:rsidRPr="00600201" w:rsidRDefault="00273E6A" w:rsidP="005A38AD">
            <w:pPr>
              <w:pStyle w:val="Style1562"/>
              <w:jc w:val="center"/>
              <w:rPr>
                <w:b/>
                <w:sz w:val="24"/>
                <w:szCs w:val="24"/>
              </w:rPr>
            </w:pPr>
            <w:r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Кафедра</w:t>
            </w:r>
          </w:p>
        </w:tc>
        <w:tc>
          <w:tcPr>
            <w:tcW w:w="2896" w:type="dxa"/>
          </w:tcPr>
          <w:p w:rsidR="00273E6A" w:rsidRPr="00600201" w:rsidRDefault="00273E6A" w:rsidP="005A38AD">
            <w:pPr>
              <w:pStyle w:val="Style1562"/>
              <w:jc w:val="center"/>
              <w:rPr>
                <w:b/>
                <w:sz w:val="24"/>
                <w:szCs w:val="24"/>
              </w:rPr>
            </w:pPr>
            <w:r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Вопросы согласования</w:t>
            </w:r>
          </w:p>
        </w:tc>
        <w:tc>
          <w:tcPr>
            <w:tcW w:w="1787" w:type="dxa"/>
          </w:tcPr>
          <w:p w:rsidR="00273E6A" w:rsidRPr="00600201" w:rsidRDefault="006D78B7" w:rsidP="005A38AD">
            <w:pPr>
              <w:pStyle w:val="Style1564"/>
              <w:jc w:val="center"/>
              <w:rPr>
                <w:b/>
                <w:sz w:val="24"/>
                <w:szCs w:val="24"/>
              </w:rPr>
            </w:pPr>
            <w:r>
              <w:rPr>
                <w:rStyle w:val="CharStyle189"/>
                <w:rFonts w:eastAsia="Lucida Sans Unicode"/>
                <w:b/>
                <w:sz w:val="24"/>
                <w:szCs w:val="24"/>
              </w:rPr>
              <w:t>Дата согласован</w:t>
            </w:r>
            <w:r w:rsidR="00273E6A"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ия</w:t>
            </w:r>
          </w:p>
          <w:p w:rsidR="00273E6A" w:rsidRPr="00600201" w:rsidRDefault="00273E6A" w:rsidP="005A38AD">
            <w:pPr>
              <w:pStyle w:val="Style1562"/>
              <w:jc w:val="center"/>
              <w:rPr>
                <w:b/>
                <w:sz w:val="24"/>
                <w:szCs w:val="24"/>
              </w:rPr>
            </w:pPr>
            <w:r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протокол №</w:t>
            </w:r>
          </w:p>
        </w:tc>
      </w:tr>
      <w:tr w:rsidR="00273E6A" w:rsidRPr="00ED5A0F" w:rsidTr="00EC6216">
        <w:tc>
          <w:tcPr>
            <w:tcW w:w="2385" w:type="dxa"/>
          </w:tcPr>
          <w:p w:rsidR="00273E6A" w:rsidRDefault="00273E6A" w:rsidP="005A38AD">
            <w:pPr>
              <w:pStyle w:val="Style1564"/>
              <w:jc w:val="center"/>
              <w:rPr>
                <w:rStyle w:val="CharStyle189"/>
                <w:rFonts w:eastAsia="Lucida Sans Unicode"/>
                <w:b/>
                <w:sz w:val="24"/>
                <w:szCs w:val="24"/>
              </w:rPr>
            </w:pPr>
          </w:p>
          <w:p w:rsidR="00273E6A" w:rsidRPr="00600201" w:rsidRDefault="00273E6A" w:rsidP="005A38AD">
            <w:pPr>
              <w:pStyle w:val="Style1564"/>
              <w:jc w:val="center"/>
              <w:rPr>
                <w:b/>
                <w:sz w:val="24"/>
                <w:szCs w:val="24"/>
              </w:rPr>
            </w:pPr>
            <w:r w:rsidRPr="00600201">
              <w:rPr>
                <w:rStyle w:val="CharStyle189"/>
                <w:rFonts w:eastAsia="Lucida Sans Unicode"/>
                <w:b/>
                <w:sz w:val="24"/>
                <w:szCs w:val="24"/>
              </w:rPr>
              <w:t>Профессиональные дисциплины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Детская стоматология</w:t>
            </w:r>
          </w:p>
        </w:tc>
        <w:tc>
          <w:tcPr>
            <w:tcW w:w="2502" w:type="dxa"/>
          </w:tcPr>
          <w:p w:rsidR="00273E6A" w:rsidRDefault="00273E6A" w:rsidP="005A38AD">
            <w:pPr>
              <w:pStyle w:val="Style1564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Стоматология</w:t>
            </w: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детского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возраста</w:t>
            </w:r>
          </w:p>
        </w:tc>
        <w:tc>
          <w:tcPr>
            <w:tcW w:w="2896" w:type="dxa"/>
          </w:tcPr>
          <w:p w:rsidR="00273E6A" w:rsidRDefault="00273E6A" w:rsidP="005A38AD">
            <w:pPr>
              <w:pStyle w:val="Style428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428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1 .Детская стоматология. 2.Медицинская генетика в стоматологии. З.Ортодонтия и детское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протезирование.</w:t>
            </w:r>
          </w:p>
        </w:tc>
        <w:tc>
          <w:tcPr>
            <w:tcW w:w="1787" w:type="dxa"/>
          </w:tcPr>
          <w:p w:rsidR="00273E6A" w:rsidRPr="00ED5A0F" w:rsidRDefault="007F30D4" w:rsidP="005A38AD">
            <w:pPr>
              <w:pStyle w:val="Style15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25.04.2015 </w:t>
            </w:r>
            <w:r w:rsidR="006D78B7">
              <w:rPr>
                <w:sz w:val="24"/>
                <w:szCs w:val="24"/>
              </w:rPr>
              <w:t>г.</w:t>
            </w:r>
          </w:p>
        </w:tc>
      </w:tr>
      <w:tr w:rsidR="00273E6A" w:rsidRPr="00ED5A0F" w:rsidTr="00EC6216">
        <w:trPr>
          <w:trHeight w:val="3212"/>
        </w:trPr>
        <w:tc>
          <w:tcPr>
            <w:tcW w:w="2385" w:type="dxa"/>
          </w:tcPr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 xml:space="preserve">Хирургическая стоматология и </w:t>
            </w:r>
            <w:r>
              <w:rPr>
                <w:rStyle w:val="CharStyle189"/>
                <w:rFonts w:eastAsia="Lucida Sans Unicode"/>
                <w:sz w:val="24"/>
                <w:szCs w:val="24"/>
              </w:rPr>
              <w:t>ч</w:t>
            </w: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елюстно-лицевая хирургия</w:t>
            </w:r>
          </w:p>
        </w:tc>
        <w:tc>
          <w:tcPr>
            <w:tcW w:w="2502" w:type="dxa"/>
          </w:tcPr>
          <w:p w:rsidR="00273E6A" w:rsidRDefault="00273E6A" w:rsidP="005A38AD">
            <w:pPr>
              <w:pStyle w:val="Style1564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Кафедра</w:t>
            </w: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хирургической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стоматологии и челюстно-лицевой хирургии с усовершенствованием врачей</w:t>
            </w:r>
          </w:p>
        </w:tc>
        <w:tc>
          <w:tcPr>
            <w:tcW w:w="2896" w:type="dxa"/>
          </w:tcPr>
          <w:p w:rsidR="00273E6A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1 .Местное обезболивание и</w:t>
            </w:r>
          </w:p>
          <w:p w:rsidR="00273E6A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 xml:space="preserve">анестезиология в стоматологии 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2.Хирургия полости рта.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3.Имплантология и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реконструктивная хирургия полости рта.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4 .Челюстно-</w:t>
            </w:r>
            <w:r>
              <w:rPr>
                <w:sz w:val="24"/>
                <w:szCs w:val="24"/>
              </w:rPr>
              <w:t>лицевая и гнатическая хирургия 5</w:t>
            </w:r>
            <w:r w:rsidRPr="00ED5A0F">
              <w:rPr>
                <w:sz w:val="24"/>
                <w:szCs w:val="24"/>
              </w:rPr>
              <w:t>.Заболевания головы и шеи.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ED5A0F">
              <w:rPr>
                <w:sz w:val="24"/>
                <w:szCs w:val="24"/>
              </w:rPr>
              <w:t>.Детская че</w:t>
            </w:r>
            <w:r>
              <w:rPr>
                <w:sz w:val="24"/>
                <w:szCs w:val="24"/>
              </w:rPr>
              <w:t>люстно-лицевая хирургия. 7</w:t>
            </w:r>
            <w:r w:rsidRPr="00ED5A0F">
              <w:rPr>
                <w:sz w:val="24"/>
                <w:szCs w:val="24"/>
              </w:rPr>
              <w:t>.0нкос</w:t>
            </w:r>
            <w:r>
              <w:rPr>
                <w:sz w:val="24"/>
                <w:szCs w:val="24"/>
              </w:rPr>
              <w:t>томатология и лучевая терапия. 8</w:t>
            </w:r>
            <w:r w:rsidRPr="00ED5A0F">
              <w:rPr>
                <w:sz w:val="24"/>
                <w:szCs w:val="24"/>
              </w:rPr>
              <w:t>.Челюстно-лицевое протезирование.</w:t>
            </w:r>
          </w:p>
        </w:tc>
        <w:tc>
          <w:tcPr>
            <w:tcW w:w="1787" w:type="dxa"/>
          </w:tcPr>
          <w:p w:rsidR="00273E6A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</w:p>
          <w:p w:rsidR="006D78B7" w:rsidRPr="00ED5A0F" w:rsidRDefault="007F30D4" w:rsidP="005A38AD">
            <w:pPr>
              <w:pStyle w:val="Style15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25.04.2015</w:t>
            </w:r>
            <w:r w:rsidR="006D78B7">
              <w:rPr>
                <w:sz w:val="24"/>
                <w:szCs w:val="24"/>
              </w:rPr>
              <w:t xml:space="preserve"> г.</w:t>
            </w:r>
          </w:p>
        </w:tc>
      </w:tr>
      <w:tr w:rsidR="00273E6A" w:rsidRPr="00ED5A0F" w:rsidTr="00EC6216">
        <w:trPr>
          <w:trHeight w:val="1360"/>
        </w:trPr>
        <w:tc>
          <w:tcPr>
            <w:tcW w:w="2385" w:type="dxa"/>
          </w:tcPr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Стоматология</w:t>
            </w:r>
          </w:p>
        </w:tc>
        <w:tc>
          <w:tcPr>
            <w:tcW w:w="2502" w:type="dxa"/>
          </w:tcPr>
          <w:p w:rsidR="00273E6A" w:rsidRDefault="00273E6A" w:rsidP="005A38AD">
            <w:pPr>
              <w:pStyle w:val="Style1564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Кафедра</w:t>
            </w: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терапевтической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стоматологии</w:t>
            </w:r>
          </w:p>
        </w:tc>
        <w:tc>
          <w:tcPr>
            <w:tcW w:w="2896" w:type="dxa"/>
          </w:tcPr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 xml:space="preserve">1 .Эндодонтия 2.Пародонтология 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>
              <w:rPr>
                <w:rStyle w:val="CharStyle189"/>
                <w:rFonts w:eastAsia="Lucida Sans Unicode"/>
                <w:sz w:val="24"/>
                <w:szCs w:val="24"/>
              </w:rPr>
              <w:t>3 .Геронтостоматологи</w:t>
            </w: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я и заболевания слизистой оболочки полости рта</w:t>
            </w:r>
          </w:p>
        </w:tc>
        <w:tc>
          <w:tcPr>
            <w:tcW w:w="1787" w:type="dxa"/>
          </w:tcPr>
          <w:p w:rsidR="00273E6A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</w:p>
          <w:p w:rsidR="006D78B7" w:rsidRPr="00ED5A0F" w:rsidRDefault="007F30D4" w:rsidP="005A38AD">
            <w:pPr>
              <w:pStyle w:val="Style15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25.04.2015</w:t>
            </w:r>
            <w:r w:rsidR="006D78B7">
              <w:rPr>
                <w:sz w:val="24"/>
                <w:szCs w:val="24"/>
              </w:rPr>
              <w:t xml:space="preserve"> г.</w:t>
            </w:r>
          </w:p>
        </w:tc>
      </w:tr>
      <w:tr w:rsidR="00273E6A" w:rsidRPr="00ED5A0F" w:rsidTr="00EC6216">
        <w:trPr>
          <w:trHeight w:val="2372"/>
        </w:trPr>
        <w:tc>
          <w:tcPr>
            <w:tcW w:w="2385" w:type="dxa"/>
          </w:tcPr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Стоматология</w:t>
            </w:r>
          </w:p>
        </w:tc>
        <w:tc>
          <w:tcPr>
            <w:tcW w:w="2502" w:type="dxa"/>
          </w:tcPr>
          <w:p w:rsidR="00273E6A" w:rsidRDefault="00273E6A" w:rsidP="005A38AD">
            <w:pPr>
              <w:pStyle w:val="Style1564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Кафедра</w:t>
            </w:r>
          </w:p>
          <w:p w:rsidR="00273E6A" w:rsidRPr="00ED5A0F" w:rsidRDefault="00273E6A" w:rsidP="005A38AD">
            <w:pPr>
              <w:pStyle w:val="Style1564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ортопедической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стоматологии</w:t>
            </w:r>
          </w:p>
        </w:tc>
        <w:tc>
          <w:tcPr>
            <w:tcW w:w="2896" w:type="dxa"/>
          </w:tcPr>
          <w:p w:rsidR="00273E6A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</w:p>
          <w:p w:rsidR="00273E6A" w:rsidRPr="00ED5A0F" w:rsidRDefault="00273E6A" w:rsidP="005A38AD">
            <w:pPr>
              <w:pStyle w:val="Style1562"/>
              <w:jc w:val="center"/>
              <w:rPr>
                <w:rStyle w:val="CharStyle189"/>
                <w:rFonts w:eastAsia="Lucida Sans Unicode"/>
                <w:sz w:val="24"/>
                <w:szCs w:val="24"/>
              </w:rPr>
            </w:pPr>
            <w:r w:rsidRPr="00ED5A0F">
              <w:rPr>
                <w:rStyle w:val="CharStyle189"/>
                <w:rFonts w:eastAsia="Lucida Sans Unicode"/>
                <w:sz w:val="24"/>
                <w:szCs w:val="24"/>
              </w:rPr>
              <w:t>1 .Зубопротезирование (простое, сложное протезирование)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2.Гнатология и</w:t>
            </w:r>
          </w:p>
          <w:p w:rsidR="00273E6A" w:rsidRPr="00ED5A0F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  <w:r w:rsidRPr="00ED5A0F">
              <w:rPr>
                <w:sz w:val="24"/>
                <w:szCs w:val="24"/>
              </w:rPr>
              <w:t>функциональная диагностика ВНЧС 3.Протезирование при полном отсутствии зубов</w:t>
            </w:r>
          </w:p>
        </w:tc>
        <w:tc>
          <w:tcPr>
            <w:tcW w:w="1787" w:type="dxa"/>
          </w:tcPr>
          <w:p w:rsidR="00273E6A" w:rsidRDefault="00273E6A" w:rsidP="005A38AD">
            <w:pPr>
              <w:pStyle w:val="Style1562"/>
              <w:jc w:val="center"/>
              <w:rPr>
                <w:sz w:val="24"/>
                <w:szCs w:val="24"/>
              </w:rPr>
            </w:pPr>
          </w:p>
          <w:p w:rsidR="006D78B7" w:rsidRPr="00ED5A0F" w:rsidRDefault="007F30D4" w:rsidP="005A38AD">
            <w:pPr>
              <w:pStyle w:val="Style156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25.04.2015</w:t>
            </w:r>
            <w:r w:rsidR="006D78B7">
              <w:rPr>
                <w:sz w:val="24"/>
                <w:szCs w:val="24"/>
              </w:rPr>
              <w:t xml:space="preserve"> г.</w:t>
            </w:r>
          </w:p>
        </w:tc>
      </w:tr>
    </w:tbl>
    <w:p w:rsidR="00273E6A" w:rsidRPr="00ED5A0F" w:rsidRDefault="00273E6A" w:rsidP="005A38AD">
      <w:pPr>
        <w:pStyle w:val="Style1562"/>
        <w:jc w:val="both"/>
        <w:rPr>
          <w:sz w:val="24"/>
          <w:szCs w:val="24"/>
        </w:rPr>
      </w:pPr>
    </w:p>
    <w:p w:rsidR="00273E6A" w:rsidRPr="00ED5A0F" w:rsidRDefault="00273E6A" w:rsidP="005A38AD">
      <w:pPr>
        <w:pStyle w:val="Style1562"/>
        <w:jc w:val="both"/>
        <w:rPr>
          <w:sz w:val="24"/>
          <w:szCs w:val="24"/>
        </w:rPr>
      </w:pP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Заведующий кафедрой терапевтической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стоматологии,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д.м.н., доцент                                                                          Меджидов М.Н.</w:t>
      </w:r>
    </w:p>
    <w:p w:rsidR="006D78B7" w:rsidRDefault="006D78B7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Заведующий кафедрой хирургической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стоматологии  и челюстно-лицевой хирургии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с усовершенствованием врачей,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к.м.н., профессор                                                                    Асиятилов А.Х.</w:t>
      </w:r>
    </w:p>
    <w:p w:rsidR="006D78B7" w:rsidRDefault="006D78B7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Заведующий кафедрой ортопедической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стоматологии,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д.м.н., доцент                                                                            Расулов И.М.-К.</w:t>
      </w:r>
    </w:p>
    <w:p w:rsidR="006D78B7" w:rsidRDefault="006D78B7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 xml:space="preserve">Заведующий кафедрой стоматологии </w:t>
      </w:r>
    </w:p>
    <w:p w:rsidR="00273E6A" w:rsidRPr="00ED5A0F" w:rsidRDefault="00273E6A" w:rsidP="005A38A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детского возраста,</w:t>
      </w:r>
    </w:p>
    <w:p w:rsidR="00273E6A" w:rsidRDefault="00273E6A" w:rsidP="005A38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5A0F">
        <w:rPr>
          <w:rFonts w:ascii="Times New Roman" w:hAnsi="Times New Roman" w:cs="Times New Roman"/>
          <w:sz w:val="24"/>
          <w:szCs w:val="24"/>
        </w:rPr>
        <w:t>к.м.н., доцент                                                                             Гаджиев А.Р.</w:t>
      </w:r>
    </w:p>
    <w:p w:rsidR="003B4D74" w:rsidRDefault="003B4D74" w:rsidP="005A38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4D74" w:rsidRPr="00810CFC" w:rsidRDefault="003B4D74" w:rsidP="005A38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3B4D74" w:rsidRPr="00810CFC" w:rsidSect="00810CFC">
      <w:headerReference w:type="default" r:id="rId3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154F" w:rsidRDefault="002B154F" w:rsidP="00810CFC">
      <w:pPr>
        <w:spacing w:after="0" w:line="240" w:lineRule="auto"/>
      </w:pPr>
      <w:r>
        <w:separator/>
      </w:r>
    </w:p>
  </w:endnote>
  <w:endnote w:type="continuationSeparator" w:id="1">
    <w:p w:rsidR="002B154F" w:rsidRDefault="002B154F" w:rsidP="00810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154F" w:rsidRDefault="002B154F" w:rsidP="00810CFC">
      <w:pPr>
        <w:spacing w:after="0" w:line="240" w:lineRule="auto"/>
      </w:pPr>
      <w:r>
        <w:separator/>
      </w:r>
    </w:p>
  </w:footnote>
  <w:footnote w:type="continuationSeparator" w:id="1">
    <w:p w:rsidR="002B154F" w:rsidRDefault="002B154F" w:rsidP="00810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06447"/>
      <w:docPartObj>
        <w:docPartGallery w:val="Page Numbers (Top of Page)"/>
        <w:docPartUnique/>
      </w:docPartObj>
    </w:sdtPr>
    <w:sdtContent>
      <w:p w:rsidR="00024B14" w:rsidRDefault="00C16FB8">
        <w:pPr>
          <w:pStyle w:val="ab"/>
          <w:jc w:val="center"/>
        </w:pPr>
        <w:fldSimple w:instr=" PAGE   \* MERGEFORMAT ">
          <w:r w:rsidR="00450D7F">
            <w:rPr>
              <w:noProof/>
            </w:rPr>
            <w:t>4</w:t>
          </w:r>
        </w:fldSimple>
      </w:p>
    </w:sdtContent>
  </w:sdt>
  <w:p w:rsidR="00024B14" w:rsidRDefault="00024B14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65F7"/>
    <w:multiLevelType w:val="hybridMultilevel"/>
    <w:tmpl w:val="DE4EE0EA"/>
    <w:lvl w:ilvl="0" w:tplc="ADAE6E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7E3DE0"/>
    <w:multiLevelType w:val="hybridMultilevel"/>
    <w:tmpl w:val="47D066C8"/>
    <w:lvl w:ilvl="0" w:tplc="3216F08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67E0C3F"/>
    <w:multiLevelType w:val="hybridMultilevel"/>
    <w:tmpl w:val="D6482508"/>
    <w:lvl w:ilvl="0" w:tplc="072A4FC8">
      <w:numFmt w:val="bullet"/>
      <w:pStyle w:val="-"/>
      <w:lvlText w:val="-"/>
      <w:lvlJc w:val="left"/>
      <w:pPr>
        <w:tabs>
          <w:tab w:val="num" w:pos="700"/>
        </w:tabs>
        <w:ind w:left="7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2D3"/>
    <w:rsid w:val="000106DD"/>
    <w:rsid w:val="00024B14"/>
    <w:rsid w:val="000554D3"/>
    <w:rsid w:val="00066225"/>
    <w:rsid w:val="000718E0"/>
    <w:rsid w:val="00087A8D"/>
    <w:rsid w:val="000912A6"/>
    <w:rsid w:val="000D1FAD"/>
    <w:rsid w:val="000D52A8"/>
    <w:rsid w:val="001054FC"/>
    <w:rsid w:val="00114FC8"/>
    <w:rsid w:val="001158CF"/>
    <w:rsid w:val="00144FB7"/>
    <w:rsid w:val="0017399B"/>
    <w:rsid w:val="0018318C"/>
    <w:rsid w:val="0018497E"/>
    <w:rsid w:val="00221A2C"/>
    <w:rsid w:val="002316D4"/>
    <w:rsid w:val="00254E3E"/>
    <w:rsid w:val="00270B1C"/>
    <w:rsid w:val="00273E6A"/>
    <w:rsid w:val="0028545F"/>
    <w:rsid w:val="002B154F"/>
    <w:rsid w:val="002F342E"/>
    <w:rsid w:val="00304BDE"/>
    <w:rsid w:val="00371F5F"/>
    <w:rsid w:val="00397DD6"/>
    <w:rsid w:val="003B4A45"/>
    <w:rsid w:val="003B4D74"/>
    <w:rsid w:val="003C559E"/>
    <w:rsid w:val="003C7746"/>
    <w:rsid w:val="00401A3A"/>
    <w:rsid w:val="00405F25"/>
    <w:rsid w:val="00426433"/>
    <w:rsid w:val="00450D7F"/>
    <w:rsid w:val="00467485"/>
    <w:rsid w:val="004A5F86"/>
    <w:rsid w:val="004C784D"/>
    <w:rsid w:val="004E7BA0"/>
    <w:rsid w:val="00522006"/>
    <w:rsid w:val="00525D4A"/>
    <w:rsid w:val="005367CC"/>
    <w:rsid w:val="00545A05"/>
    <w:rsid w:val="00571418"/>
    <w:rsid w:val="0059689B"/>
    <w:rsid w:val="005A38AD"/>
    <w:rsid w:val="005C075B"/>
    <w:rsid w:val="005C3914"/>
    <w:rsid w:val="005D3D76"/>
    <w:rsid w:val="0064581F"/>
    <w:rsid w:val="006572F8"/>
    <w:rsid w:val="00663F8B"/>
    <w:rsid w:val="00667EC5"/>
    <w:rsid w:val="0069532D"/>
    <w:rsid w:val="006A19AC"/>
    <w:rsid w:val="006D03DB"/>
    <w:rsid w:val="006D3C17"/>
    <w:rsid w:val="006D78B7"/>
    <w:rsid w:val="006F637C"/>
    <w:rsid w:val="007137A8"/>
    <w:rsid w:val="00765E2B"/>
    <w:rsid w:val="007E3F9F"/>
    <w:rsid w:val="007F30D4"/>
    <w:rsid w:val="00803A9F"/>
    <w:rsid w:val="00810CFC"/>
    <w:rsid w:val="0082418D"/>
    <w:rsid w:val="00833982"/>
    <w:rsid w:val="00834854"/>
    <w:rsid w:val="00835BB8"/>
    <w:rsid w:val="008702E6"/>
    <w:rsid w:val="008C03AB"/>
    <w:rsid w:val="008F2D98"/>
    <w:rsid w:val="008F65C4"/>
    <w:rsid w:val="008F748E"/>
    <w:rsid w:val="00963A77"/>
    <w:rsid w:val="00986436"/>
    <w:rsid w:val="00A1428E"/>
    <w:rsid w:val="00A61A79"/>
    <w:rsid w:val="00A74F7A"/>
    <w:rsid w:val="00AA186B"/>
    <w:rsid w:val="00B12E8F"/>
    <w:rsid w:val="00B17603"/>
    <w:rsid w:val="00B2570E"/>
    <w:rsid w:val="00B652C0"/>
    <w:rsid w:val="00B972D3"/>
    <w:rsid w:val="00BB7975"/>
    <w:rsid w:val="00BC538D"/>
    <w:rsid w:val="00BC695C"/>
    <w:rsid w:val="00BF7CEF"/>
    <w:rsid w:val="00C0422C"/>
    <w:rsid w:val="00C16FB8"/>
    <w:rsid w:val="00C45B8C"/>
    <w:rsid w:val="00C623C7"/>
    <w:rsid w:val="00C85D7A"/>
    <w:rsid w:val="00CB6C70"/>
    <w:rsid w:val="00CF697B"/>
    <w:rsid w:val="00D006B1"/>
    <w:rsid w:val="00D03730"/>
    <w:rsid w:val="00D13301"/>
    <w:rsid w:val="00D5179F"/>
    <w:rsid w:val="00DB20D0"/>
    <w:rsid w:val="00DC5183"/>
    <w:rsid w:val="00DE1DDA"/>
    <w:rsid w:val="00E30B67"/>
    <w:rsid w:val="00E53B0C"/>
    <w:rsid w:val="00E573DF"/>
    <w:rsid w:val="00E6049D"/>
    <w:rsid w:val="00E72B8C"/>
    <w:rsid w:val="00EA16EA"/>
    <w:rsid w:val="00EC3849"/>
    <w:rsid w:val="00EC6216"/>
    <w:rsid w:val="00ED4363"/>
    <w:rsid w:val="00EE0CD1"/>
    <w:rsid w:val="00EF410F"/>
    <w:rsid w:val="00F01D9C"/>
    <w:rsid w:val="00F122D9"/>
    <w:rsid w:val="00F749D5"/>
    <w:rsid w:val="00F97E69"/>
    <w:rsid w:val="00FC37DA"/>
    <w:rsid w:val="00FF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CEF"/>
  </w:style>
  <w:style w:type="paragraph" w:styleId="1">
    <w:name w:val="heading 1"/>
    <w:basedOn w:val="a"/>
    <w:next w:val="a"/>
    <w:link w:val="10"/>
    <w:qFormat/>
    <w:rsid w:val="00B972D3"/>
    <w:pPr>
      <w:keepNext/>
      <w:suppressAutoHyphens/>
      <w:spacing w:after="0" w:line="240" w:lineRule="auto"/>
      <w:ind w:firstLine="34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!-список"/>
    <w:basedOn w:val="a"/>
    <w:link w:val="-0"/>
    <w:qFormat/>
    <w:rsid w:val="00B972D3"/>
    <w:pPr>
      <w:numPr>
        <w:numId w:val="1"/>
      </w:numPr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-0">
    <w:name w:val="!-список Знак"/>
    <w:link w:val="-"/>
    <w:rsid w:val="00B972D3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B972D3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3">
    <w:name w:val="Hyperlink"/>
    <w:rsid w:val="00B972D3"/>
    <w:rPr>
      <w:color w:val="0000FF"/>
      <w:u w:val="single"/>
    </w:rPr>
  </w:style>
  <w:style w:type="paragraph" w:customStyle="1" w:styleId="14">
    <w:name w:val="14"/>
    <w:basedOn w:val="a"/>
    <w:rsid w:val="00B972D3"/>
    <w:pPr>
      <w:widowControl w:val="0"/>
      <w:shd w:val="clear" w:color="auto" w:fill="FFFFFF"/>
      <w:autoSpaceDE w:val="0"/>
      <w:autoSpaceDN w:val="0"/>
      <w:adjustRightInd w:val="0"/>
      <w:spacing w:before="614" w:after="0" w:line="240" w:lineRule="auto"/>
      <w:ind w:left="2347" w:firstLine="340"/>
      <w:jc w:val="both"/>
    </w:pPr>
    <w:rPr>
      <w:rFonts w:ascii="Times New Roman" w:eastAsia="Times New Roman" w:hAnsi="Times New Roman" w:cs="Times New Roman"/>
      <w:color w:val="000000"/>
      <w:spacing w:val="-8"/>
      <w:sz w:val="33"/>
      <w:szCs w:val="33"/>
      <w:lang w:eastAsia="ru-RU"/>
    </w:rPr>
  </w:style>
  <w:style w:type="paragraph" w:customStyle="1" w:styleId="11">
    <w:name w:val="Абзац списка1"/>
    <w:basedOn w:val="a"/>
    <w:rsid w:val="00B972D3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7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2D3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B652C0"/>
    <w:rPr>
      <w:rFonts w:ascii="Times New Roman" w:hAnsi="Times New Roman" w:cs="Times New Roman"/>
      <w:sz w:val="22"/>
      <w:szCs w:val="22"/>
    </w:rPr>
  </w:style>
  <w:style w:type="paragraph" w:styleId="a6">
    <w:name w:val="No Spacing"/>
    <w:uiPriority w:val="1"/>
    <w:qFormat/>
    <w:rsid w:val="00B652C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2">
    <w:name w:val="Style2"/>
    <w:basedOn w:val="a"/>
    <w:uiPriority w:val="99"/>
    <w:rsid w:val="00BB7975"/>
    <w:pPr>
      <w:widowControl w:val="0"/>
      <w:autoSpaceDE w:val="0"/>
      <w:autoSpaceDN w:val="0"/>
      <w:adjustRightInd w:val="0"/>
      <w:spacing w:after="0" w:line="370" w:lineRule="exact"/>
      <w:ind w:firstLine="71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B7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B7975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BB79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B7975"/>
    <w:pPr>
      <w:widowControl w:val="0"/>
      <w:autoSpaceDE w:val="0"/>
      <w:autoSpaceDN w:val="0"/>
      <w:adjustRightInd w:val="0"/>
      <w:spacing w:after="0" w:line="322" w:lineRule="exact"/>
      <w:ind w:hanging="168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BB7975"/>
    <w:rPr>
      <w:rFonts w:ascii="Times New Roman" w:hAnsi="Times New Roman" w:cs="Times New Roman"/>
      <w:sz w:val="22"/>
      <w:szCs w:val="22"/>
    </w:rPr>
  </w:style>
  <w:style w:type="paragraph" w:styleId="a7">
    <w:name w:val="Body Text Indent"/>
    <w:basedOn w:val="a"/>
    <w:link w:val="a8"/>
    <w:uiPriority w:val="99"/>
    <w:semiHidden/>
    <w:unhideWhenUsed/>
    <w:rsid w:val="00BB79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B79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B7975"/>
    <w:pPr>
      <w:widowControl w:val="0"/>
      <w:autoSpaceDE w:val="0"/>
      <w:autoSpaceDN w:val="0"/>
      <w:adjustRightInd w:val="0"/>
      <w:spacing w:after="0" w:line="254" w:lineRule="exact"/>
      <w:ind w:firstLine="55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BB797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a0"/>
    <w:uiPriority w:val="99"/>
    <w:rsid w:val="00BB797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5">
    <w:name w:val="Font Style35"/>
    <w:basedOn w:val="a0"/>
    <w:uiPriority w:val="99"/>
    <w:rsid w:val="00BB7975"/>
    <w:rPr>
      <w:rFonts w:ascii="Times New Roman" w:hAnsi="Times New Roman" w:cs="Times New Roman" w:hint="default"/>
      <w:sz w:val="20"/>
      <w:szCs w:val="20"/>
    </w:rPr>
  </w:style>
  <w:style w:type="paragraph" w:styleId="a9">
    <w:name w:val="Plain Text"/>
    <w:basedOn w:val="a"/>
    <w:link w:val="aa"/>
    <w:unhideWhenUsed/>
    <w:rsid w:val="00BB79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BB797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3">
    <w:name w:val="Font Style23"/>
    <w:basedOn w:val="a0"/>
    <w:uiPriority w:val="99"/>
    <w:rsid w:val="00BB7975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1">
    <w:name w:val="Font Style21"/>
    <w:basedOn w:val="a0"/>
    <w:rsid w:val="00BB797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810CFC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Theme="minorEastAsia" w:hAnsi="Arial Narrow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810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10CFC"/>
  </w:style>
  <w:style w:type="paragraph" w:styleId="ad">
    <w:name w:val="footer"/>
    <w:basedOn w:val="a"/>
    <w:link w:val="ae"/>
    <w:uiPriority w:val="99"/>
    <w:semiHidden/>
    <w:unhideWhenUsed/>
    <w:rsid w:val="00810C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10CFC"/>
  </w:style>
  <w:style w:type="paragraph" w:customStyle="1" w:styleId="Style428">
    <w:name w:val="Style428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474">
    <w:name w:val="Style1474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562">
    <w:name w:val="Style1562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559">
    <w:name w:val="Style1559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104">
    <w:name w:val="CharStyle104"/>
    <w:basedOn w:val="a0"/>
    <w:rsid w:val="00273E6A"/>
    <w:rPr>
      <w:rFonts w:ascii="Times New Roman" w:eastAsia="Times New Roman" w:hAnsi="Times New Roman" w:cs="Times New Roman"/>
      <w:b/>
      <w:bCs/>
      <w:i w:val="0"/>
      <w:iCs w:val="0"/>
      <w:smallCaps w:val="0"/>
      <w:sz w:val="22"/>
      <w:szCs w:val="22"/>
    </w:rPr>
  </w:style>
  <w:style w:type="character" w:customStyle="1" w:styleId="CharStyle189">
    <w:name w:val="CharStyle189"/>
    <w:basedOn w:val="a0"/>
    <w:rsid w:val="00273E6A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2"/>
      <w:szCs w:val="22"/>
    </w:rPr>
  </w:style>
  <w:style w:type="character" w:customStyle="1" w:styleId="CharStyle365">
    <w:name w:val="CharStyle365"/>
    <w:basedOn w:val="a0"/>
    <w:rsid w:val="00273E6A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4"/>
      <w:szCs w:val="24"/>
    </w:rPr>
  </w:style>
  <w:style w:type="character" w:customStyle="1" w:styleId="CharStyle370">
    <w:name w:val="CharStyle370"/>
    <w:basedOn w:val="a0"/>
    <w:rsid w:val="00273E6A"/>
    <w:rPr>
      <w:rFonts w:ascii="Times New Roman" w:eastAsia="Times New Roman" w:hAnsi="Times New Roman" w:cs="Times New Roman"/>
      <w:b w:val="0"/>
      <w:bCs w:val="0"/>
      <w:i/>
      <w:iCs/>
      <w:smallCaps w:val="0"/>
      <w:sz w:val="22"/>
      <w:szCs w:val="22"/>
    </w:rPr>
  </w:style>
  <w:style w:type="paragraph" w:customStyle="1" w:styleId="Style1564">
    <w:name w:val="Style1564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59"/>
    <w:rsid w:val="00273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57">
    <w:name w:val="Style1557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556">
    <w:name w:val="Style1556"/>
    <w:basedOn w:val="a"/>
    <w:rsid w:val="00273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Style185">
    <w:name w:val="CharStyle185"/>
    <w:basedOn w:val="a0"/>
    <w:rsid w:val="00273E6A"/>
    <w:rPr>
      <w:rFonts w:ascii="Times New Roman" w:eastAsia="Times New Roman" w:hAnsi="Times New Roman" w:cs="Times New Roman"/>
      <w:b/>
      <w:bCs/>
      <w:i w:val="0"/>
      <w:iCs w:val="0"/>
      <w:smallCaps w:val="0"/>
      <w:sz w:val="20"/>
      <w:szCs w:val="20"/>
    </w:rPr>
  </w:style>
  <w:style w:type="paragraph" w:customStyle="1" w:styleId="Style1">
    <w:name w:val="Style1"/>
    <w:basedOn w:val="a"/>
    <w:uiPriority w:val="99"/>
    <w:rsid w:val="002316D4"/>
    <w:pPr>
      <w:widowControl w:val="0"/>
      <w:autoSpaceDE w:val="0"/>
      <w:autoSpaceDN w:val="0"/>
      <w:adjustRightInd w:val="0"/>
      <w:spacing w:after="0" w:line="37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2316D4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5A38A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3">
    <w:name w:val="Style13"/>
    <w:basedOn w:val="a"/>
    <w:uiPriority w:val="99"/>
    <w:rsid w:val="005A38A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4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geotar.ru/search/extended/?authors_text=%C2%E0%F1%E8%EB%FC%E5%E2%E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geotar.ru/search/extended/?year=2007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geotar.ru/search/extended/?authors_text=%CC%E0%EA%F1%E8%EC%EE%E2%F1%EA%EE%E3%EE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geotar.ru/search/extended/?authors_text=%CA%EE%E7%EB%EE%E2" TargetMode="External"/><Relationship Id="rId37" Type="http://schemas.openxmlformats.org/officeDocument/2006/relationships/hyperlink" Target="http://www.studmedlib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geotar.ru/search/extended/?authors_text=%C4%EC%E8%F2%F0%E8%E5%E2%EE%E9" TargetMode="External"/><Relationship Id="rId36" Type="http://schemas.openxmlformats.org/officeDocument/2006/relationships/hyperlink" Target="http://www.geotar.ru/search/extended/?year=201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geotar.ru/search/extended/?authors_text=%C2%E5%F0%F2%EA%E8%ED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kbs10.ru/?class=9&amp;bloc=111&amp;diag=4546&amp;dent=38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geotar.ru/search/extended/?year=2009" TargetMode="External"/><Relationship Id="rId35" Type="http://schemas.openxmlformats.org/officeDocument/2006/relationships/hyperlink" Target="http://www.geotar.ru/search/extended/?authors_text=%D2%E5%F0%ED%EE%E2%EE%E3%E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4F2532-0AC7-429B-BAA5-2979DD221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14260</Words>
  <Characters>81284</Characters>
  <Application>Microsoft Office Word</Application>
  <DocSecurity>0</DocSecurity>
  <Lines>677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мурадnttnnhdnkmdv nh</dc:creator>
  <cp:lastModifiedBy>baga-0001@mail.ru</cp:lastModifiedBy>
  <cp:revision>3</cp:revision>
  <cp:lastPrinted>2016-12-10T08:06:00Z</cp:lastPrinted>
  <dcterms:created xsi:type="dcterms:W3CDTF">2017-01-31T08:26:00Z</dcterms:created>
  <dcterms:modified xsi:type="dcterms:W3CDTF">2017-01-31T08:26:00Z</dcterms:modified>
</cp:coreProperties>
</file>