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A4" w:rsidRPr="00F07BA4" w:rsidRDefault="00F07BA4" w:rsidP="00F07BA4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Государственное бюджетное образовательное</w:t>
      </w: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«Дагестанская  государственная медицинская академия»</w:t>
      </w: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Министерства здравоохранения Российской Федерации</w:t>
      </w: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Кафедра эпидемиологии</w:t>
      </w:r>
    </w:p>
    <w:p w:rsidR="002613D1" w:rsidRDefault="002613D1" w:rsidP="002613D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613D1" w:rsidRPr="00051429" w:rsidRDefault="002613D1" w:rsidP="002613D1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2613D1" w:rsidRPr="00051429" w:rsidRDefault="002613D1" w:rsidP="002613D1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F07BA4" w:rsidRPr="00F07BA4" w:rsidRDefault="00F07BA4" w:rsidP="00F07BA4">
      <w:pPr>
        <w:jc w:val="center"/>
        <w:rPr>
          <w:sz w:val="28"/>
          <w:szCs w:val="28"/>
        </w:rPr>
      </w:pPr>
    </w:p>
    <w:p w:rsidR="00F07BA4" w:rsidRPr="00F07BA4" w:rsidRDefault="00F07BA4" w:rsidP="00F07BA4">
      <w:pPr>
        <w:jc w:val="center"/>
        <w:rPr>
          <w:sz w:val="28"/>
          <w:szCs w:val="28"/>
        </w:rPr>
      </w:pPr>
      <w:r w:rsidRPr="00F07BA4">
        <w:rPr>
          <w:b/>
          <w:sz w:val="28"/>
          <w:szCs w:val="28"/>
        </w:rPr>
        <w:t xml:space="preserve">Тема: </w:t>
      </w:r>
      <w:r w:rsidRPr="00F07BA4">
        <w:rPr>
          <w:sz w:val="28"/>
          <w:szCs w:val="28"/>
        </w:rPr>
        <w:t xml:space="preserve">Эпидемиологические исследования </w:t>
      </w:r>
    </w:p>
    <w:p w:rsidR="00F07BA4" w:rsidRPr="00F07BA4" w:rsidRDefault="00F07BA4" w:rsidP="00F07BA4">
      <w:pPr>
        <w:jc w:val="center"/>
        <w:rPr>
          <w:sz w:val="28"/>
          <w:szCs w:val="28"/>
        </w:rPr>
      </w:pPr>
      <w:r w:rsidRPr="00F07BA4">
        <w:rPr>
          <w:b/>
          <w:sz w:val="28"/>
          <w:szCs w:val="28"/>
        </w:rPr>
        <w:t>Цель:</w:t>
      </w:r>
      <w:r w:rsidRPr="00F07BA4">
        <w:rPr>
          <w:sz w:val="28"/>
          <w:szCs w:val="28"/>
        </w:rPr>
        <w:t xml:space="preserve"> Изучение закономерностей развития эпидемического процесса.</w:t>
      </w:r>
    </w:p>
    <w:p w:rsidR="00F07BA4" w:rsidRPr="00F07BA4" w:rsidRDefault="00F07BA4" w:rsidP="00F07BA4">
      <w:pPr>
        <w:jc w:val="center"/>
        <w:rPr>
          <w:sz w:val="28"/>
          <w:szCs w:val="28"/>
        </w:rPr>
      </w:pPr>
      <w:r w:rsidRPr="00F07BA4">
        <w:rPr>
          <w:b/>
          <w:sz w:val="28"/>
          <w:szCs w:val="28"/>
        </w:rPr>
        <w:t>ВРЕМЯ ЛЕКЦИИ:</w:t>
      </w:r>
      <w:r w:rsidRPr="00F07BA4">
        <w:rPr>
          <w:sz w:val="28"/>
          <w:szCs w:val="28"/>
        </w:rPr>
        <w:t xml:space="preserve"> 4 часа.</w:t>
      </w:r>
    </w:p>
    <w:p w:rsidR="00F07BA4" w:rsidRPr="00F07BA4" w:rsidRDefault="00F07BA4" w:rsidP="00F07BA4">
      <w:pPr>
        <w:jc w:val="center"/>
        <w:rPr>
          <w:sz w:val="28"/>
          <w:szCs w:val="28"/>
        </w:rPr>
      </w:pP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 xml:space="preserve">ОСНОВНЫЕ ВОПРОСЫ: </w:t>
      </w: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</w:p>
    <w:p w:rsidR="00F07BA4" w:rsidRPr="00F07BA4" w:rsidRDefault="00F07BA4" w:rsidP="00F07BA4">
      <w:pPr>
        <w:numPr>
          <w:ilvl w:val="0"/>
          <w:numId w:val="1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Понятие «эпидемиологический метод»</w:t>
      </w:r>
    </w:p>
    <w:p w:rsidR="00F07BA4" w:rsidRPr="00F07BA4" w:rsidRDefault="00F07BA4" w:rsidP="00F07BA4">
      <w:pPr>
        <w:numPr>
          <w:ilvl w:val="0"/>
          <w:numId w:val="1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Типы эпидемиологических исследований</w:t>
      </w:r>
    </w:p>
    <w:p w:rsidR="00F07BA4" w:rsidRPr="00F07BA4" w:rsidRDefault="00F07BA4" w:rsidP="00F07BA4">
      <w:pPr>
        <w:numPr>
          <w:ilvl w:val="0"/>
          <w:numId w:val="1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Метод эпидемиологического наблюдения и обследования (скрининг, </w:t>
      </w:r>
      <w:proofErr w:type="spellStart"/>
      <w:r w:rsidRPr="00F07BA4">
        <w:rPr>
          <w:sz w:val="28"/>
          <w:szCs w:val="28"/>
        </w:rPr>
        <w:t>эпид</w:t>
      </w:r>
      <w:proofErr w:type="spellEnd"/>
      <w:r w:rsidRPr="00F07BA4">
        <w:rPr>
          <w:sz w:val="28"/>
          <w:szCs w:val="28"/>
        </w:rPr>
        <w:t>. обследование очага, статистика)</w:t>
      </w:r>
    </w:p>
    <w:p w:rsidR="00F07BA4" w:rsidRPr="00F07BA4" w:rsidRDefault="00F07BA4" w:rsidP="00F07BA4">
      <w:pPr>
        <w:numPr>
          <w:ilvl w:val="0"/>
          <w:numId w:val="1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Аналитические исследования («случай контроль», «</w:t>
      </w:r>
      <w:proofErr w:type="spellStart"/>
      <w:r w:rsidRPr="00F07BA4">
        <w:rPr>
          <w:sz w:val="28"/>
          <w:szCs w:val="28"/>
        </w:rPr>
        <w:t>кагортные</w:t>
      </w:r>
      <w:proofErr w:type="spellEnd"/>
      <w:r w:rsidRPr="00F07BA4">
        <w:rPr>
          <w:sz w:val="28"/>
          <w:szCs w:val="28"/>
        </w:rPr>
        <w:t xml:space="preserve"> исследования»)</w:t>
      </w:r>
    </w:p>
    <w:p w:rsidR="00F07BA4" w:rsidRPr="00F07BA4" w:rsidRDefault="00F07BA4" w:rsidP="00F07BA4">
      <w:pPr>
        <w:numPr>
          <w:ilvl w:val="0"/>
          <w:numId w:val="1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Экспериментальные исследования (</w:t>
      </w:r>
      <w:proofErr w:type="spellStart"/>
      <w:r w:rsidRPr="00F07BA4">
        <w:rPr>
          <w:sz w:val="28"/>
          <w:szCs w:val="28"/>
        </w:rPr>
        <w:t>рондомизированные</w:t>
      </w:r>
      <w:proofErr w:type="spellEnd"/>
      <w:r w:rsidRPr="00F07BA4">
        <w:rPr>
          <w:sz w:val="28"/>
          <w:szCs w:val="28"/>
        </w:rPr>
        <w:t>, полевые, испытания в коммунальных условиях)</w:t>
      </w:r>
    </w:p>
    <w:p w:rsidR="00F07BA4" w:rsidRPr="00F07BA4" w:rsidRDefault="00F07BA4" w:rsidP="00F07BA4">
      <w:pPr>
        <w:numPr>
          <w:ilvl w:val="0"/>
          <w:numId w:val="1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Потенциальные  ошибки в эпидемиологических исследованиях</w:t>
      </w:r>
    </w:p>
    <w:p w:rsidR="00F07BA4" w:rsidRPr="00F07BA4" w:rsidRDefault="00F07BA4" w:rsidP="00F07BA4">
      <w:pPr>
        <w:numPr>
          <w:ilvl w:val="0"/>
          <w:numId w:val="1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Этические вопросы эпидемиологических исследований.</w:t>
      </w:r>
    </w:p>
    <w:p w:rsidR="00F07BA4" w:rsidRPr="00F07BA4" w:rsidRDefault="00F07BA4" w:rsidP="00F07BA4">
      <w:pPr>
        <w:tabs>
          <w:tab w:val="left" w:pos="6880"/>
          <w:tab w:val="right" w:pos="9355"/>
        </w:tabs>
        <w:spacing w:line="360" w:lineRule="auto"/>
        <w:jc w:val="right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 xml:space="preserve">  </w:t>
      </w:r>
    </w:p>
    <w:p w:rsidR="00F07BA4" w:rsidRP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        Эпидемиологический метод является методической основой эпидемиологии. Его используют не только для анализа проявлений эпидемиологического процесса инфекционных болезней, но и </w:t>
      </w:r>
      <w:proofErr w:type="gramStart"/>
      <w:r w:rsidRPr="00F07BA4">
        <w:rPr>
          <w:sz w:val="28"/>
          <w:szCs w:val="28"/>
        </w:rPr>
        <w:t>для</w:t>
      </w:r>
      <w:proofErr w:type="gramEnd"/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F07BA4">
        <w:rPr>
          <w:sz w:val="28"/>
          <w:szCs w:val="28"/>
        </w:rPr>
        <w:t>-оценки состояния здоровья населения в целом и отдельных г</w:t>
      </w:r>
      <w:r>
        <w:rPr>
          <w:sz w:val="28"/>
          <w:szCs w:val="28"/>
        </w:rPr>
        <w:t>руппах;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оценки распространенности массовых заболеваний неинфекционной природы;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факторов окружающей среды, представляющих опасность для здоровья населения;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управленческих решений в целях их коррекции;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прогноза состояния здоровья населения с учетом постоянно меняющихся условий среды обитания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исследования делят на две </w:t>
      </w:r>
      <w:r>
        <w:rPr>
          <w:sz w:val="28"/>
          <w:szCs w:val="28"/>
        </w:rPr>
        <w:lastRenderedPageBreak/>
        <w:t>группы: наблюдательные (дескриптивные, обсервационные) и экспериментальные, предусматривающие вмешательство в изучаемый процесс.</w:t>
      </w:r>
    </w:p>
    <w:p w:rsidR="00F07BA4" w:rsidRPr="0051231C" w:rsidRDefault="00F07BA4" w:rsidP="00F07BA4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gramStart"/>
      <w:r w:rsidRPr="0051231C">
        <w:rPr>
          <w:b/>
          <w:sz w:val="28"/>
          <w:szCs w:val="28"/>
          <w:u w:val="single"/>
          <w:lang w:val="en-US"/>
        </w:rPr>
        <w:t>I</w:t>
      </w:r>
      <w:r w:rsidRPr="0051231C">
        <w:rPr>
          <w:b/>
          <w:sz w:val="28"/>
          <w:szCs w:val="28"/>
          <w:u w:val="single"/>
        </w:rPr>
        <w:t xml:space="preserve">. Метод </w:t>
      </w:r>
      <w:proofErr w:type="spellStart"/>
      <w:r w:rsidRPr="0051231C">
        <w:rPr>
          <w:b/>
          <w:sz w:val="28"/>
          <w:szCs w:val="28"/>
          <w:u w:val="single"/>
        </w:rPr>
        <w:t>эпид</w:t>
      </w:r>
      <w:proofErr w:type="spellEnd"/>
      <w:r w:rsidRPr="0051231C">
        <w:rPr>
          <w:b/>
          <w:sz w:val="28"/>
          <w:szCs w:val="28"/>
          <w:u w:val="single"/>
        </w:rPr>
        <w:t>.</w:t>
      </w:r>
      <w:proofErr w:type="gramEnd"/>
      <w:r w:rsidRPr="0051231C">
        <w:rPr>
          <w:b/>
          <w:sz w:val="28"/>
          <w:szCs w:val="28"/>
          <w:u w:val="single"/>
        </w:rPr>
        <w:t xml:space="preserve"> наблюдения определяет особенности распределения заболевания во времени по территории и группам населения.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компонентами относительного исследования являются скрининг – одномоментное (поперечное) обследование всего или части (контингента, коллектива) населения и эпидемиологическое обследование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очага.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51231C">
        <w:rPr>
          <w:b/>
          <w:sz w:val="28"/>
          <w:szCs w:val="28"/>
          <w:u w:val="single"/>
        </w:rPr>
        <w:t>Скрининг</w:t>
      </w:r>
      <w:r>
        <w:rPr>
          <w:sz w:val="28"/>
          <w:szCs w:val="28"/>
        </w:rPr>
        <w:t xml:space="preserve"> – метод выявления нераспознанных болезней или дефектов посредством тестов, которые можно  быстро выполнить в широком масштабе.  </w:t>
      </w:r>
      <w:proofErr w:type="spellStart"/>
      <w:r>
        <w:rPr>
          <w:sz w:val="28"/>
          <w:szCs w:val="28"/>
        </w:rPr>
        <w:t>Скининговые</w:t>
      </w:r>
      <w:proofErr w:type="spellEnd"/>
      <w:r>
        <w:rPr>
          <w:sz w:val="28"/>
          <w:szCs w:val="28"/>
        </w:rPr>
        <w:t xml:space="preserve"> тесты позволяют провести различие между внешне здоровыми людьми и теми, у кого может быть то или иное заболевание.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Скрининг обычно не является диагностической, процедурной, и после него требуется проведение соответствующих обследований и лечения. При этом первостепенное значение придается безопасности подвергающихся ему людей, поскольку инициатива проведения скрининга исходит, как правило, не от них, а от слу</w:t>
      </w:r>
      <w:proofErr w:type="gramStart"/>
      <w:r>
        <w:rPr>
          <w:sz w:val="28"/>
          <w:szCs w:val="28"/>
        </w:rPr>
        <w:t>жб здр</w:t>
      </w:r>
      <w:proofErr w:type="gramEnd"/>
      <w:r>
        <w:rPr>
          <w:sz w:val="28"/>
          <w:szCs w:val="28"/>
        </w:rPr>
        <w:t>авоохранения.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Существуют различные типы скрининга, и каждый из них имеет конкретные цели.</w:t>
      </w:r>
    </w:p>
    <w:p w:rsidR="00F07BA4" w:rsidRDefault="00F07BA4" w:rsidP="00F07BA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Массовый скрининг проводится с охватом всего населения</w:t>
      </w:r>
    </w:p>
    <w:p w:rsidR="00F07BA4" w:rsidRDefault="00F07BA4" w:rsidP="00F07BA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Многопрофильный, или многостадийный, скрининг предусматривает одномоментное использование разных </w:t>
      </w:r>
      <w:proofErr w:type="spellStart"/>
      <w:r>
        <w:rPr>
          <w:sz w:val="28"/>
          <w:szCs w:val="28"/>
        </w:rPr>
        <w:t>скрининговых</w:t>
      </w:r>
      <w:proofErr w:type="spellEnd"/>
      <w:r>
        <w:rPr>
          <w:sz w:val="28"/>
          <w:szCs w:val="28"/>
        </w:rPr>
        <w:t xml:space="preserve"> тестов; </w:t>
      </w:r>
    </w:p>
    <w:p w:rsidR="00F07BA4" w:rsidRDefault="00F07BA4" w:rsidP="00F07BA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Целенаправленный скрининг проводится с группой лиц, подверженным специфическим воздействиям, например рабочих, занятых в литейном производстве свинца, и часто используются  в программах охраны окружающей  среды и профессиональной гигиены;</w:t>
      </w:r>
    </w:p>
    <w:p w:rsidR="00F07BA4" w:rsidRDefault="00F07BA4" w:rsidP="00F07BA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Поисковый или «оппортунистический» скрининг, распространения на пациентов, обращающихся к врачу по поводу тех или иных проблем. </w:t>
      </w:r>
      <w:proofErr w:type="spellStart"/>
      <w:r>
        <w:rPr>
          <w:sz w:val="28"/>
          <w:szCs w:val="28"/>
        </w:rPr>
        <w:t>Скрининговые</w:t>
      </w:r>
      <w:proofErr w:type="spellEnd"/>
      <w:r>
        <w:rPr>
          <w:sz w:val="28"/>
          <w:szCs w:val="28"/>
        </w:rPr>
        <w:t xml:space="preserve"> тесты должны быть </w:t>
      </w:r>
      <w:proofErr w:type="spellStart"/>
      <w:r>
        <w:rPr>
          <w:sz w:val="28"/>
          <w:szCs w:val="28"/>
        </w:rPr>
        <w:t>недорогостоящими</w:t>
      </w:r>
      <w:proofErr w:type="spellEnd"/>
      <w:r>
        <w:rPr>
          <w:sz w:val="28"/>
          <w:szCs w:val="28"/>
        </w:rPr>
        <w:t xml:space="preserve">, легко </w:t>
      </w:r>
      <w:r>
        <w:rPr>
          <w:sz w:val="28"/>
          <w:szCs w:val="28"/>
        </w:rPr>
        <w:lastRenderedPageBreak/>
        <w:t>выполнимыми, приемлемыми для населения,  надежными и достоверными.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970">
        <w:rPr>
          <w:b/>
          <w:sz w:val="28"/>
          <w:szCs w:val="28"/>
          <w:u w:val="single"/>
        </w:rPr>
        <w:t>Чувствительность теста</w:t>
      </w:r>
      <w:r>
        <w:rPr>
          <w:sz w:val="28"/>
          <w:szCs w:val="28"/>
        </w:rPr>
        <w:t xml:space="preserve"> определяется процентом истинно больных лиц в обследуемой группе населения, который позволяет выявить этот тест.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970">
        <w:rPr>
          <w:b/>
          <w:sz w:val="28"/>
          <w:szCs w:val="28"/>
          <w:u w:val="single"/>
        </w:rPr>
        <w:t>Специфичность теста</w:t>
      </w:r>
      <w:r>
        <w:rPr>
          <w:sz w:val="28"/>
          <w:szCs w:val="28"/>
        </w:rPr>
        <w:t xml:space="preserve"> определяется процентом истинно здоровых лиц в обследуемой группе  населения, который позволяет выявить этот тест. 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свойства той или иной болезни свидетельствует о  том, что она подходит для скрининга?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если болезнь серьезна, известен ее патогенез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между появлением первых признаков и развитием выраженного заболевания проходит длительное время.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имеются средства эффективного лечения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высокий показатель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>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Типы  эпидемиологического исследования, подходящие для оценки программы скрининга: идеально подходят </w:t>
      </w:r>
      <w:proofErr w:type="spellStart"/>
      <w:r>
        <w:rPr>
          <w:sz w:val="28"/>
          <w:szCs w:val="28"/>
        </w:rPr>
        <w:t>рондомизируемое</w:t>
      </w:r>
      <w:proofErr w:type="spellEnd"/>
      <w:r>
        <w:rPr>
          <w:sz w:val="28"/>
          <w:szCs w:val="28"/>
        </w:rPr>
        <w:t xml:space="preserve"> контролируемое испытание, но можно прибегнуть к поперечным, </w:t>
      </w:r>
      <w:proofErr w:type="spellStart"/>
      <w:r>
        <w:rPr>
          <w:sz w:val="28"/>
          <w:szCs w:val="28"/>
        </w:rPr>
        <w:t>когортным</w:t>
      </w:r>
      <w:proofErr w:type="spellEnd"/>
      <w:r>
        <w:rPr>
          <w:sz w:val="28"/>
          <w:szCs w:val="28"/>
        </w:rPr>
        <w:t xml:space="preserve"> исследованиям и исследованиям типа случай – контроль. 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proofErr w:type="spellStart"/>
      <w:r w:rsidRPr="00861A09">
        <w:rPr>
          <w:b/>
          <w:sz w:val="28"/>
          <w:szCs w:val="28"/>
          <w:u w:val="single"/>
        </w:rPr>
        <w:t>Эпид</w:t>
      </w:r>
      <w:proofErr w:type="spellEnd"/>
      <w:r w:rsidRPr="00861A09">
        <w:rPr>
          <w:b/>
          <w:sz w:val="28"/>
          <w:szCs w:val="28"/>
          <w:u w:val="single"/>
        </w:rPr>
        <w:t>. обследование</w:t>
      </w:r>
      <w:r>
        <w:rPr>
          <w:sz w:val="28"/>
          <w:szCs w:val="28"/>
        </w:rPr>
        <w:t xml:space="preserve"> – способ изучения эпидемиологического очага, используемый для установления причин и условий его возникновения, выявления источника инфекции, путей и факторов его передачи, а также лиц подвергшихся риску заражения.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Завершается эпидемиологическое обследование эпидемиологического очага оперативным диагностированием с целью разработки решений о характере, объеме и тактике проведения необходимых противоэпидемических, направленных на ограничение и ликвидацию возникшего очага.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 </w:t>
      </w:r>
      <w:proofErr w:type="gramStart"/>
      <w:r>
        <w:rPr>
          <w:sz w:val="28"/>
          <w:szCs w:val="28"/>
        </w:rPr>
        <w:t>статистическим</w:t>
      </w:r>
      <w:proofErr w:type="gramEnd"/>
      <w:r>
        <w:rPr>
          <w:sz w:val="28"/>
          <w:szCs w:val="28"/>
        </w:rPr>
        <w:t xml:space="preserve"> наблюдение в эпидемиологии понимают научно организованный сбор и обработку данных, например, о проявлениях эпидемиологического процесса конкретной инфекционной болезни. Этот метод используют в эпидемиологии для количественного изучения </w:t>
      </w:r>
      <w:r>
        <w:rPr>
          <w:sz w:val="28"/>
          <w:szCs w:val="28"/>
        </w:rPr>
        <w:lastRenderedPageBreak/>
        <w:t xml:space="preserve">инфекционной заболеваемости, деятельности лечебно-профилактических учреждений, а также для оценки эффективности проводимых профилактических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/э мероприятий. Это чаще всего вспомогательный метод, т.е. служит для обработки материалов, полученных в результате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исследований.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материала проводят методом сплошного или частичного (выборочного) обследования. При сплошном обследовании наблюдения охватывают все отдельные единицы, входящие в состав изучаемой совокупности. Сплошное наблюдение дает более полное представление об изучаемом явлении, однако его организация сложна.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случайной (механической) выборки – изучение определенной группы больных, которая дает возможность изучить определенную группу больных, а затем полученные результаты перенести на всех больных.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методов «частичного» наблюдения является «гнездовое» обследование. В этом случае на определенной территории  отбирают «гнезда», наиболее типичные для данной местности, и в них проводят сплошное или выборочное обследование.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статистическое наблюдение является одним из методов изучения закономерностей проявления эпидемиологического процесса с использованием обобщенных количественных показателей (например, интенсивных, экстенсивных, стандартизированных, показателей наглядности и др.).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626F25">
        <w:rPr>
          <w:b/>
          <w:sz w:val="28"/>
          <w:szCs w:val="28"/>
          <w:u w:val="single"/>
        </w:rPr>
        <w:t xml:space="preserve">Аналитические исследования: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типа «случай-контроль»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исследовании «случай-контроль» группу заболевших (</w:t>
      </w:r>
      <w:proofErr w:type="gramStart"/>
      <w:r>
        <w:rPr>
          <w:sz w:val="28"/>
          <w:szCs w:val="28"/>
        </w:rPr>
        <w:t>опытная</w:t>
      </w:r>
      <w:proofErr w:type="gramEnd"/>
      <w:r>
        <w:rPr>
          <w:sz w:val="28"/>
          <w:szCs w:val="28"/>
        </w:rPr>
        <w:t>) сравнивают с контрольной (</w:t>
      </w:r>
      <w:proofErr w:type="spellStart"/>
      <w:r>
        <w:rPr>
          <w:sz w:val="28"/>
          <w:szCs w:val="28"/>
        </w:rPr>
        <w:t>референтная</w:t>
      </w:r>
      <w:proofErr w:type="spellEnd"/>
      <w:r>
        <w:rPr>
          <w:sz w:val="28"/>
          <w:szCs w:val="28"/>
        </w:rPr>
        <w:t>), в которой заболевших  не было, в отношении возможной причины болезни. Исследуемые группы должны быть равноценными по всем признакам, кроме изучаемого, т.е. фактора, который рассматривается в качестве причины болезни (фактор риска).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Кагортные</w:t>
      </w:r>
      <w:proofErr w:type="spellEnd"/>
      <w:r>
        <w:rPr>
          <w:sz w:val="28"/>
          <w:szCs w:val="28"/>
        </w:rPr>
        <w:t xml:space="preserve"> исследования обычно осуществляют для оценки отдаленных последствий заболеваемости, т.е. проводят сравнение интенсивных показателей заболеваемости в наблюдаемых группах  с учетом воздействия фактора риска, который потенциально определяет регистрируемую патологию (болезнь).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кагортной</w:t>
      </w:r>
      <w:proofErr w:type="spellEnd"/>
      <w:r>
        <w:rPr>
          <w:sz w:val="28"/>
          <w:szCs w:val="28"/>
        </w:rPr>
        <w:t xml:space="preserve"> понимают группу лиц, изначально объединенных каким-либо общи признаком (например, здоровые люди или больные на определенной стадии болезни) и наблюдаемых в течение определенного периода времени, чтобы проследить, что с ним произойдет в дальнейшем.</w:t>
      </w:r>
      <w:proofErr w:type="gramEnd"/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могут быть </w:t>
      </w:r>
      <w:r w:rsidRPr="00244016">
        <w:rPr>
          <w:sz w:val="28"/>
          <w:szCs w:val="28"/>
          <w:u w:val="single"/>
        </w:rPr>
        <w:t>«продольными»</w:t>
      </w:r>
      <w:r>
        <w:rPr>
          <w:sz w:val="28"/>
          <w:szCs w:val="28"/>
        </w:rPr>
        <w:t xml:space="preserve"> или </w:t>
      </w:r>
      <w:r w:rsidRPr="00244016">
        <w:rPr>
          <w:sz w:val="28"/>
          <w:szCs w:val="28"/>
          <w:u w:val="single"/>
        </w:rPr>
        <w:t>«</w:t>
      </w:r>
      <w:proofErr w:type="spellStart"/>
      <w:r w:rsidRPr="00244016">
        <w:rPr>
          <w:sz w:val="28"/>
          <w:szCs w:val="28"/>
          <w:u w:val="single"/>
        </w:rPr>
        <w:t>проспективными</w:t>
      </w:r>
      <w:proofErr w:type="spellEnd"/>
      <w:r w:rsidRPr="00244016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 т.к. имеется ввиду, что группа, сформировавшаяся в настоящее время, будет прослежена и в будущем; и </w:t>
      </w:r>
      <w:r w:rsidRPr="00244016">
        <w:rPr>
          <w:sz w:val="28"/>
          <w:szCs w:val="28"/>
          <w:u w:val="single"/>
        </w:rPr>
        <w:t>ретроспективными</w:t>
      </w:r>
      <w:r>
        <w:rPr>
          <w:sz w:val="28"/>
          <w:szCs w:val="28"/>
        </w:rPr>
        <w:t xml:space="preserve">, если проводят оценку изучаемого фактора риска на исторической </w:t>
      </w:r>
      <w:proofErr w:type="spellStart"/>
      <w:r>
        <w:rPr>
          <w:sz w:val="28"/>
          <w:szCs w:val="28"/>
        </w:rPr>
        <w:t>кагорте</w:t>
      </w:r>
      <w:proofErr w:type="spellEnd"/>
      <w:r>
        <w:rPr>
          <w:sz w:val="28"/>
          <w:szCs w:val="28"/>
        </w:rPr>
        <w:t>, когда группа наблюдения сформирована на основе ретроспективы.</w:t>
      </w:r>
      <w:proofErr w:type="gramEnd"/>
      <w:r>
        <w:rPr>
          <w:sz w:val="28"/>
          <w:szCs w:val="28"/>
        </w:rPr>
        <w:t xml:space="preserve"> Ретроспективные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применяют, например, для оценки воздействия факторов риска, которые способствуют профессиональным заболеваниям.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начинают с формирования групп наблюдения, причем могут учитываться как данные об интенсивности воздействия какого- либо  фактора риска в одной группе и отсутствие действия его в другой, так и данные о различных показателей заболеваемости в наблюдаемых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 xml:space="preserve"> например,  </w:t>
      </w:r>
      <w:proofErr w:type="spellStart"/>
      <w:r>
        <w:rPr>
          <w:sz w:val="28"/>
          <w:szCs w:val="28"/>
        </w:rPr>
        <w:t>кагортное</w:t>
      </w:r>
      <w:proofErr w:type="spellEnd"/>
      <w:r>
        <w:rPr>
          <w:sz w:val="28"/>
          <w:szCs w:val="28"/>
        </w:rPr>
        <w:t xml:space="preserve"> исследование по оценке влияния курения (фактора риска) на частоту возникновения рака легкого; берут лиц без патологии органов дыхания, делят их на гр. курящих и гр. некурящих, определяют число заболевших раком легкого и </w:t>
      </w:r>
      <w:proofErr w:type="spellStart"/>
      <w:r>
        <w:rPr>
          <w:sz w:val="28"/>
          <w:szCs w:val="28"/>
        </w:rPr>
        <w:t>незаболевших</w:t>
      </w:r>
      <w:proofErr w:type="spellEnd"/>
      <w:r>
        <w:rPr>
          <w:sz w:val="28"/>
          <w:szCs w:val="28"/>
        </w:rPr>
        <w:t xml:space="preserve"> в группе  курящих и в группе некурящих.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заменяют эксперимент, когда организация его по каким-либо причинам невозможна.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9E3E69">
        <w:rPr>
          <w:b/>
          <w:sz w:val="28"/>
          <w:szCs w:val="28"/>
          <w:u w:val="single"/>
        </w:rPr>
        <w:t>Экспериментальные эпидемиологические исследования</w:t>
      </w:r>
      <w:r>
        <w:rPr>
          <w:sz w:val="28"/>
          <w:szCs w:val="28"/>
        </w:rPr>
        <w:t xml:space="preserve"> предполагают вмешательства в изучаемое явление. Целью его может быть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lastRenderedPageBreak/>
        <w:t>определение истинного влияния какого- либо фактора риска в развитии эпидемиологического процесса или оценка клинической эффективности какого – либо нового лекарственного препарата, метода, мероприятия по профилактике и / или борьбе с той или иной болезнью.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07BA4" w:rsidRDefault="00F07BA4" w:rsidP="00F07BA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рондомизированные</w:t>
      </w:r>
      <w:proofErr w:type="spellEnd"/>
      <w:r>
        <w:rPr>
          <w:sz w:val="28"/>
          <w:szCs w:val="28"/>
        </w:rPr>
        <w:t xml:space="preserve"> контролируемые испытания (клинические)</w:t>
      </w:r>
    </w:p>
    <w:p w:rsidR="00F07BA4" w:rsidRDefault="00F07BA4" w:rsidP="00F07BA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полевые испытания</w:t>
      </w:r>
    </w:p>
    <w:p w:rsidR="00F07BA4" w:rsidRDefault="00F07BA4" w:rsidP="00F07BA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в коммунальных условиях.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часто врач в своей практической деятельности сталкивается с проблемой организации и проведения </w:t>
      </w:r>
      <w:r w:rsidRPr="00EE1D4E">
        <w:rPr>
          <w:sz w:val="28"/>
          <w:szCs w:val="28"/>
          <w:u w:val="single"/>
        </w:rPr>
        <w:t>клинического исследования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рондомизированные</w:t>
      </w:r>
      <w:proofErr w:type="spellEnd"/>
      <w:r>
        <w:rPr>
          <w:sz w:val="28"/>
          <w:szCs w:val="28"/>
        </w:rPr>
        <w:t xml:space="preserve"> контрольные испытания).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сущности  это эксперимент, в котором врач- клиницист оценивает влияние только одного отдельного взятого фактора (например, новый лекарственный препарат, диагностическая тест-система), а другие факторы, влияющие на исход (диагностику), должны быть, насколько это возможно, одинаковыми в группах наблюдения и сравнения.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и проведение клинического испытания должны отвечать требованиям ВОЗ, которые предъявляются к эпидемиологическим исследованиям такого рода: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первых, опытная и контрольная группа должны быть равноценны по численности и по всем прочим признакам, кроме оцениваемого фактора.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этой цели используется метод </w:t>
      </w:r>
      <w:proofErr w:type="spellStart"/>
      <w:r>
        <w:rPr>
          <w:sz w:val="28"/>
          <w:szCs w:val="28"/>
        </w:rPr>
        <w:t>рондоминизации</w:t>
      </w:r>
      <w:proofErr w:type="spellEnd"/>
      <w:r>
        <w:rPr>
          <w:sz w:val="28"/>
          <w:szCs w:val="28"/>
        </w:rPr>
        <w:t xml:space="preserve"> (случайное распределение больных) в экспериментальную (опытную) и контрольную группу.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Число лиц в экспериментальных и контрольных группах должны быть достаточным, чтобы в дальнейшем при оценке они были статистически достоверными.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Должна быть обеспечена объективность по учету и оценке клинических эффектов, т.е. необходима стандартизация используемых тестов для </w:t>
      </w:r>
      <w:r>
        <w:rPr>
          <w:sz w:val="28"/>
          <w:szCs w:val="28"/>
        </w:rPr>
        <w:lastRenderedPageBreak/>
        <w:t>клинической оценки параметров гомеостаза, методов сбора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анализа.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Перечисленное выше достигается за счет следующих методических приемов: участвующие в клиническом исследовании люди не осведомлены, какая из сформированных групп является экспериментальной (опытной), а кака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контрольной. В связи с этим все пациенты, участвующие в исследовании, ощущают на себе особое внимание, которое сказывается на их поведении (эффект </w:t>
      </w:r>
      <w:proofErr w:type="spellStart"/>
      <w:r>
        <w:rPr>
          <w:sz w:val="28"/>
          <w:szCs w:val="28"/>
        </w:rPr>
        <w:t>Жауторна</w:t>
      </w:r>
      <w:proofErr w:type="spellEnd"/>
      <w:r>
        <w:rPr>
          <w:sz w:val="28"/>
          <w:szCs w:val="28"/>
        </w:rPr>
        <w:t>) – они отмечают «улучшение» состояния.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оценке лекарственного препарата можно применить </w:t>
      </w:r>
      <w:r w:rsidRPr="00A070EF">
        <w:rPr>
          <w:sz w:val="28"/>
          <w:szCs w:val="28"/>
          <w:u w:val="single"/>
        </w:rPr>
        <w:t>плацебо</w:t>
      </w:r>
      <w:r>
        <w:rPr>
          <w:sz w:val="28"/>
          <w:szCs w:val="28"/>
        </w:rPr>
        <w:t xml:space="preserve"> (лек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-ма</w:t>
      </w:r>
      <w:proofErr w:type="spellEnd"/>
      <w:r>
        <w:rPr>
          <w:sz w:val="28"/>
          <w:szCs w:val="28"/>
        </w:rPr>
        <w:t xml:space="preserve"> не отличимая от исследуемого препарата, по виду, цвету, вкусу и запаху, например глюкоза или физ. раствор).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изучаемые препараты могут быть зашифрованными, т.е. проводят оценку «слепым» методом, который реализуется на 4-х уровнях: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уровень – врачи, распределяющие пациентов на группы наблюдения, не должны знать, какое лечение в последующем будет проведено в каждой группе.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уровень – пациенты не должны знать, какое именно лечение они получают.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– врачи, проводящие наблюдение, не должны знать, какое лечение назначают пациентам.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4 - врачи, оценивающие исходы (клинический эффект), не должны знать о различиях  в методах лечения между группами (наблюдения и сравнения).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информация о характере шифрования неизвестна только лицам, включенным в группы наблюдения (опытная и контрольная), то такое клиническое исследование называют «простым слепым», если она неизвестна как  в группах наблюдения, так и лицам проводящим испытание - «двойное слепое», а если информация о шифровании препаратов неизвестна и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проводящим стат. обработку – «тройное слепое».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Полевое испытание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клинического проводят среди здоровых людей, не находящихся в условиях стационара, и организуются с целью </w:t>
      </w:r>
      <w:r>
        <w:rPr>
          <w:sz w:val="28"/>
          <w:szCs w:val="28"/>
        </w:rPr>
        <w:lastRenderedPageBreak/>
        <w:t>оценки эффективности средств, методов или мероприятий по профилактике и борьбе с инфекционными болезнями. В качестве примера можно привести полевые испытания вакцины против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среди подростков: </w:t>
      </w:r>
      <w:proofErr w:type="spellStart"/>
      <w:r>
        <w:rPr>
          <w:sz w:val="28"/>
          <w:szCs w:val="28"/>
        </w:rPr>
        <w:t>основн</w:t>
      </w:r>
      <w:proofErr w:type="spellEnd"/>
      <w:r>
        <w:rPr>
          <w:sz w:val="28"/>
          <w:szCs w:val="28"/>
        </w:rPr>
        <w:t xml:space="preserve">. гр. (получили вакцину) и гр. не получили  у тех кто получал вакцину показатель заболеваемости на 100 тыс. населения составляет 2,68 т.к. из 373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заболел всего 1, а у тех кто не получал вакцину из 157 чел. заболело 8 чел (5,1%), а показатель заболеваемости составил 50,9.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полевых испытаний  вакцинных препаратов оценивают их иммунологическую эффективность, рассчитывают коэффициент защищенности и индекс эффективности, т.е. определяют эпидемиологическую эффективность вакцины. Полевые испытание может быть организовано и проведено  с целью оценки, например, потенциальной эффективности профилактического мероприятия, нового дезинфекционного средства или иных средств, направленных на разрыв путей и факторов, обеспечивающих реализацию того или иного механизма передачи возбудителя инфекции. </w:t>
      </w:r>
      <w:proofErr w:type="gramStart"/>
      <w:r>
        <w:rPr>
          <w:sz w:val="28"/>
          <w:szCs w:val="28"/>
        </w:rPr>
        <w:t xml:space="preserve">В этих случаях эффективность вмешательства оценивают по сравнению результатов в экспериментальной и контрольной группах, сформированных методом кустовой выборки. </w:t>
      </w:r>
      <w:proofErr w:type="gramEnd"/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Искусственное моделирование эпидемиологического процесса можно провести и в условиях «мышиных городков», когда изучается развитие эпизоотического процесса на фоне различного соотношения зараженных и незараженных  животных, что позволяет проследить распространение возбудителя при пассаже через восприимчивые и иммунные организмы, т.е. изучить взаимоотношения между возбудителем (паразитом) и биологическим хозяином.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Особенно следует  выделить естественный эксперимент, т.е. различного рода события, сопровождающиеся массовой заболеваемостью или ее прекращением (рост кишечных инфекций при нехватке доброкачественной питьевой воды).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C1763A">
        <w:rPr>
          <w:b/>
          <w:sz w:val="28"/>
          <w:szCs w:val="28"/>
          <w:u w:val="single"/>
        </w:rPr>
        <w:lastRenderedPageBreak/>
        <w:t>Метод математического моделирования</w:t>
      </w:r>
      <w:r>
        <w:rPr>
          <w:sz w:val="28"/>
          <w:szCs w:val="28"/>
        </w:rPr>
        <w:t xml:space="preserve"> используют  чаще всего для теоретического изучения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и его проявлений (сезонность, </w:t>
      </w:r>
      <w:proofErr w:type="spellStart"/>
      <w:r>
        <w:rPr>
          <w:sz w:val="28"/>
          <w:szCs w:val="28"/>
        </w:rPr>
        <w:t>очаговость</w:t>
      </w:r>
      <w:proofErr w:type="spellEnd"/>
      <w:r>
        <w:rPr>
          <w:sz w:val="28"/>
          <w:szCs w:val="28"/>
        </w:rPr>
        <w:t>, особенности заболеваемости в различных группах населения, распространение по территории  и т.п.).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</w:t>
      </w:r>
      <w:r w:rsidRPr="00BC2DEE">
        <w:rPr>
          <w:sz w:val="28"/>
          <w:szCs w:val="28"/>
          <w:u w:val="single"/>
        </w:rPr>
        <w:t>описательные</w:t>
      </w:r>
      <w:r w:rsidRPr="00BC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C2DEE">
        <w:rPr>
          <w:sz w:val="28"/>
          <w:szCs w:val="28"/>
          <w:u w:val="single"/>
        </w:rPr>
        <w:t>вероятные</w:t>
      </w:r>
      <w:r>
        <w:rPr>
          <w:sz w:val="28"/>
          <w:szCs w:val="28"/>
        </w:rPr>
        <w:t xml:space="preserve"> модели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BC2DEE">
        <w:rPr>
          <w:sz w:val="28"/>
          <w:szCs w:val="28"/>
          <w:u w:val="single"/>
        </w:rPr>
        <w:t>Описательная модель</w:t>
      </w:r>
      <w:r>
        <w:rPr>
          <w:sz w:val="28"/>
          <w:szCs w:val="28"/>
        </w:rPr>
        <w:t xml:space="preserve"> имеет основной целью в сжатой и наглядной форме охарактеризовать внешне наблюдаемую реальную эпидемиологическую ситуацию. Так, рассматривая детали изменения ситуации можно определить основное направление движения этой ситуации во времени по территории или среди различных групп населения. 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Вероятная модель в отличие от описательной преследует цель не только описать характер, но и в определенной мере вскрыть механизм распространения  инфекции во времени, пространстве или сред различных групп населения. </w:t>
      </w:r>
    </w:p>
    <w:p w:rsidR="00F07BA4" w:rsidRPr="007673D6" w:rsidRDefault="00F07BA4" w:rsidP="00F07BA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673D6">
        <w:rPr>
          <w:b/>
          <w:sz w:val="28"/>
          <w:szCs w:val="28"/>
          <w:u w:val="single"/>
        </w:rPr>
        <w:t>Экспериментальные исследования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7673D6">
        <w:rPr>
          <w:sz w:val="28"/>
          <w:szCs w:val="28"/>
          <w:u w:val="single"/>
        </w:rPr>
        <w:t xml:space="preserve">Метод </w:t>
      </w:r>
      <w:proofErr w:type="spellStart"/>
      <w:r w:rsidRPr="007673D6">
        <w:rPr>
          <w:sz w:val="28"/>
          <w:szCs w:val="28"/>
          <w:u w:val="single"/>
        </w:rPr>
        <w:t>рондомизации</w:t>
      </w:r>
      <w:proofErr w:type="spellEnd"/>
      <w:r>
        <w:rPr>
          <w:sz w:val="28"/>
          <w:szCs w:val="28"/>
        </w:rPr>
        <w:t xml:space="preserve"> – процедура, обеспечивающая случайное распределение больных в экспериментальную (опытную) и контрольную группы, чем достигается отсутствие различий между двумя группами.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69778C">
        <w:rPr>
          <w:sz w:val="28"/>
          <w:szCs w:val="28"/>
          <w:u w:val="single"/>
        </w:rPr>
        <w:t>Плацебо</w:t>
      </w:r>
      <w:r>
        <w:rPr>
          <w:sz w:val="28"/>
          <w:szCs w:val="28"/>
        </w:rPr>
        <w:t xml:space="preserve"> – лекарственная форма, не отличаемая от исследуемого препарата по внешнему виду, цвету, вкусу, запаху, но не оказывающая специфические действия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таблетка глюкозы).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69778C">
        <w:rPr>
          <w:sz w:val="28"/>
          <w:szCs w:val="28"/>
          <w:u w:val="single"/>
        </w:rPr>
        <w:t>Эффект плацебо</w:t>
      </w:r>
      <w:r>
        <w:rPr>
          <w:sz w:val="28"/>
          <w:szCs w:val="28"/>
        </w:rPr>
        <w:t xml:space="preserve"> – больной уверенно принимает  за лекарство препарат, что уменьшает боль, тошноту, зуд и др. у 1/3 пациентов.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«Слепой метод»</w:t>
      </w:r>
      <w:r>
        <w:rPr>
          <w:sz w:val="28"/>
          <w:szCs w:val="28"/>
        </w:rPr>
        <w:t xml:space="preserve"> – препараты зашифрованы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«Простой слепой»</w:t>
      </w:r>
      <w:r>
        <w:rPr>
          <w:sz w:val="28"/>
          <w:szCs w:val="28"/>
        </w:rPr>
        <w:t xml:space="preserve"> метод - если информация неизвестна только опытной и контрольной группой исследуемых.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</w:t>
      </w:r>
      <w:proofErr w:type="gramStart"/>
      <w:r w:rsidRPr="005E6856">
        <w:rPr>
          <w:sz w:val="28"/>
          <w:szCs w:val="28"/>
          <w:u w:val="single"/>
        </w:rPr>
        <w:t>Двойное</w:t>
      </w:r>
      <w:proofErr w:type="gramEnd"/>
      <w:r w:rsidRPr="005E6856">
        <w:rPr>
          <w:sz w:val="28"/>
          <w:szCs w:val="28"/>
          <w:u w:val="single"/>
        </w:rPr>
        <w:t xml:space="preserve"> слепое»</w:t>
      </w:r>
      <w:r>
        <w:rPr>
          <w:sz w:val="28"/>
          <w:szCs w:val="28"/>
        </w:rPr>
        <w:t xml:space="preserve"> – если кроме контрольной и опытной группе </w:t>
      </w:r>
      <w:proofErr w:type="spellStart"/>
      <w:r>
        <w:rPr>
          <w:sz w:val="28"/>
          <w:szCs w:val="28"/>
        </w:rPr>
        <w:t>неизв</w:t>
      </w:r>
      <w:proofErr w:type="spellEnd"/>
      <w:r>
        <w:rPr>
          <w:sz w:val="28"/>
          <w:szCs w:val="28"/>
        </w:rPr>
        <w:t xml:space="preserve">. И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проводит испытание.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lastRenderedPageBreak/>
        <w:t>«Тройное слепое»</w:t>
      </w:r>
      <w:r>
        <w:rPr>
          <w:sz w:val="28"/>
          <w:szCs w:val="28"/>
        </w:rPr>
        <w:t xml:space="preserve"> – если неизвестна контрольная, опытной группе,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проводит испытание и тем кто проводит стат. обработку. </w:t>
      </w:r>
    </w:p>
    <w:p w:rsidR="00F07BA4" w:rsidRDefault="00F07BA4" w:rsidP="00F07BA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2B7D">
        <w:rPr>
          <w:b/>
          <w:sz w:val="28"/>
          <w:szCs w:val="28"/>
          <w:u w:val="single"/>
        </w:rPr>
        <w:t xml:space="preserve">Аналитические исследования: «случай контроль»  и </w:t>
      </w:r>
      <w:proofErr w:type="spellStart"/>
      <w:r w:rsidRPr="00542B7D">
        <w:rPr>
          <w:b/>
          <w:sz w:val="28"/>
          <w:szCs w:val="28"/>
          <w:u w:val="single"/>
        </w:rPr>
        <w:t>кагортные</w:t>
      </w:r>
      <w:proofErr w:type="spellEnd"/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69778C">
        <w:rPr>
          <w:sz w:val="28"/>
          <w:szCs w:val="28"/>
        </w:rPr>
        <w:t>«Случай контроль»</w:t>
      </w:r>
      <w:r>
        <w:rPr>
          <w:sz w:val="28"/>
          <w:szCs w:val="28"/>
        </w:rPr>
        <w:t xml:space="preserve"> - формирование опытных и контрольных групп  Группы должны быть равноценны по всем признакам,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изученных.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B95891">
        <w:rPr>
          <w:b/>
          <w:sz w:val="28"/>
          <w:szCs w:val="28"/>
          <w:u w:val="single"/>
        </w:rPr>
        <w:t>Например</w:t>
      </w:r>
      <w:r w:rsidRPr="00B958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Опытные группы – дети с врожденными уродствами (гр. женщин переболевших краснухой во время беременности и не болевших).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B95891">
        <w:rPr>
          <w:sz w:val="28"/>
          <w:szCs w:val="28"/>
          <w:u w:val="single"/>
        </w:rPr>
        <w:t>Ретроспективные</w:t>
      </w:r>
      <w:r>
        <w:rPr>
          <w:sz w:val="28"/>
          <w:szCs w:val="28"/>
        </w:rPr>
        <w:t xml:space="preserve"> – от развития болезни до возможности причины ее возникновения.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proofErr w:type="spellStart"/>
      <w:r w:rsidRPr="00B95891">
        <w:rPr>
          <w:sz w:val="28"/>
          <w:szCs w:val="28"/>
          <w:u w:val="single"/>
        </w:rPr>
        <w:t>Проспективные</w:t>
      </w:r>
      <w:proofErr w:type="spellEnd"/>
      <w:r>
        <w:rPr>
          <w:sz w:val="28"/>
          <w:szCs w:val="28"/>
        </w:rPr>
        <w:t xml:space="preserve">  – если анализировать данные, сбор которых продолжается.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proofErr w:type="spellStart"/>
      <w:r w:rsidRPr="0063544D">
        <w:rPr>
          <w:sz w:val="28"/>
          <w:szCs w:val="28"/>
          <w:u w:val="single"/>
        </w:rPr>
        <w:t>Эпид</w:t>
      </w:r>
      <w:proofErr w:type="spellEnd"/>
      <w:r w:rsidRPr="0063544D">
        <w:rPr>
          <w:sz w:val="28"/>
          <w:szCs w:val="28"/>
          <w:u w:val="single"/>
        </w:rPr>
        <w:t>. надзор</w:t>
      </w:r>
      <w:r>
        <w:rPr>
          <w:sz w:val="28"/>
          <w:szCs w:val="28"/>
        </w:rPr>
        <w:t xml:space="preserve">  (мониторинг) система слежения  за динамикой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получение информации для разработки тактических и стратегических управленческих решений по планированию и осуществлению профилактических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/э мероприятий.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proofErr w:type="spellStart"/>
      <w:r w:rsidRPr="0063544D">
        <w:rPr>
          <w:sz w:val="28"/>
          <w:szCs w:val="28"/>
          <w:u w:val="single"/>
        </w:rPr>
        <w:t>Эпид</w:t>
      </w:r>
      <w:proofErr w:type="spellEnd"/>
      <w:r w:rsidRPr="0063544D">
        <w:rPr>
          <w:sz w:val="28"/>
          <w:szCs w:val="28"/>
          <w:u w:val="single"/>
        </w:rPr>
        <w:t>. надзор осуществляется</w:t>
      </w:r>
      <w:r>
        <w:rPr>
          <w:sz w:val="28"/>
          <w:szCs w:val="28"/>
        </w:rPr>
        <w:t xml:space="preserve"> по специфике комплексно – целевым </w:t>
      </w:r>
      <w:proofErr w:type="gramStart"/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 xml:space="preserve"> в которых определены цель, задачи, организационная структура, содержание и порядок реализации надзора.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Комплексно целевая программа состоят из 3-х взаимосвязей подсистем (разделов):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 w:rsidRPr="0044474A">
        <w:rPr>
          <w:sz w:val="28"/>
          <w:szCs w:val="28"/>
        </w:rPr>
        <w:t xml:space="preserve">1. </w:t>
      </w:r>
      <w:r w:rsidRPr="00085FDA">
        <w:rPr>
          <w:sz w:val="28"/>
          <w:szCs w:val="28"/>
          <w:u w:val="single"/>
        </w:rPr>
        <w:t>Информационная</w:t>
      </w:r>
      <w:r>
        <w:rPr>
          <w:sz w:val="28"/>
          <w:szCs w:val="28"/>
        </w:rPr>
        <w:t xml:space="preserve"> – сбор, передача информации по вертикали, обмен информации по «горизонтали».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4474A">
        <w:rPr>
          <w:sz w:val="28"/>
          <w:szCs w:val="28"/>
          <w:u w:val="single"/>
        </w:rPr>
        <w:t>Диагностическая</w:t>
      </w:r>
      <w:r>
        <w:rPr>
          <w:sz w:val="28"/>
          <w:szCs w:val="28"/>
        </w:rPr>
        <w:t xml:space="preserve">  (аналитическая) –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 (ретроспективный и оперативный), оценка данных по программам.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474A">
        <w:rPr>
          <w:sz w:val="28"/>
          <w:szCs w:val="28"/>
          <w:u w:val="single"/>
        </w:rPr>
        <w:t>Управленческая</w:t>
      </w:r>
      <w:r>
        <w:rPr>
          <w:sz w:val="28"/>
          <w:szCs w:val="28"/>
        </w:rPr>
        <w:t xml:space="preserve"> – разработка и принятие </w:t>
      </w:r>
      <w:proofErr w:type="gramStart"/>
      <w:r>
        <w:rPr>
          <w:sz w:val="28"/>
          <w:szCs w:val="28"/>
        </w:rPr>
        <w:t>управленческий</w:t>
      </w:r>
      <w:proofErr w:type="gramEnd"/>
      <w:r>
        <w:rPr>
          <w:sz w:val="28"/>
          <w:szCs w:val="28"/>
        </w:rPr>
        <w:t xml:space="preserve"> решений.</w:t>
      </w:r>
    </w:p>
    <w:p w:rsidR="00F07BA4" w:rsidRDefault="00F07BA4" w:rsidP="00F07BA4">
      <w:pPr>
        <w:spacing w:line="360" w:lineRule="auto"/>
        <w:jc w:val="both"/>
        <w:rPr>
          <w:sz w:val="28"/>
          <w:szCs w:val="28"/>
        </w:rPr>
      </w:pPr>
      <w:proofErr w:type="spellStart"/>
      <w:r w:rsidRPr="0044474A">
        <w:rPr>
          <w:sz w:val="28"/>
          <w:szCs w:val="28"/>
          <w:u w:val="single"/>
        </w:rPr>
        <w:t>Эпид</w:t>
      </w:r>
      <w:proofErr w:type="spellEnd"/>
      <w:r w:rsidRPr="0044474A">
        <w:rPr>
          <w:sz w:val="28"/>
          <w:szCs w:val="28"/>
          <w:u w:val="single"/>
        </w:rPr>
        <w:t>. надзор</w:t>
      </w:r>
      <w:r>
        <w:rPr>
          <w:sz w:val="28"/>
          <w:szCs w:val="28"/>
        </w:rPr>
        <w:t xml:space="preserve"> (мониторинг) – состоит часть системы соц. – гигиенического мониторинга.</w:t>
      </w:r>
    </w:p>
    <w:p w:rsidR="00F07BA4" w:rsidRPr="00151D05" w:rsidRDefault="00F07BA4" w:rsidP="00F07BA4">
      <w:pPr>
        <w:spacing w:line="360" w:lineRule="auto"/>
        <w:jc w:val="both"/>
        <w:rPr>
          <w:sz w:val="28"/>
          <w:szCs w:val="28"/>
        </w:rPr>
      </w:pPr>
      <w:r w:rsidRPr="00803A69">
        <w:rPr>
          <w:sz w:val="28"/>
          <w:szCs w:val="28"/>
          <w:u w:val="single"/>
        </w:rPr>
        <w:t>Социально – гигиенический мониторинг</w:t>
      </w:r>
      <w:r>
        <w:rPr>
          <w:sz w:val="28"/>
          <w:szCs w:val="28"/>
        </w:rPr>
        <w:t xml:space="preserve"> – государственная система наблюдения за состоянием здоровья населения и среды обитания, их анализа, оценки и прогноза, а также 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. факторов среды обитания на здоровье населения (закон РФ «О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>. благополучии населения; 1999»)</w:t>
      </w:r>
    </w:p>
    <w:p w:rsidR="00F07BA4" w:rsidRPr="00F07BA4" w:rsidRDefault="00F07BA4" w:rsidP="00F07BA4">
      <w:pPr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lastRenderedPageBreak/>
        <w:t>Вопросы и задания для самопроверки студентов: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>Что такое «эпидемиологический метод»?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>Что относят к относительно – оценочным эпидемиологическим исследованиям?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>Что такое исследование «случай - контроль»? «</w:t>
      </w:r>
      <w:proofErr w:type="spellStart"/>
      <w:r w:rsidRPr="00F07BA4">
        <w:rPr>
          <w:sz w:val="28"/>
          <w:szCs w:val="28"/>
        </w:rPr>
        <w:t>кагортное</w:t>
      </w:r>
      <w:proofErr w:type="spellEnd"/>
      <w:r w:rsidRPr="00F07BA4">
        <w:rPr>
          <w:sz w:val="28"/>
          <w:szCs w:val="28"/>
        </w:rPr>
        <w:t xml:space="preserve"> исследование»?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>Виды «эпидемиологического эксперимента»?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>Что такое «относительный риск»?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>Дайте определение понятно «случайная ошибка»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>Что такое «атрибутивный риск»?</w:t>
      </w:r>
    </w:p>
    <w:p w:rsidR="00F07BA4" w:rsidRPr="00F07BA4" w:rsidRDefault="00F07BA4" w:rsidP="00F07BA4">
      <w:pPr>
        <w:numPr>
          <w:ilvl w:val="0"/>
          <w:numId w:val="2"/>
        </w:numPr>
        <w:rPr>
          <w:sz w:val="28"/>
          <w:szCs w:val="28"/>
        </w:rPr>
      </w:pPr>
      <w:r w:rsidRPr="00F07BA4">
        <w:rPr>
          <w:sz w:val="28"/>
          <w:szCs w:val="28"/>
        </w:rPr>
        <w:t xml:space="preserve">Что является целью поперечного (одномоментного) </w:t>
      </w:r>
      <w:proofErr w:type="spellStart"/>
      <w:r w:rsidRPr="00F07BA4">
        <w:rPr>
          <w:sz w:val="28"/>
          <w:szCs w:val="28"/>
        </w:rPr>
        <w:t>эпид</w:t>
      </w:r>
      <w:proofErr w:type="spellEnd"/>
      <w:r w:rsidRPr="00F07BA4">
        <w:rPr>
          <w:sz w:val="28"/>
          <w:szCs w:val="28"/>
        </w:rPr>
        <w:t>. исследования.</w:t>
      </w:r>
    </w:p>
    <w:p w:rsidR="00F07BA4" w:rsidRPr="00F07BA4" w:rsidRDefault="00F07BA4" w:rsidP="00F07BA4">
      <w:pPr>
        <w:rPr>
          <w:sz w:val="28"/>
          <w:szCs w:val="28"/>
        </w:rPr>
      </w:pPr>
    </w:p>
    <w:p w:rsidR="00F07BA4" w:rsidRPr="00F07BA4" w:rsidRDefault="00F07BA4" w:rsidP="00F07BA4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СПИСОК ЛИТЕРАТУРЫ:</w:t>
      </w:r>
    </w:p>
    <w:p w:rsidR="00F07BA4" w:rsidRPr="00F07BA4" w:rsidRDefault="00F07BA4" w:rsidP="00F07BA4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Н.Д. </w:t>
      </w:r>
      <w:proofErr w:type="spellStart"/>
      <w:r w:rsidRPr="00F07BA4">
        <w:rPr>
          <w:sz w:val="28"/>
          <w:szCs w:val="28"/>
        </w:rPr>
        <w:t>Ющук</w:t>
      </w:r>
      <w:proofErr w:type="spellEnd"/>
      <w:r w:rsidRPr="00F07BA4">
        <w:rPr>
          <w:sz w:val="28"/>
          <w:szCs w:val="28"/>
        </w:rPr>
        <w:t>, Ю.В. Мартынов – эпидемиология, М. 2003г.</w:t>
      </w:r>
    </w:p>
    <w:p w:rsidR="00F07BA4" w:rsidRPr="00F07BA4" w:rsidRDefault="00F07BA4" w:rsidP="00F07BA4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Р. </w:t>
      </w:r>
      <w:proofErr w:type="spellStart"/>
      <w:r w:rsidRPr="00F07BA4">
        <w:rPr>
          <w:sz w:val="28"/>
          <w:szCs w:val="28"/>
        </w:rPr>
        <w:t>Биглхол</w:t>
      </w:r>
      <w:proofErr w:type="spellEnd"/>
      <w:r w:rsidRPr="00F07BA4">
        <w:rPr>
          <w:sz w:val="28"/>
          <w:szCs w:val="28"/>
        </w:rPr>
        <w:t xml:space="preserve">, </w:t>
      </w:r>
      <w:proofErr w:type="spellStart"/>
      <w:r w:rsidRPr="00F07BA4">
        <w:rPr>
          <w:sz w:val="28"/>
          <w:szCs w:val="28"/>
        </w:rPr>
        <w:t>Р.Бонита</w:t>
      </w:r>
      <w:proofErr w:type="spellEnd"/>
      <w:r w:rsidRPr="00F07BA4">
        <w:rPr>
          <w:sz w:val="28"/>
          <w:szCs w:val="28"/>
        </w:rPr>
        <w:t xml:space="preserve"> – Основы эпидемиологи</w:t>
      </w:r>
      <w:proofErr w:type="gramStart"/>
      <w:r w:rsidRPr="00F07BA4">
        <w:rPr>
          <w:sz w:val="28"/>
          <w:szCs w:val="28"/>
        </w:rPr>
        <w:t>и-</w:t>
      </w:r>
      <w:proofErr w:type="gramEnd"/>
      <w:r w:rsidRPr="00F07BA4">
        <w:rPr>
          <w:sz w:val="28"/>
          <w:szCs w:val="28"/>
        </w:rPr>
        <w:t xml:space="preserve"> Женева, 1994г.</w:t>
      </w:r>
    </w:p>
    <w:p w:rsidR="00F07BA4" w:rsidRPr="00F07BA4" w:rsidRDefault="00F07BA4" w:rsidP="00F07BA4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Б.Л.</w:t>
      </w:r>
      <w:proofErr w:type="gramStart"/>
      <w:r w:rsidRPr="00F07BA4">
        <w:rPr>
          <w:sz w:val="28"/>
          <w:szCs w:val="28"/>
        </w:rPr>
        <w:t>Черкасский</w:t>
      </w:r>
      <w:proofErr w:type="gramEnd"/>
      <w:r w:rsidRPr="00F07BA4">
        <w:rPr>
          <w:sz w:val="28"/>
          <w:szCs w:val="28"/>
        </w:rPr>
        <w:t xml:space="preserve"> – Глобальная эпидемиология. М., 2008</w:t>
      </w:r>
    </w:p>
    <w:p w:rsidR="00F07BA4" w:rsidRPr="00F07BA4" w:rsidRDefault="00F07BA4" w:rsidP="00F07BA4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М.В. Ефимов </w:t>
      </w:r>
      <w:proofErr w:type="gramStart"/>
      <w:r w:rsidRPr="00F07BA4">
        <w:rPr>
          <w:sz w:val="28"/>
          <w:szCs w:val="28"/>
        </w:rPr>
        <w:t>–Н</w:t>
      </w:r>
      <w:proofErr w:type="gramEnd"/>
      <w:r w:rsidRPr="00F07BA4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F07BA4" w:rsidRPr="00F07BA4" w:rsidRDefault="00F07BA4" w:rsidP="00F07BA4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F07BA4">
        <w:rPr>
          <w:sz w:val="28"/>
          <w:szCs w:val="28"/>
        </w:rPr>
        <w:t>Соровский</w:t>
      </w:r>
      <w:proofErr w:type="spellEnd"/>
      <w:r w:rsidRPr="00F07BA4">
        <w:rPr>
          <w:sz w:val="28"/>
          <w:szCs w:val="28"/>
        </w:rPr>
        <w:t xml:space="preserve"> </w:t>
      </w:r>
      <w:proofErr w:type="spellStart"/>
      <w:proofErr w:type="gramStart"/>
      <w:r w:rsidRPr="00F07BA4">
        <w:rPr>
          <w:sz w:val="28"/>
          <w:szCs w:val="28"/>
        </w:rPr>
        <w:t>Ж-л</w:t>
      </w:r>
      <w:proofErr w:type="spellEnd"/>
      <w:proofErr w:type="gramEnd"/>
      <w:r w:rsidRPr="00F07BA4">
        <w:rPr>
          <w:sz w:val="28"/>
          <w:szCs w:val="28"/>
        </w:rPr>
        <w:t>, 1999г.</w:t>
      </w:r>
    </w:p>
    <w:p w:rsidR="00F07BA4" w:rsidRPr="00F07BA4" w:rsidRDefault="00F07BA4" w:rsidP="00F07BA4">
      <w:pPr>
        <w:jc w:val="both"/>
        <w:rPr>
          <w:sz w:val="28"/>
          <w:szCs w:val="28"/>
        </w:rPr>
      </w:pPr>
    </w:p>
    <w:p w:rsidR="00F07BA4" w:rsidRPr="00F07BA4" w:rsidRDefault="00F07BA4" w:rsidP="00F07BA4">
      <w:pPr>
        <w:jc w:val="both"/>
        <w:rPr>
          <w:sz w:val="28"/>
          <w:szCs w:val="28"/>
        </w:rPr>
      </w:pPr>
    </w:p>
    <w:p w:rsidR="00BC1D61" w:rsidRDefault="00BC1D61" w:rsidP="00BC1D61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BC1D61" w:rsidRPr="006E2FB7" w:rsidRDefault="00BC1D61" w:rsidP="00BC1D61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BC1D61" w:rsidRPr="006E2FB7" w:rsidRDefault="00BC1D61" w:rsidP="00BC1D61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BC1D61" w:rsidRPr="006E2FB7" w:rsidRDefault="00BC1D61" w:rsidP="00BC1D61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BC1D61" w:rsidRPr="006E2FB7" w:rsidRDefault="00BC1D61" w:rsidP="00BC1D61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65444F" w:rsidRPr="00F07BA4" w:rsidRDefault="00BC1D61" w:rsidP="00BC1D61">
      <w:pPr>
        <w:jc w:val="center"/>
        <w:rPr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</w:t>
      </w:r>
    </w:p>
    <w:sectPr w:rsidR="0065444F" w:rsidRPr="00F07BA4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34C76"/>
    <w:multiLevelType w:val="hybridMultilevel"/>
    <w:tmpl w:val="FB9E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7035"/>
    <w:multiLevelType w:val="hybridMultilevel"/>
    <w:tmpl w:val="8D128D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A4"/>
    <w:rsid w:val="0012313C"/>
    <w:rsid w:val="001E2709"/>
    <w:rsid w:val="002613D1"/>
    <w:rsid w:val="005979E9"/>
    <w:rsid w:val="0065444F"/>
    <w:rsid w:val="00925BC0"/>
    <w:rsid w:val="00BC1D61"/>
    <w:rsid w:val="00CA1268"/>
    <w:rsid w:val="00D71C04"/>
    <w:rsid w:val="00F07BA4"/>
    <w:rsid w:val="00F4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2685</Words>
  <Characters>15311</Characters>
  <Application>Microsoft Office Word</Application>
  <DocSecurity>0</DocSecurity>
  <Lines>127</Lines>
  <Paragraphs>35</Paragraphs>
  <ScaleCrop>false</ScaleCrop>
  <Company>Microsoft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2014-05-08T05:31:00Z</cp:lastPrinted>
  <dcterms:created xsi:type="dcterms:W3CDTF">2013-10-03T05:02:00Z</dcterms:created>
  <dcterms:modified xsi:type="dcterms:W3CDTF">2015-06-08T05:08:00Z</dcterms:modified>
</cp:coreProperties>
</file>