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3" w:rsidRDefault="004A5EAE" w:rsidP="00D36543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МЕТОДИЧЕСКИЕ РАЗРАБОТКИ ДЛЯ СТУДЕНТОВ</w:t>
      </w:r>
    </w:p>
    <w:p w:rsidR="00B954E4" w:rsidRPr="00BB5B89" w:rsidRDefault="00835777" w:rsidP="00BB5B89">
      <w:pPr>
        <w:pStyle w:val="Style23"/>
        <w:widowControl/>
        <w:spacing w:before="82" w:line="240" w:lineRule="auto"/>
        <w:ind w:right="567" w:firstLine="0"/>
        <w:jc w:val="both"/>
        <w:rPr>
          <w:rStyle w:val="FontStyle27"/>
          <w:sz w:val="28"/>
          <w:szCs w:val="28"/>
        </w:rPr>
      </w:pPr>
      <w:r w:rsidRPr="000C551B">
        <w:rPr>
          <w:rStyle w:val="FontStyle27"/>
          <w:b/>
          <w:sz w:val="28"/>
          <w:szCs w:val="28"/>
          <w:u w:val="single"/>
        </w:rPr>
        <w:t>Тема</w:t>
      </w:r>
      <w:r w:rsidR="006A1183">
        <w:rPr>
          <w:rStyle w:val="FontStyle27"/>
          <w:b/>
          <w:sz w:val="28"/>
          <w:szCs w:val="28"/>
          <w:u w:val="single"/>
        </w:rPr>
        <w:t>9</w:t>
      </w:r>
      <w:r w:rsidRPr="000C551B">
        <w:rPr>
          <w:rStyle w:val="FontStyle27"/>
          <w:b/>
          <w:sz w:val="28"/>
          <w:szCs w:val="28"/>
          <w:u w:val="single"/>
        </w:rPr>
        <w:t>:</w:t>
      </w:r>
      <w:r w:rsidR="00B954E4" w:rsidRPr="00B954E4">
        <w:rPr>
          <w:rStyle w:val="FontStyle27"/>
          <w:sz w:val="28"/>
          <w:szCs w:val="28"/>
        </w:rPr>
        <w:t xml:space="preserve"> </w:t>
      </w:r>
      <w:r w:rsidR="00BB5B89">
        <w:rPr>
          <w:rStyle w:val="FontStyle27"/>
          <w:sz w:val="28"/>
          <w:szCs w:val="28"/>
        </w:rPr>
        <w:t>Синдромы расстроенного сознания.</w:t>
      </w:r>
    </w:p>
    <w:p w:rsidR="00BB5B89" w:rsidRDefault="00BB5B89" w:rsidP="00BB5B89">
      <w:pPr>
        <w:pStyle w:val="Style2"/>
        <w:widowControl/>
        <w:spacing w:line="240" w:lineRule="auto"/>
        <w:ind w:right="567" w:firstLine="0"/>
        <w:rPr>
          <w:rStyle w:val="FontStyle29"/>
          <w:sz w:val="28"/>
          <w:szCs w:val="28"/>
          <w:u w:val="single"/>
        </w:rPr>
      </w:pPr>
    </w:p>
    <w:p w:rsidR="00BB5B89" w:rsidRDefault="000C551B" w:rsidP="00BB5B89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  <w:r w:rsidRPr="0052360E">
        <w:rPr>
          <w:rStyle w:val="FontStyle29"/>
          <w:sz w:val="28"/>
          <w:szCs w:val="28"/>
          <w:u w:val="single"/>
        </w:rPr>
        <w:t>Цель занятия:</w:t>
      </w:r>
      <w:r>
        <w:rPr>
          <w:rStyle w:val="FontStyle29"/>
          <w:b w:val="0"/>
          <w:sz w:val="28"/>
          <w:szCs w:val="28"/>
        </w:rPr>
        <w:t xml:space="preserve"> </w:t>
      </w:r>
      <w:r w:rsidR="00BB5B89">
        <w:rPr>
          <w:rStyle w:val="FontStyle27"/>
          <w:sz w:val="28"/>
          <w:szCs w:val="28"/>
        </w:rPr>
        <w:t>Усвоить понятие "нарушение сознания", научиться диагно</w:t>
      </w:r>
      <w:r w:rsidR="00BB5B89">
        <w:rPr>
          <w:rStyle w:val="FontStyle27"/>
          <w:sz w:val="28"/>
          <w:szCs w:val="28"/>
        </w:rPr>
        <w:softHyphen/>
        <w:t>стировать различные виды нарушения сознания.</w:t>
      </w:r>
    </w:p>
    <w:p w:rsidR="00D36543" w:rsidRPr="0080168B" w:rsidRDefault="00D36543" w:rsidP="00BB5B89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</w:p>
    <w:p w:rsidR="00BB5B89" w:rsidRDefault="000C551B" w:rsidP="00BB5B89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  <w:r w:rsidRPr="0052360E">
        <w:rPr>
          <w:rStyle w:val="FontStyle27"/>
          <w:b/>
          <w:bCs/>
          <w:sz w:val="28"/>
          <w:szCs w:val="28"/>
          <w:u w:val="single"/>
        </w:rPr>
        <w:t>Студент должен знать</w:t>
      </w:r>
      <w:r w:rsidRPr="0052360E">
        <w:rPr>
          <w:rStyle w:val="FontStyle27"/>
          <w:bCs/>
          <w:sz w:val="28"/>
          <w:szCs w:val="28"/>
          <w:u w:val="single"/>
        </w:rPr>
        <w:t>:</w:t>
      </w:r>
      <w:r>
        <w:rPr>
          <w:rStyle w:val="FontStyle27"/>
          <w:bCs/>
          <w:sz w:val="28"/>
          <w:szCs w:val="28"/>
        </w:rPr>
        <w:t xml:space="preserve"> </w:t>
      </w:r>
      <w:r w:rsidR="00BB5B89">
        <w:rPr>
          <w:rStyle w:val="FontStyle27"/>
          <w:sz w:val="28"/>
          <w:szCs w:val="28"/>
        </w:rPr>
        <w:t>Критерии К. Ясперса для определения расстро</w:t>
      </w:r>
      <w:r w:rsidR="00BB5B89">
        <w:rPr>
          <w:rStyle w:val="FontStyle27"/>
          <w:sz w:val="28"/>
          <w:szCs w:val="28"/>
        </w:rPr>
        <w:softHyphen/>
        <w:t>енного сознания (отрешенность, дезориентировка, расстройства мышления, амнезия)</w:t>
      </w:r>
      <w:r w:rsidR="006E658E">
        <w:rPr>
          <w:rStyle w:val="FontStyle27"/>
          <w:sz w:val="28"/>
          <w:szCs w:val="28"/>
        </w:rPr>
        <w:t>.</w:t>
      </w:r>
    </w:p>
    <w:p w:rsidR="00BB5B89" w:rsidRDefault="00BB5B89" w:rsidP="00970D8D">
      <w:pPr>
        <w:pStyle w:val="Style2"/>
        <w:widowControl/>
        <w:spacing w:before="19" w:line="240" w:lineRule="auto"/>
        <w:ind w:right="567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Синдромы выключения (снижение уровня сознания): обнубиляция, сомноленция, оглушение, сопор, кома.</w:t>
      </w:r>
    </w:p>
    <w:p w:rsidR="00BB5B89" w:rsidRDefault="00BB5B89" w:rsidP="00970D8D">
      <w:pPr>
        <w:pStyle w:val="Style2"/>
        <w:widowControl/>
        <w:spacing w:before="10" w:line="240" w:lineRule="auto"/>
        <w:ind w:right="567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Синдромы помрачения сознания: делирий, онейроид, аменция, сумеречное помрачение сознания (психотическое, амбулаторные автоматизмы, трансы и фуги). Пароксизмальные явления. Основные типы эпилептических припадков. Понятие эпилептического статуса. Панические атаки, психовегетативные кризы, диэнцефальные припадки. Синдромы расстройства личного сознания.</w:t>
      </w:r>
    </w:p>
    <w:p w:rsidR="00835777" w:rsidRDefault="00835777" w:rsidP="00835777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</w:p>
    <w:p w:rsidR="000C551B" w:rsidRPr="0052360E" w:rsidRDefault="000C551B" w:rsidP="000C551B">
      <w:pPr>
        <w:pStyle w:val="Style6"/>
        <w:widowControl/>
        <w:tabs>
          <w:tab w:val="left" w:pos="542"/>
        </w:tabs>
        <w:spacing w:line="240" w:lineRule="auto"/>
        <w:ind w:right="567"/>
        <w:rPr>
          <w:rStyle w:val="FontStyle27"/>
          <w:sz w:val="28"/>
          <w:szCs w:val="28"/>
        </w:rPr>
      </w:pPr>
      <w:r w:rsidRPr="0052360E">
        <w:rPr>
          <w:b/>
          <w:bCs/>
          <w:color w:val="000000"/>
          <w:sz w:val="28"/>
          <w:szCs w:val="28"/>
          <w:u w:val="single"/>
        </w:rPr>
        <w:t>Студент должен уметь:</w:t>
      </w:r>
      <w:r w:rsidRPr="0052360E">
        <w:rPr>
          <w:rStyle w:val="apple-converted-space"/>
          <w:color w:val="000000"/>
          <w:sz w:val="28"/>
          <w:szCs w:val="28"/>
        </w:rPr>
        <w:t> </w:t>
      </w:r>
      <w:r w:rsidRPr="0052360E">
        <w:rPr>
          <w:color w:val="000000"/>
          <w:sz w:val="28"/>
          <w:szCs w:val="28"/>
        </w:rPr>
        <w:t>диагностировать эти патологические состояния</w:t>
      </w:r>
      <w:r>
        <w:rPr>
          <w:color w:val="000000"/>
          <w:sz w:val="28"/>
          <w:szCs w:val="28"/>
        </w:rPr>
        <w:t xml:space="preserve"> у больных.</w:t>
      </w:r>
    </w:p>
    <w:p w:rsidR="002564E5" w:rsidRDefault="00EF0D9F" w:rsidP="00EF0D9F">
      <w:pPr>
        <w:pStyle w:val="a3"/>
        <w:jc w:val="center"/>
        <w:rPr>
          <w:b/>
          <w:bCs/>
          <w:color w:val="000080"/>
          <w:sz w:val="32"/>
          <w:szCs w:val="32"/>
        </w:rPr>
      </w:pPr>
      <w:r w:rsidRPr="0041312A">
        <w:rPr>
          <w:b/>
          <w:bCs/>
          <w:color w:val="000080"/>
          <w:sz w:val="32"/>
          <w:szCs w:val="32"/>
        </w:rPr>
        <w:t>Содержание занятия</w:t>
      </w:r>
    </w:p>
    <w:p w:rsidR="00421B8E" w:rsidRDefault="00421B8E" w:rsidP="00786C03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70713">
        <w:rPr>
          <w:rFonts w:ascii="Times New Roman" w:hAnsi="Times New Roman" w:cs="Times New Roman"/>
          <w:b/>
          <w:snapToGrid w:val="0"/>
          <w:sz w:val="28"/>
          <w:szCs w:val="28"/>
        </w:rPr>
        <w:t>Сознание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высшая форма отражения действительности. Со</w:t>
      </w:r>
      <w:r w:rsidR="006B3E04">
        <w:rPr>
          <w:rFonts w:ascii="Times New Roman" w:hAnsi="Times New Roman" w:cs="Times New Roman"/>
          <w:snapToGrid w:val="0"/>
          <w:sz w:val="24"/>
          <w:szCs w:val="24"/>
        </w:rPr>
        <w:softHyphen/>
        <w:t>знание — продукт деятельности 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ловного мозга.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Сознательная деятельность — эта такая деятельность, осуществляется со знанием объективного значения ее</w:t>
      </w:r>
      <w:r w:rsidR="003B5E9D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учетом всех особенностей ситуаций и последствий деятельности как для индивидуума, так и для общества.</w:t>
      </w:r>
    </w:p>
    <w:p w:rsidR="00786C03" w:rsidRPr="00786C03" w:rsidRDefault="00786C03" w:rsidP="00786C03">
      <w:pPr>
        <w:widowControl w:val="0"/>
        <w:spacing w:before="120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b/>
          <w:snapToGrid w:val="0"/>
          <w:sz w:val="24"/>
          <w:szCs w:val="24"/>
        </w:rPr>
        <w:t>Этапы формирования сознания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В развитии сознания от рождения ребенка до зрелого возраста выделяется 5 уровней, или этапов (Ушаков Г.К.):</w:t>
      </w:r>
    </w:p>
    <w:p w:rsidR="00786C03" w:rsidRPr="00786C03" w:rsidRDefault="00786C03" w:rsidP="00786C0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     — до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года — бодрствующее сознание;</w:t>
      </w:r>
    </w:p>
    <w:p w:rsidR="00786C03" w:rsidRPr="00786C03" w:rsidRDefault="00786C03" w:rsidP="00786C0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   — от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года до 3 лет — предметное сознание;</w:t>
      </w:r>
    </w:p>
    <w:p w:rsidR="00786C03" w:rsidRPr="00786C03" w:rsidRDefault="00786C03" w:rsidP="00786C0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  — от 3 до 9 лет — индивидуальное сознание;</w:t>
      </w:r>
    </w:p>
    <w:p w:rsidR="00786C03" w:rsidRPr="00786C03" w:rsidRDefault="00786C03" w:rsidP="00786C0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IV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  — от 9 до 16 лет — коллективное сознание;</w:t>
      </w:r>
    </w:p>
    <w:p w:rsidR="00786C03" w:rsidRPr="00786C03" w:rsidRDefault="00786C03" w:rsidP="00786C03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V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   —от 16 до 22 лет —рефлексивное, высшее общественное, социальное сознание.</w:t>
      </w:r>
    </w:p>
    <w:p w:rsidR="00786C03" w:rsidRPr="00786C03" w:rsidRDefault="00786C03" w:rsidP="00786C03">
      <w:pPr>
        <w:widowControl w:val="0"/>
        <w:spacing w:before="120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b/>
          <w:snapToGrid w:val="0"/>
          <w:sz w:val="24"/>
          <w:szCs w:val="24"/>
        </w:rPr>
        <w:t>Критерии нарушенного сознания</w:t>
      </w:r>
    </w:p>
    <w:p w:rsidR="00786C03" w:rsidRPr="000510C4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К.Ясперс (1923) сформулировал признаки синдромов нару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шенного сознания: </w:t>
      </w:r>
      <w:r w:rsidRPr="000510C4">
        <w:rPr>
          <w:rFonts w:ascii="Times New Roman" w:hAnsi="Times New Roman" w:cs="Times New Roman"/>
          <w:b/>
          <w:i/>
          <w:snapToGrid w:val="0"/>
          <w:sz w:val="24"/>
          <w:szCs w:val="24"/>
        </w:rPr>
        <w:t>отрешенность от окружающего мира, дезори</w:t>
      </w:r>
      <w:r w:rsidRPr="000510C4">
        <w:rPr>
          <w:rFonts w:ascii="Times New Roman" w:hAnsi="Times New Roman" w:cs="Times New Roman"/>
          <w:b/>
          <w:i/>
          <w:snapToGrid w:val="0"/>
          <w:sz w:val="24"/>
          <w:szCs w:val="24"/>
        </w:rPr>
        <w:softHyphen/>
        <w:t>ентировк</w:t>
      </w:r>
      <w:r w:rsidR="008A2C93" w:rsidRPr="000510C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а, амнезия на период нарушенного </w:t>
      </w:r>
      <w:r w:rsidRPr="000510C4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сознания.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Под </w:t>
      </w:r>
      <w:r w:rsidRPr="000510C4">
        <w:rPr>
          <w:rFonts w:ascii="Times New Roman" w:hAnsi="Times New Roman" w:cs="Times New Roman"/>
          <w:b/>
          <w:i/>
          <w:snapToGrid w:val="0"/>
          <w:sz w:val="24"/>
          <w:szCs w:val="24"/>
        </w:rPr>
        <w:t>отрешенностью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от окружающего мира следует понимать утрату способности воспринимать происходящие события, ана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лизировать, использовать прошлый опыт и делать соответствую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щие выводы, т.е. нарушение анализа и синтеза происходящих со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lastRenderedPageBreak/>
        <w:t>бытий. При всех психических нарушениях имеет место изменен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ное восприятие окружающего, особенно в случаях галлюцинатор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ных и бредовых р</w:t>
      </w:r>
      <w:r w:rsidR="008A2C93">
        <w:rPr>
          <w:rFonts w:ascii="Times New Roman" w:hAnsi="Times New Roman" w:cs="Times New Roman"/>
          <w:snapToGrid w:val="0"/>
          <w:sz w:val="24"/>
          <w:szCs w:val="24"/>
        </w:rPr>
        <w:t>асстройств. Однако для состояния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нарушенного сознания более характерны нарушения восприятия, характеризу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ющиеся неточностью, фрагментарностью, беспорядочностью и бессвязностью отражения происходящих событий.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Для нарушенного сознания характерны различные варианты </w:t>
      </w:r>
      <w:r w:rsidRPr="000510C4">
        <w:rPr>
          <w:rFonts w:ascii="Times New Roman" w:hAnsi="Times New Roman" w:cs="Times New Roman"/>
          <w:b/>
          <w:i/>
          <w:snapToGrid w:val="0"/>
          <w:sz w:val="24"/>
          <w:szCs w:val="24"/>
        </w:rPr>
        <w:t>дезориентировки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A2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Под дезориентировкой понимают нарушение ориентировки в окружающем, во времени и по отношению к собственной личнос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ти. Дезориентировка, особенно во времени и месте, наблюдается при синдроме Корсакова. Однако наряду с грубой дезориентиров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кой во времени такие больные могут обнаружить способности тон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ко анализировать ситуацию, использовать запасы прошлых сведе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ний и делать правильные выводы. Так, больной с болезнью Корса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кова и грубыми расстройствами памяти на текущие события, дез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ориентировкой во времени на вопрос: «Какое время года?», подой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дя к окну, ответил: «конец мая». Это соответствовало действитель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ности. Далее он объяснил: «Листва полностью распустилась, но она еще свежая, так бывает в конце мая». При грубой дезориентировке во времени и месте у больного сохранена способность восприни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мать происходящее, использовать прошлый опыт и делать соответ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ствующие выводы, т.е. анализ и синтез не нарушены.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10C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Амнезия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может быть тотальной и может касаться только опре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деленных ситуаций, например больной не может вспомнить ре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альные события, но помнит некоторые болезненные пережива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ния, как это наблюдается при делирии.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Для того чтобы говорить о состоянии нарушенного сознания, необходимо выявить у больного все три признака, отмеченные К.Ясперсом. Например, больной, находящийся в кататоническом ступоре, как бы отрешен от окружающего мира, не реагирует на происходящие события, не вступает в контакт, не отвечает на во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просы. Однако после выхода из болезненного состояния такой больной может рассказать о событиях, которые происходили во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круг, обнаруживая способность не только воспринимать, запоми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нать, но и анализировать происходящее. Это свидетельствует о том, что сознание не было нарушено, несмотря на отрешенность от окружающего.</w:t>
      </w:r>
    </w:p>
    <w:p w:rsidR="00786C03" w:rsidRPr="007867D1" w:rsidRDefault="00786C03" w:rsidP="007867D1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867D1">
        <w:rPr>
          <w:rFonts w:ascii="Times New Roman" w:hAnsi="Times New Roman" w:cs="Times New Roman"/>
          <w:b/>
          <w:snapToGrid w:val="0"/>
          <w:sz w:val="28"/>
          <w:szCs w:val="28"/>
        </w:rPr>
        <w:t>Симптомы помрачения сознания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Одним из основных признаков нарушенного сознания явля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ется отрешенность от окружающего мира, что прежде всего про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является в изменении восприятия происходящего, выражающем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ся в</w:t>
      </w:r>
      <w:r w:rsidR="007867D1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фрагментарности, непоследовательности отражения событий и др. При состояниях нарушенного сознания имеет место дезори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ентировка во времени и месте. Иногда больные улавливают толь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ко грубые признаки окружающего («я в городе», «я в больнице»), но более точная ориентировка нарушена. У больных может на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блюдаться дезориентировка в ситуации, они утрачивают способ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ность оценивать обстановку, не понимают, что происходит. Выде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ляют </w:t>
      </w:r>
      <w:r w:rsidRPr="007867D1">
        <w:rPr>
          <w:rFonts w:ascii="Times New Roman" w:hAnsi="Times New Roman" w:cs="Times New Roman"/>
          <w:i/>
          <w:snapToGrid w:val="0"/>
          <w:sz w:val="24"/>
          <w:szCs w:val="24"/>
        </w:rPr>
        <w:t>аллопсихическую дезориентировку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; которая проявляется в на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рушении ориентировки лишь в окружающем: в месте, времени, по отношению к другим лицам</w:t>
      </w:r>
      <w:r w:rsidR="001117C9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="001117C9" w:rsidRPr="007867D1">
        <w:rPr>
          <w:rFonts w:ascii="Times New Roman" w:hAnsi="Times New Roman" w:cs="Times New Roman"/>
          <w:i/>
          <w:snapToGrid w:val="0"/>
          <w:sz w:val="24"/>
          <w:szCs w:val="24"/>
        </w:rPr>
        <w:t>амнестическую дезориентировку</w:t>
      </w:r>
      <w:r w:rsidR="001117C9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обусловленную расстройством памяти; </w:t>
      </w:r>
      <w:r w:rsidRPr="007867D1">
        <w:rPr>
          <w:rFonts w:ascii="Times New Roman" w:hAnsi="Times New Roman" w:cs="Times New Roman"/>
          <w:i/>
          <w:snapToGrid w:val="0"/>
          <w:sz w:val="24"/>
          <w:szCs w:val="24"/>
        </w:rPr>
        <w:t>аутопсихическую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, при ко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торой дезориентировка относится только к собственной личнос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ти и проявляется невозможностью назвать свой возраст, имя, про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фессию и др.; </w:t>
      </w:r>
      <w:r w:rsidRPr="007867D1">
        <w:rPr>
          <w:rFonts w:ascii="Times New Roman" w:hAnsi="Times New Roman" w:cs="Times New Roman"/>
          <w:i/>
          <w:snapToGrid w:val="0"/>
          <w:sz w:val="24"/>
          <w:szCs w:val="24"/>
        </w:rPr>
        <w:t>бредовую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, проявляющуюся в виде ложных представ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лений об окружающем (все происходящее наполнено особым смыслом, имеющим отношение к больному); </w:t>
      </w:r>
      <w:r w:rsidRPr="006A4ACF">
        <w:rPr>
          <w:rFonts w:ascii="Times New Roman" w:hAnsi="Times New Roman" w:cs="Times New Roman"/>
          <w:i/>
          <w:snapToGrid w:val="0"/>
          <w:sz w:val="24"/>
          <w:szCs w:val="24"/>
        </w:rPr>
        <w:t>соматопсихическую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 которой дезориентировка относится к собственному телу, его частям и внутренним органам.</w:t>
      </w:r>
      <w:r w:rsidR="006A4AC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Особым видом дезориентировки является </w:t>
      </w:r>
      <w:r w:rsidRPr="006A4ACF">
        <w:rPr>
          <w:rFonts w:ascii="Times New Roman" w:hAnsi="Times New Roman" w:cs="Times New Roman"/>
          <w:i/>
          <w:snapToGrid w:val="0"/>
          <w:sz w:val="24"/>
          <w:szCs w:val="24"/>
        </w:rPr>
        <w:t>двойная ориентиров</w:t>
      </w:r>
      <w:r w:rsidRPr="006A4ACF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ка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, когда больной одновременно находится как бы в двух ситуа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циях. Он убежден, что это больница, и в то же время говорит, что это не больница, а «специальный центр по подготовке космонав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тов» или «лаборатория по переделке умов», «школа обучения шпионов» и т.д.</w:t>
      </w:r>
      <w:r w:rsidR="006A4AC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В.А.Гиляровский считал, что такие больные живут как бы в двух мирах, в двух планах. Двойная ориентировка сопровождается пере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живанием симптомов положительного и отрицательного двойника.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Анозогнозия — неузнавание или отрицание собственной болез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ни, невозможность правильно оценить собственный дефект. Анозогнозия часто является симптомом при нарушении критики при психических заболеваниях и алкоголизме.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Симптом никогда не виденного (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jamais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vu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) характеризуется тем, что больной неоднократно виденное, хорошо знакомое воспри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нимает как никогда не виденное, чуждое, виденное впервые.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При симптоме уже виденного (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deja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vu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) новые, незнакомые яв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ления и новые ситуации больной воспринимает как уже знако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мые, виденные ранее. В чужом, незнакомом месте у него остро возникает чувство, что все это уже было ранее, хорошо знакомо.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Растерянность (аффект недоумения) — это состояние острого бессмыслия, невозможность или затруднение понимания происхо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дящих событии, мучительная неспособность разобраться в обста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новке, последовательно воспринимать происходящее, понять си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туацию в целом, переживание чувства беспомощности, собствен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ной измененности, в связи с этим аффект и мимика недоумения.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Гиперметаморфоз — расстройство внимания в форме непроиз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вольного, кратковременного его привлечения к предметам и яв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лениям, обычно не замечаемым, сопровождающееся состоянием острой растерянности.</w:t>
      </w:r>
    </w:p>
    <w:p w:rsidR="00786C03" w:rsidRPr="00E30232" w:rsidRDefault="00786C03" w:rsidP="00E30232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30232">
        <w:rPr>
          <w:rFonts w:ascii="Times New Roman" w:hAnsi="Times New Roman" w:cs="Times New Roman"/>
          <w:b/>
          <w:snapToGrid w:val="0"/>
          <w:sz w:val="28"/>
          <w:szCs w:val="28"/>
        </w:rPr>
        <w:t>Синдромы выключения сознания</w:t>
      </w:r>
    </w:p>
    <w:p w:rsidR="00786C03" w:rsidRPr="008768C5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К синдромам выключения сознания относят состояния </w:t>
      </w:r>
      <w:r w:rsidRPr="008768C5">
        <w:rPr>
          <w:rFonts w:ascii="Times New Roman" w:hAnsi="Times New Roman" w:cs="Times New Roman"/>
          <w:b/>
          <w:snapToGrid w:val="0"/>
          <w:sz w:val="24"/>
          <w:szCs w:val="24"/>
        </w:rPr>
        <w:t>оглу</w:t>
      </w:r>
      <w:r w:rsidRPr="008768C5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шенности, сопора и комы.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68C5">
        <w:rPr>
          <w:rFonts w:ascii="Times New Roman" w:hAnsi="Times New Roman" w:cs="Times New Roman"/>
          <w:b/>
          <w:snapToGrid w:val="0"/>
          <w:sz w:val="24"/>
          <w:szCs w:val="24"/>
        </w:rPr>
        <w:t>Оглушение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характеризуется двумя основными признаками: повышением порога ко всем раздражителям и обеднением психи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ческой деятельности. В связи с этим больные отвечают на вопро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сы, задаваемые только громким голосом и настойчиво. Ответы обычно односложны, но правильны. Повышен порог и к другим раздражителям: больные не жалуются на шум, неудобную, мок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рую постель, не чувствуют слишком горячей грелки и т.д., не реа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гируют на другие неудобства.</w:t>
      </w:r>
      <w:r w:rsidR="008768C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Обычно подчеркивают, что выражение лица таких больных именно тупое, оно не выражает никаких эмоций. Больной гово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рит односложно, так как психическая деятельность обеднена, мыслей и воспоминаний мало, сновидений нет, желания</w:t>
      </w:r>
      <w:r w:rsidR="008768C5">
        <w:rPr>
          <w:rFonts w:ascii="Times New Roman" w:hAnsi="Times New Roman" w:cs="Times New Roman"/>
          <w:snapToGrid w:val="0"/>
          <w:sz w:val="24"/>
          <w:szCs w:val="24"/>
        </w:rPr>
        <w:t xml:space="preserve"> отсутст</w:t>
      </w:r>
      <w:r w:rsidR="008768C5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вуют, движения скудны.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Продуктивной психопатологической симптоматики обычно не выявляется.</w:t>
      </w:r>
      <w:r w:rsidR="008768C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Грубая ориентировка сохранена, но более тонкая и дифферен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цированная нарушена. После выхода из состояния оглушения у больного в памяти сохраняются отдельные фрагменты имевшей место ситуации. Так, больной в состоянии оглушения в процессе лечения инсулиновыми комами после купирования этого состоя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ния говорил врачу: «Я помню, Вы ко мне подходили, что-то спра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шивали, но что — не помню».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DD3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Обнубиляции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(вуаль на сознание) — легкая степень оглушения. Такой больной напоминает человека в состоянии легкого опьяне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ния. У него несколько рассеянно внимание, он не может сразу со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браться, чтобы правильно ответи</w:t>
      </w:r>
      <w:r w:rsidR="00886DD3">
        <w:rPr>
          <w:rFonts w:ascii="Times New Roman" w:hAnsi="Times New Roman" w:cs="Times New Roman"/>
          <w:snapToGrid w:val="0"/>
          <w:sz w:val="24"/>
          <w:szCs w:val="24"/>
        </w:rPr>
        <w:t xml:space="preserve">ть, затруднено и </w:t>
      </w:r>
      <w:r w:rsidR="00886DD3">
        <w:rPr>
          <w:rFonts w:ascii="Times New Roman" w:hAnsi="Times New Roman" w:cs="Times New Roman"/>
          <w:snapToGrid w:val="0"/>
          <w:sz w:val="24"/>
          <w:szCs w:val="24"/>
        </w:rPr>
        <w:lastRenderedPageBreak/>
        <w:t>замедленно восприятие событий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, поэтому кажется, что он отвечает невпопад. Настроение бывает несколько повышено. Глубина обнубиляции обычно колеблется.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Оглушенность является признаком тяжелого поражения голо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вного мозга и наблюдается при интоксикациях, черепно-мозго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вых травмах и при объемных процессах (опухоли, гуммы, кисты).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DD3">
        <w:rPr>
          <w:rFonts w:ascii="Times New Roman" w:hAnsi="Times New Roman" w:cs="Times New Roman"/>
          <w:b/>
          <w:snapToGrid w:val="0"/>
          <w:sz w:val="24"/>
          <w:szCs w:val="24"/>
        </w:rPr>
        <w:t>Сопор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состояние, следующее по тяжести за оглушением. При нем сохраняются простые психические реакции на внешние воздействия: больной отдергивает руку при уколе, на громкий звук открывает глаза, поворачивает голову. У него сохраняются зрачковые, корнеальные и конъюнктивальные реакции.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DD3">
        <w:rPr>
          <w:rFonts w:ascii="Times New Roman" w:hAnsi="Times New Roman" w:cs="Times New Roman"/>
          <w:b/>
          <w:snapToGrid w:val="0"/>
          <w:sz w:val="24"/>
          <w:szCs w:val="24"/>
        </w:rPr>
        <w:t>Кома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характеризуется полным угнетением психической дея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тельности, отсутствием зрачковых и других рефлексов, наличием бульбарных и тазовых расстройств.</w:t>
      </w:r>
    </w:p>
    <w:p w:rsidR="00786C03" w:rsidRPr="00197641" w:rsidRDefault="00786C03" w:rsidP="00197641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97641">
        <w:rPr>
          <w:rFonts w:ascii="Times New Roman" w:hAnsi="Times New Roman" w:cs="Times New Roman"/>
          <w:b/>
          <w:snapToGrid w:val="0"/>
          <w:sz w:val="28"/>
          <w:szCs w:val="28"/>
        </w:rPr>
        <w:t>Синдромы помрачения сознания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97641">
        <w:rPr>
          <w:rFonts w:ascii="Times New Roman" w:hAnsi="Times New Roman" w:cs="Times New Roman"/>
          <w:b/>
          <w:snapToGrid w:val="0"/>
          <w:sz w:val="24"/>
          <w:szCs w:val="24"/>
        </w:rPr>
        <w:t>Делирий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иллюзорно-галлюц</w:t>
      </w:r>
      <w:r w:rsidR="00197641">
        <w:rPr>
          <w:rFonts w:ascii="Times New Roman" w:hAnsi="Times New Roman" w:cs="Times New Roman"/>
          <w:snapToGrid w:val="0"/>
          <w:sz w:val="24"/>
          <w:szCs w:val="24"/>
        </w:rPr>
        <w:t>инаторное помрачение созна</w:t>
      </w:r>
      <w:r w:rsidR="00197641">
        <w:rPr>
          <w:rFonts w:ascii="Times New Roman" w:hAnsi="Times New Roman" w:cs="Times New Roman"/>
          <w:snapToGrid w:val="0"/>
          <w:sz w:val="24"/>
          <w:szCs w:val="24"/>
        </w:rPr>
        <w:softHyphen/>
        <w:t>ния,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характеризуется противоположными оглушенности при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знаками: понижением порога ко всем раздражителям, богатством психопатологической симптоматики (иллюзорно-галлюцинатор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ной с возбуждением).</w:t>
      </w:r>
      <w:r w:rsidR="0019764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Начало делириозного помрачения сознания проявляется из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менением восприятия окружающего. Раздражители, которые ра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нее не мешали больному, начинают им восприниматься как более сильные и раздражающие. Так, больной с соматогенной интокси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кацией, например, при разрешении пневмонии, начинает жало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ваться, что в коридоре слишком громко говорит персонал, топа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ют, стучат ложками и тарелками при раздаче пищи, ему начинает мешать свет фонаря с улицы, постель кажется слишком жесткой, белье грубым и т.д. Затем появляются нарушения сна, возникают гипнагогические галлюцинации, из-за которых больной не может уснуть. Перед засыпанием на темном фоне ему видятся страшные рожи, куски тел, различные чудовища. Больной в страхе открыва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ет глаза, но, как только закрывает, снова видит страшные карти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ны. По утрам эти страхи кажутся нереальными и смешными, 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этому больной стесняется о них рассказать врачу.</w:t>
      </w:r>
      <w:r w:rsidR="006D67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На следующем этапе, обычно вечер</w:t>
      </w:r>
      <w:r w:rsidR="006D6701">
        <w:rPr>
          <w:rFonts w:ascii="Times New Roman" w:hAnsi="Times New Roman" w:cs="Times New Roman"/>
          <w:snapToGrid w:val="0"/>
          <w:sz w:val="24"/>
          <w:szCs w:val="24"/>
        </w:rPr>
        <w:t>ом, появляются парэйдо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лические иллюзии. В игре светотеней, на узорах обоев, на полу ви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дятся различные картины, подвижные, часто меняющиеся и исче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зающие при ярком освещении. Затем появляются зрительные гал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люцинации, иногда как продолжение парэйдолических иллюзий.</w:t>
      </w:r>
      <w:r w:rsidR="006D67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Так, больному в узорах ковра видятся головки котят, которые кивают в разные стороны, затем котята «выпрыгивают» из ковра и начинают «бегать по кровати». В это время больной не только видит их, но и начинает чувствовать, как они когтями царапают ему руки, т.е. появляются тактильные </w:t>
      </w:r>
      <w:r w:rsidR="006D6701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аллюцинации.</w:t>
      </w:r>
      <w:r w:rsidR="006D67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Зрительные галлюцинации вначале единичные, фрагментарные, затем множественные, микрооптические, сценоподобные. К зри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тельным галлюцинациям присоединяются тактильные и слухо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вые. Эти галлюцинации истинные. Критическое отношение от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сутствует, галлюцинаторные образы воспринимаются ка</w:t>
      </w:r>
      <w:r w:rsidR="006D6701">
        <w:rPr>
          <w:rFonts w:ascii="Times New Roman" w:hAnsi="Times New Roman" w:cs="Times New Roman"/>
          <w:snapToGrid w:val="0"/>
          <w:sz w:val="24"/>
          <w:szCs w:val="24"/>
        </w:rPr>
        <w:t>к реаль</w:t>
      </w:r>
      <w:r w:rsidR="006D6701">
        <w:rPr>
          <w:rFonts w:ascii="Times New Roman" w:hAnsi="Times New Roman" w:cs="Times New Roman"/>
          <w:snapToGrid w:val="0"/>
          <w:sz w:val="24"/>
          <w:szCs w:val="24"/>
        </w:rPr>
        <w:softHyphen/>
        <w:t>ные, и поведение больного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соответствует галлюцинациям. При ус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трашающих галлюцинациях больной испытывает страх, спасается бегством, вступает в борьбу, при индифферентных или «завлека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тельных» всматривается с интересом, смеется и т.д. Восприятие реальных событий и их оценка нарушены. Ориентировка ложная, больной считает, что он находится в другой ситуации, в другом 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роде, на работе с собутыльниками, окружен врагами и т.д.</w:t>
      </w:r>
      <w:r w:rsidR="001C26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Воспоминания о реальных событиях фрагментарны или от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сутствуют вовсе. Больной не помнит, как поступил в больницу,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lastRenderedPageBreak/>
        <w:t>что предшествовало этому, как приходил врач, как он ехал в боль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ницу, однако помнит, что в квартиру рвались «бандиты», от кото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рых он оборонялся: спасался бегством. Критика к галлюцинаци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ям восстанавливается постепенно.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При делириозном состоянии могут быть светлые промежутки, когда на короткий период сознание проясняется. Это чаще на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блюдается в утренние часы или при активном привлечении вни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мания больного, при разговоре с ним. Оставленный в покое, он снова начинает галлюцинировать.</w:t>
      </w:r>
      <w:r w:rsidR="001C269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Делирий </w:t>
      </w:r>
      <w:r w:rsidR="001C2692">
        <w:rPr>
          <w:rFonts w:ascii="Times New Roman" w:hAnsi="Times New Roman" w:cs="Times New Roman"/>
          <w:snapToGrid w:val="0"/>
          <w:sz w:val="24"/>
          <w:szCs w:val="24"/>
        </w:rPr>
        <w:t>обычно проходит после длительного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сна (16—18 ч), но к следующей ночи возможны рецидивы галлюцинаторных переживании.</w:t>
      </w:r>
      <w:r w:rsidR="001652D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Выделяют несколько разновидностей делирия: неразверну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тый, или абортивный, при котором наблюдаются иллюзии и гал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люцинации, но ориентировка сохраняется, длительность этого периода до нескольких часов. Наиболее тяжелыми вариантами делирия являются муситирующий (бормочущий) и профессиональ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ный, сопровождающиеся глубоким помрачением сознания. При муситирующем делирии наблюдается беспорядочное, хаотичес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кое возбуждение, обычно в пределах постели, речь бессвязная, бормочущая с выкрикиванием отдельных слов или слогов. Часто имеют место бессмысленные хватательные движения, больной теребит одежду, простыню, «обирается».</w:t>
      </w:r>
      <w:r w:rsidR="001652D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При профессиональном делирии у больного наблюдаются ав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томатизированные двигательные действия: он забивает несуществующие гвозди, строгает, пилит и т.д. Галлюцинаторные пережи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вания менее отчетливы и более стереотипны.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Делириозные помрачения сознания наблюдаются при хрони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ческих интоксикациях, инфекционных и соматических заболева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ниях, интоксикации при ожоговой болезни, черепно-мозговых травмах и других органических заболеваниях головного мозга. Не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смотря на яркость психопатологических проявлений, В.А.Гиля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ровский считал, что это реакция относительно сохранного мозга.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52DF">
        <w:rPr>
          <w:rFonts w:ascii="Times New Roman" w:hAnsi="Times New Roman" w:cs="Times New Roman"/>
          <w:b/>
          <w:snapToGrid w:val="0"/>
          <w:sz w:val="24"/>
          <w:szCs w:val="24"/>
        </w:rPr>
        <w:t>Онейроидное помрачение сознания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(онейроид</w:t>
      </w:r>
      <w:r w:rsidR="001652DF">
        <w:rPr>
          <w:rFonts w:ascii="Times New Roman" w:hAnsi="Times New Roman" w:cs="Times New Roman"/>
          <w:snapToGrid w:val="0"/>
          <w:sz w:val="24"/>
          <w:szCs w:val="24"/>
        </w:rPr>
        <w:t>, сновидное, грезопо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добное). Онейроид — это помрачение сознания с наплывом непро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извольно возникающих фантастических сновид</w:t>
      </w:r>
      <w:r w:rsidR="00407B02">
        <w:rPr>
          <w:rFonts w:ascii="Times New Roman" w:hAnsi="Times New Roman" w:cs="Times New Roman"/>
          <w:snapToGrid w:val="0"/>
          <w:sz w:val="24"/>
          <w:szCs w:val="24"/>
        </w:rPr>
        <w:t>ен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но-бредовых представлений в виде законченных по содержанию картин, следу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ющих в определенной последовательности и образующих единое целое. Это состояние сопровождается частичной или полной от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решенностью от окружающего, расстройством самосознания, де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прессивным или маниакаль</w:t>
      </w:r>
      <w:r w:rsidR="00407B02">
        <w:rPr>
          <w:rFonts w:ascii="Times New Roman" w:hAnsi="Times New Roman" w:cs="Times New Roman"/>
          <w:snapToGrid w:val="0"/>
          <w:sz w:val="24"/>
          <w:szCs w:val="24"/>
        </w:rPr>
        <w:t>ным аффектом, признаками катато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нии, сохранением в сознании содержания переживаний при ам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незии на окружающие события.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Если неправильное поведен</w:t>
      </w:r>
      <w:r w:rsidR="00407B02">
        <w:rPr>
          <w:rFonts w:ascii="Times New Roman" w:hAnsi="Times New Roman" w:cs="Times New Roman"/>
          <w:snapToGrid w:val="0"/>
          <w:sz w:val="24"/>
          <w:szCs w:val="24"/>
        </w:rPr>
        <w:t>ие больного в состоянии делирио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за не заметить нельзя, то онейроидное состояние сознания часто просматривается, так как наблюдается несоответствие между фантастическими переживаниями и поведением больного.</w:t>
      </w:r>
      <w:r w:rsidR="00407B0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На первых этапах развития онейроида наблюдаются наруше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ния сна, затем бред инсценировки: все воспринимается как специ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ально подстроенное, как будто бы для больного специально разы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грываются сцены. В этом периоде имеет место двойная ориенти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ровка; больной живет как бы в двух мирах, двух планах, в реаль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ной ситуации и другой вымышленной, фантастической. При этом события причудливо переплетаются в сознании.</w:t>
      </w:r>
      <w:r w:rsidR="004805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Больной может говорить, что, с одной стороны, он понимает, что находится в больнице, но с другой — думает, что это не боль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ница, а специальный «центр по подготовке космонавтов», косми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ческая станция или еще что-то необычное и фантастическое. В это время наблюдаются симптомы положительного и отрицатель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ного двойника. Лица воспринимаются не как реальные, а как подставные, играющие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lastRenderedPageBreak/>
        <w:t>иную роль специально для больного. В последующем начинает нарастать фантастическая бредовая симп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томатика. Часто у больных имеется убеждение в исключительно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сти своего существования и предназначения: они призваны спас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ти планету, цивилизацию, создать новое общество, сделать людей счастливыми, защитить нашу землю от врагов, иногда ощущают себя в центре борьбы добра со злом (манихейский бред). Больные видят себя в других мирах, на других планетах, в аду, в раю, с 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мощью машины времени переносятся в будущее или далекое прошлое. Фантастическое причудливым образом переплетается с ре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альными событиями. Так, больная видит себя на арене Колизея, она рабыня, которую должны уничтожить, видит, как бежит, спа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саясь, под рев зрителей. Одновременно видит, как по арене скачет войско на великолепных белых конях, воины одеты в прекрасные золотые доспехи и во главе войска на белом коне заведующая от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делением, где находится больная. Поведение больных не соответ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ствует их переживаниям. Больные лежат в постели в субступороз-ном состоянии, иногда имеет место восковая гибкость. Некото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рые больные бродят по отделению с «зачарованной улыбкой», контакт с окружающими бывает нормальным, ответы чаще одно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сложные, но иногда удается выявить некоторые фантастические переживания.</w:t>
      </w:r>
    </w:p>
    <w:p w:rsidR="00786C03" w:rsidRPr="00423471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423471">
        <w:rPr>
          <w:rFonts w:ascii="Times New Roman" w:hAnsi="Times New Roman" w:cs="Times New Roman"/>
          <w:i/>
          <w:snapToGrid w:val="0"/>
          <w:sz w:val="24"/>
          <w:szCs w:val="24"/>
        </w:rPr>
        <w:t>Таким образом, для онейроида характерна отрешенность от ок</w:t>
      </w:r>
      <w:r w:rsidRPr="00423471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ружающего мира с погружением в фантастические бредовые пере</w:t>
      </w:r>
      <w:r w:rsidRPr="00423471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живания, двойная ориентировка, исключительность собственной миссии, несоответствие переживаний и поведения больного.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Онеироид может продолжаться несколько недель. В памяти больных обычно сохраняются фантастические переживания, о реальных событиях воспоминания чаще отсутствуют или больной помнит отдельные фрагменты. В ряде случаев наблюдаются не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произвольные фантастические представления о космических 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летах, войнах, путешествиях, не сопровождающиеся дезорие</w:t>
      </w:r>
      <w:r w:rsidR="00423471">
        <w:rPr>
          <w:rFonts w:ascii="Times New Roman" w:hAnsi="Times New Roman" w:cs="Times New Roman"/>
          <w:snapToGrid w:val="0"/>
          <w:sz w:val="24"/>
          <w:szCs w:val="24"/>
        </w:rPr>
        <w:t>нти</w:t>
      </w:r>
      <w:r w:rsidR="00423471">
        <w:rPr>
          <w:rFonts w:ascii="Times New Roman" w:hAnsi="Times New Roman" w:cs="Times New Roman"/>
          <w:snapToGrid w:val="0"/>
          <w:sz w:val="24"/>
          <w:szCs w:val="24"/>
        </w:rPr>
        <w:softHyphen/>
        <w:t>ровкой (ориентированный оней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роид).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Онейроидное помрачение сознания наблюдается, как прави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ло, при приступообразной шизофрении и значительно реже — при других заболеваниях.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23471">
        <w:rPr>
          <w:rFonts w:ascii="Times New Roman" w:hAnsi="Times New Roman" w:cs="Times New Roman"/>
          <w:b/>
          <w:snapToGrid w:val="0"/>
          <w:sz w:val="24"/>
          <w:szCs w:val="24"/>
        </w:rPr>
        <w:t>Аменция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аментивное помрачение сознания (от лат.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amentia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безумие), характеризуется растерянностью с аффектом недоумения и инкогеренцией (ассоциативная бессвязность) и проявляется в не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возможности в целом воспринимать происходящие события, улав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ливать связь между предметами и явлениями. Больные схватывают отдельные фрагменты ситуации и не могут связать их в единое це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лое. По выражению Е.А.Попова, больной в состоянии аменции — это человек в разбитых очках, т.е. все им воспринимается по кусоч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кам, отдельно. Речь больного бессвязна, больные произносят бес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смысленный набор слов, носящий часто обыденный характер, на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блюдаются персеверации, бредовые идеи либо отсутствуют, либо отрывочны, аффект неустойчив, характерно беспорядочное д</w:t>
      </w:r>
      <w:r w:rsidR="00C223F6">
        <w:rPr>
          <w:rFonts w:ascii="Times New Roman" w:hAnsi="Times New Roman" w:cs="Times New Roman"/>
          <w:snapToGrid w:val="0"/>
          <w:sz w:val="24"/>
          <w:szCs w:val="24"/>
        </w:rPr>
        <w:t>вига</w:t>
      </w:r>
      <w:r w:rsidR="00C223F6">
        <w:rPr>
          <w:rFonts w:ascii="Times New Roman" w:hAnsi="Times New Roman" w:cs="Times New Roman"/>
          <w:snapToGrid w:val="0"/>
          <w:sz w:val="24"/>
          <w:szCs w:val="24"/>
        </w:rPr>
        <w:softHyphen/>
        <w:t>тельное возбуждение с хорее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подобными гиперкинезами.</w:t>
      </w:r>
      <w:r w:rsidR="00DE2D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Наблюдается грубая дезориентировка вместе, времени и собст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венной личности. Больные не только не могут сказать, где они на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ходятся, но и оценить ситуацию в целом. Воспоминания о перио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де аменции отсутствуют.</w:t>
      </w:r>
      <w:r w:rsidR="00DE2D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Появление на фоне аменции в ночное время делириозных пе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реживаний свидетельствует в</w:t>
      </w:r>
      <w:r w:rsidR="00DE2D0A">
        <w:rPr>
          <w:rFonts w:ascii="Times New Roman" w:hAnsi="Times New Roman" w:cs="Times New Roman"/>
          <w:snapToGrid w:val="0"/>
          <w:sz w:val="24"/>
          <w:szCs w:val="24"/>
        </w:rPr>
        <w:t xml:space="preserve"> пользу экзогенной природы амен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тивного помрачения сознания</w:t>
      </w:r>
      <w:r w:rsidR="00DE2D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Аменция наблюдается при тяжелых хронических соматичес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ких заболеваниях, при хронической раневой инфекции, орг</w:t>
      </w:r>
      <w:r w:rsidR="00DE2D0A">
        <w:rPr>
          <w:rFonts w:ascii="Times New Roman" w:hAnsi="Times New Roman" w:cs="Times New Roman"/>
          <w:snapToGrid w:val="0"/>
          <w:sz w:val="24"/>
          <w:szCs w:val="24"/>
        </w:rPr>
        <w:t>ани</w:t>
      </w:r>
      <w:r w:rsidR="00DE2D0A">
        <w:rPr>
          <w:rFonts w:ascii="Times New Roman" w:hAnsi="Times New Roman" w:cs="Times New Roman"/>
          <w:snapToGrid w:val="0"/>
          <w:sz w:val="24"/>
          <w:szCs w:val="24"/>
        </w:rPr>
        <w:softHyphen/>
        <w:t>ческих заболеваниях головного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мозга, реже — при реактивных психозах и шизофрении. Аменция может продолжаться несколь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ко недель и месяцев.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E2D0A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Сумеречное помрачение сознания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. Это внезапно возникающее и внезапно прекращающееся помрачение сознания с последую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щей амнезией, при котором больной может совершать взаимо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связанные, последовательные действия, обусловленные часто бредом, галлюцинациями, бурными аффектами страха, отчаяния, злобы. Если делирий можно определить как иллюзорно-галлюци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наторное помрачение сознания, а онейроид — как грезоподобное, то для сумеречного помрачения сознания нет такого общего оп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ределения. Однако есть признаки, характеризующие это помра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чение сознания: пароксизмальность возникновения и прекращения; сохранность автоматизированной деятельности; полная амнезия на период сумеречного помрачения сознания.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При амбулаторном автоматизме сумеречное состояние насту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пает внезапно, но, несмотря на грубую дезориентировку, больные могут сохранять способность к упорядоченному поведению. В та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ком состоянии больной может выйти из дома и через несколько часов обнаружить, что он находится в другой части города или в другом городе, куда не собирался ехать. При этом всю дорогу он вел себя достаточно адекватно, ехал в транспорте, покупал билет, отвечал на вопросы, возможно, казался несколько рассеянным, но своим поведением не привлекал внимания.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При наличии бреда и галлюцинаций поведение больного ста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новится крайне опасным, так как действия его обусловлены пси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хопатологической симптоматикой или острейшими аффектив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ными состояниями с переживанием ярости или отчаяния.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070E">
        <w:rPr>
          <w:rFonts w:ascii="Times New Roman" w:hAnsi="Times New Roman" w:cs="Times New Roman"/>
          <w:b/>
          <w:i/>
          <w:snapToGrid w:val="0"/>
          <w:sz w:val="24"/>
          <w:szCs w:val="24"/>
        </w:rPr>
        <w:t>Фуги и трансы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кратковременные состояния амбулаторного автоматизма.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070E">
        <w:rPr>
          <w:rFonts w:ascii="Times New Roman" w:hAnsi="Times New Roman" w:cs="Times New Roman"/>
          <w:b/>
          <w:i/>
          <w:snapToGrid w:val="0"/>
          <w:sz w:val="24"/>
          <w:szCs w:val="24"/>
        </w:rPr>
        <w:t>Абсанс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(от франц.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absence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отсутствие) — кратковременная 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теря или угнетение сознания с последующей амнезией. Выключе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ние сознания действительно очень кратковременно. Например, во время беседы больной останавливается и замолкает, однако на во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прос. «Что с тобой?» — он тут же отвечает: «Ничего» — и продолжа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ет беседу. Сам больной чаще не замечает эти состояния или гово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рит, что у него бывают «отключения»</w:t>
      </w:r>
      <w:r w:rsidR="00A907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Выделя</w:t>
      </w:r>
      <w:r w:rsidR="002D2447">
        <w:rPr>
          <w:rFonts w:ascii="Times New Roman" w:hAnsi="Times New Roman" w:cs="Times New Roman"/>
          <w:snapToGrid w:val="0"/>
          <w:sz w:val="24"/>
          <w:szCs w:val="24"/>
        </w:rPr>
        <w:t xml:space="preserve">ют несколько вариантов абсанса: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атонический, харак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теризующийся потерей мышечного тонуса и внезапным падени</w:t>
      </w:r>
      <w:r w:rsidR="002D2447">
        <w:rPr>
          <w:rFonts w:ascii="Times New Roman" w:hAnsi="Times New Roman" w:cs="Times New Roman"/>
          <w:snapToGrid w:val="0"/>
          <w:sz w:val="24"/>
          <w:szCs w:val="24"/>
        </w:rPr>
        <w:t>ем;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гипертонический — с повышением мышечного тонуса, кото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рый проявляется обычно сочетанным разгибанием головы и отве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дением глазных яблок кверху,</w:t>
      </w:r>
      <w:r w:rsidR="00A9070E">
        <w:rPr>
          <w:rFonts w:ascii="Times New Roman" w:hAnsi="Times New Roman" w:cs="Times New Roman"/>
          <w:snapToGrid w:val="0"/>
          <w:sz w:val="24"/>
          <w:szCs w:val="24"/>
        </w:rPr>
        <w:t xml:space="preserve"> иногда выгибанием туловища наза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д; субклинический — с неполн</w:t>
      </w:r>
      <w:r w:rsidR="002D2447">
        <w:rPr>
          <w:rFonts w:ascii="Times New Roman" w:hAnsi="Times New Roman" w:cs="Times New Roman"/>
          <w:snapToGrid w:val="0"/>
          <w:sz w:val="24"/>
          <w:szCs w:val="24"/>
        </w:rPr>
        <w:t>ой потерей сознания;</w:t>
      </w:r>
      <w:r w:rsidR="00A9070E">
        <w:rPr>
          <w:rFonts w:ascii="Times New Roman" w:hAnsi="Times New Roman" w:cs="Times New Roman"/>
          <w:snapToGrid w:val="0"/>
          <w:sz w:val="24"/>
          <w:szCs w:val="24"/>
        </w:rPr>
        <w:t xml:space="preserve"> энуретический — с непроизвольным ис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пусканием мочи.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Сумеречные состояния сознания и абсансы в том числе наблю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даются при эпилепсии, органических заболеваниях головного мозга.</w:t>
      </w:r>
    </w:p>
    <w:p w:rsidR="00786C03" w:rsidRPr="00E30232" w:rsidRDefault="00786C03" w:rsidP="00E30232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30232">
        <w:rPr>
          <w:rFonts w:ascii="Times New Roman" w:hAnsi="Times New Roman" w:cs="Times New Roman"/>
          <w:b/>
          <w:snapToGrid w:val="0"/>
          <w:sz w:val="28"/>
          <w:szCs w:val="28"/>
        </w:rPr>
        <w:t>Нарушения самосознания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Самосознание — выделение человеком себя из объективного ми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ра, это — личное тождество, идентичность, постоянство своею «Я»</w:t>
      </w:r>
      <w:r w:rsidR="00847D0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Самосознание (частная сторона сознания) — это не только осознание своей личности, но и своего тела, и своих психических функций во всем их разнообразии (мысли, чувства, желания, ин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тересы и т.д.)</w:t>
      </w:r>
      <w:r w:rsidR="00847D0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Оно включает в себя также осознание своею отно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шения к миру, своей деятельности в нем. Создавая в процессе сво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его труда какие-то ценности, человек отличает себя от предметов этой деятельности.</w:t>
      </w:r>
      <w:r w:rsidR="00847D0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Самосознание, характеризуясь чувством единства собственно «Я», постоянством его, тем не </w:t>
      </w:r>
      <w:r w:rsidR="00847D06" w:rsidRPr="00786C03">
        <w:rPr>
          <w:rFonts w:ascii="Times New Roman" w:hAnsi="Times New Roman" w:cs="Times New Roman"/>
          <w:snapToGrid w:val="0"/>
          <w:sz w:val="24"/>
          <w:szCs w:val="24"/>
        </w:rPr>
        <w:t>менее,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сопровождается стремлени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ем к анализу собственных мыслей, поступков, переживаний, спо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собностью оценивать себя, смотреть на себя как бы со стороны</w:t>
      </w:r>
      <w:r w:rsidR="00D0573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Аналитическое размышление по поводу собственных мыслей, пе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реживаний, поступков, обычно полное сомнений и колебаний,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называется рефлексией.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Самосознание в процессе онтогенеза формируется постепенно.</w:t>
      </w:r>
      <w:r w:rsidR="00F729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И.М.Сеченов в «Рефлексах головного мозга» так охарактери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зовал формирование самосознания: «...из детского самочувствия родится в зрелом возрасте самосознание, дающее человеку возможность относиться к актам собственного сознания критичес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ки, т.е отделять все свое внутреннее от всего происходящего извне, анализировать его и сопоставлять (сравнивать) с внешним, — сло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вом, изучать акт собственного сознания».</w:t>
      </w:r>
      <w:r w:rsidR="00F729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Этап формирования </w:t>
      </w:r>
      <w:r w:rsidRPr="00F72915">
        <w:rPr>
          <w:rFonts w:ascii="Times New Roman" w:hAnsi="Times New Roman" w:cs="Times New Roman"/>
          <w:i/>
          <w:snapToGrid w:val="0"/>
          <w:sz w:val="24"/>
          <w:szCs w:val="24"/>
        </w:rPr>
        <w:t>аллопсихического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самосознания (спо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собность ребенка выделять себя из окружающей среды) условно начинается с появления в речи местоимения «Я». Э</w:t>
      </w:r>
      <w:r w:rsidR="00D05738">
        <w:rPr>
          <w:rFonts w:ascii="Times New Roman" w:hAnsi="Times New Roman" w:cs="Times New Roman"/>
          <w:snapToGrid w:val="0"/>
          <w:sz w:val="24"/>
          <w:szCs w:val="24"/>
        </w:rPr>
        <w:t>то происходит в возрасте 3 лет.</w:t>
      </w:r>
      <w:r w:rsidR="00F729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Этап формирования </w:t>
      </w:r>
      <w:r w:rsidRPr="00F72915">
        <w:rPr>
          <w:rFonts w:ascii="Times New Roman" w:hAnsi="Times New Roman" w:cs="Times New Roman"/>
          <w:i/>
          <w:snapToGrid w:val="0"/>
          <w:sz w:val="24"/>
          <w:szCs w:val="24"/>
        </w:rPr>
        <w:t>соматопсихического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самосознания (спо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собность оценивать свое физическое «Я») условно начинается с умения ребенка правильно идентифицировать правую и левую стороны применительно к себе и окружающим. Это обычно появ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ляется в 6—7-летнем возрасте.</w:t>
      </w:r>
      <w:r w:rsidR="00F729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Полная идентичность, постоянство своего «Я» (самосозна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ние) формируется к подростковому периоду.</w:t>
      </w:r>
      <w:r w:rsidR="00F7291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К 12—14 годам у подростка появляется способность оценивать свое психическое «Я» — начи</w:t>
      </w:r>
      <w:r w:rsidR="00F72915">
        <w:rPr>
          <w:rFonts w:ascii="Times New Roman" w:hAnsi="Times New Roman" w:cs="Times New Roman"/>
          <w:snapToGrid w:val="0"/>
          <w:sz w:val="24"/>
          <w:szCs w:val="24"/>
        </w:rPr>
        <w:t xml:space="preserve">нает формироваться </w:t>
      </w:r>
      <w:r w:rsidR="00F72915" w:rsidRPr="00F72915">
        <w:rPr>
          <w:rFonts w:ascii="Times New Roman" w:hAnsi="Times New Roman" w:cs="Times New Roman"/>
          <w:i/>
          <w:snapToGrid w:val="0"/>
          <w:sz w:val="24"/>
          <w:szCs w:val="24"/>
        </w:rPr>
        <w:t>аутопсихичес</w:t>
      </w:r>
      <w:r w:rsidRPr="00F72915">
        <w:rPr>
          <w:rFonts w:ascii="Times New Roman" w:hAnsi="Times New Roman" w:cs="Times New Roman"/>
          <w:i/>
          <w:snapToGrid w:val="0"/>
          <w:sz w:val="24"/>
          <w:szCs w:val="24"/>
        </w:rPr>
        <w:t>кое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самосознание. Знание этапов формирования самосознания необходимо для правильной оценки деперсонализации.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Нарушение самосознания, выражающееся в отчуждении от самого себя, называется </w:t>
      </w:r>
      <w:r w:rsidRPr="00C668FF">
        <w:rPr>
          <w:rFonts w:ascii="Times New Roman" w:hAnsi="Times New Roman" w:cs="Times New Roman"/>
          <w:b/>
          <w:snapToGrid w:val="0"/>
          <w:sz w:val="24"/>
          <w:szCs w:val="24"/>
        </w:rPr>
        <w:t>деперсонализацией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(от лат.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de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приставка, означающая отделение, удаление, отмену, и лат.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persona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особа, личность). Чувство отчуждения от собственного «Я» может ка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саться как личности в целом, так и отдельных пси</w:t>
      </w:r>
      <w:r w:rsidR="00C668FF">
        <w:rPr>
          <w:rFonts w:ascii="Times New Roman" w:hAnsi="Times New Roman" w:cs="Times New Roman"/>
          <w:snapToGrid w:val="0"/>
          <w:sz w:val="24"/>
          <w:szCs w:val="24"/>
        </w:rPr>
        <w:t>хических и со</w:t>
      </w:r>
      <w:r w:rsidR="00C668FF">
        <w:rPr>
          <w:rFonts w:ascii="Times New Roman" w:hAnsi="Times New Roman" w:cs="Times New Roman"/>
          <w:snapToGrid w:val="0"/>
          <w:sz w:val="24"/>
          <w:szCs w:val="24"/>
        </w:rPr>
        <w:softHyphen/>
        <w:t>матических функций.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0232">
        <w:rPr>
          <w:rFonts w:ascii="Times New Roman" w:hAnsi="Times New Roman" w:cs="Times New Roman"/>
          <w:b/>
          <w:i/>
          <w:snapToGrid w:val="0"/>
          <w:sz w:val="24"/>
          <w:szCs w:val="24"/>
        </w:rPr>
        <w:t>Витальная деперсонализация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клинически наиболее тяжелая, когда у больного исчезает само чувство жизни: «я как мертвая», «не пойму, живу я или нет», «я вроде бы и не существую совсем».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0232">
        <w:rPr>
          <w:rFonts w:ascii="Times New Roman" w:hAnsi="Times New Roman" w:cs="Times New Roman"/>
          <w:b/>
          <w:i/>
          <w:snapToGrid w:val="0"/>
          <w:sz w:val="24"/>
          <w:szCs w:val="24"/>
        </w:rPr>
        <w:t>Аутопсихическая деперсонализация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отчуждение психических функции, своего «Я» «я стал каким-то другим, чувствую это, а описать не могу», «это и я, и не я», «мысли как в тумане», «мысли не мои», «речь свою слышу как бы со стороны», «не пойму, хочу я спать или нет», «не пойму, спала я или нет», «все чувства куда-то исчезли».</w:t>
      </w:r>
      <w:r w:rsidR="00FB59F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Иногда чувство отчуждения касается какого-то периода жиз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ни больного, а может быть, и всего его прошлого. Например, больная заявляет: «Мое прошлое, это как бы и не мое прошлое».</w:t>
      </w:r>
      <w:r w:rsidR="00FB59F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К кругу аутопсихических деперсонализационных расстройств относится и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anaesthesia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dolorosa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  <w:lang w:val="en-US"/>
        </w:rPr>
        <w:t>psychica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болезненная психичес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кая нечувствительность (чувство мучительного бесчувствия), ког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да больного ничто не радует, не печалит, его не трогают страдания близких, их успехи и это для него очень тягостно, мучительно.</w:t>
      </w:r>
      <w:r w:rsidR="00FB59F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Больная 43 лет, находясь в клинике, очень ждала приезда своего сына, военного по специальности, которого несколько лет не видела. После свидания с сыном она горько плакала</w:t>
      </w:r>
      <w:r w:rsidR="00FB59F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«Он пришел, мои единственный, горячо любимый сын, а во мне никакой радости, я ничего не почувство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вала, была как деревянная, это так ужасно, так мучительно»</w:t>
      </w:r>
      <w:r w:rsidR="00FB59F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0232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Соматопсихическая деперсонализация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— выражается в виде чув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ст</w:t>
      </w:r>
      <w:r w:rsidR="00FB59F0">
        <w:rPr>
          <w:rFonts w:ascii="Times New Roman" w:hAnsi="Times New Roman" w:cs="Times New Roman"/>
          <w:snapToGrid w:val="0"/>
          <w:sz w:val="24"/>
          <w:szCs w:val="24"/>
        </w:rPr>
        <w:t>ва чуждости собственного тела л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ибо отдельных его частей или да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же их исчезновении. Этот вид деперсонализации необходимо диф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ференцировать от патологии в виде «расстройства схемы тела».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При </w:t>
      </w:r>
      <w:r w:rsidRPr="00DA2D59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соматопсихической деперсонализации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 нет ощущения из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менений пропорций или размеров тела, больные просто не чувст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вуют его (или частей его): «ног вроде бы у меня нет», «знаю, что голова лежит на подушке, а как будто бы и нет ее».</w:t>
      </w:r>
      <w:r w:rsidR="00A1201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Больной не может понять, сыт он или голоден, есть у него по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зывы на акт мочеиспускания или дефекации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lastRenderedPageBreak/>
        <w:t>или нет. Например, больная с длительной задержкой мочи после катетеризации не ис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пытала никакого облегчения, хотя было спущено около 3 л мочи.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Деперсонализация нередко сочетается с дереализацией, когда имеются оба этих феномена, правильнее говорить о синдроме деперсонализации—дереализа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ции (Морозов В.М. и др.).</w:t>
      </w:r>
    </w:p>
    <w:p w:rsidR="00786C03" w:rsidRP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 xml:space="preserve">Деперсонализация в виде </w:t>
      </w:r>
      <w:r w:rsidR="009112AD">
        <w:rPr>
          <w:rFonts w:ascii="Times New Roman" w:hAnsi="Times New Roman" w:cs="Times New Roman"/>
          <w:snapToGrid w:val="0"/>
          <w:sz w:val="24"/>
          <w:szCs w:val="24"/>
        </w:rPr>
        <w:t>отдельных элементов соматопсихи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ческого характера может встречаться у детей с 8—10 лет, но в ти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пичном своем виде феномен отчуждения появляется только с подросткового возраста.</w:t>
      </w:r>
    </w:p>
    <w:p w:rsidR="00786C03" w:rsidRDefault="00786C03" w:rsidP="00786C03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6C03">
        <w:rPr>
          <w:rFonts w:ascii="Times New Roman" w:hAnsi="Times New Roman" w:cs="Times New Roman"/>
          <w:snapToGrid w:val="0"/>
          <w:sz w:val="24"/>
          <w:szCs w:val="24"/>
        </w:rPr>
        <w:t>Субъективно деперсонализация всегда неприятна, тягостна для больных. В том или ином виде она может встречаться практи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чески при всех заболеваниях, то существуя длительно, то возни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кая приступами.</w:t>
      </w:r>
      <w:r w:rsidR="009112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t>В виде отдельных эпизодов феномен отчуждения может встре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чаться и у здоровых людей в связи с перенапряжением, утомлени</w:t>
      </w:r>
      <w:r w:rsidRPr="00786C03">
        <w:rPr>
          <w:rFonts w:ascii="Times New Roman" w:hAnsi="Times New Roman" w:cs="Times New Roman"/>
          <w:snapToGrid w:val="0"/>
          <w:sz w:val="24"/>
          <w:szCs w:val="24"/>
        </w:rPr>
        <w:softHyphen/>
        <w:t>ем, волнением, недосыпанием.</w:t>
      </w:r>
    </w:p>
    <w:p w:rsidR="005E6D97" w:rsidRPr="005E6D97" w:rsidRDefault="008C414B" w:rsidP="005E6D97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C414B">
        <w:rPr>
          <w:rStyle w:val="FontStyle27"/>
          <w:b/>
          <w:sz w:val="28"/>
          <w:szCs w:val="28"/>
        </w:rPr>
        <w:t>Пароксизмальные явления. Основные типы эпилептических припадков.</w:t>
      </w:r>
      <w:r>
        <w:rPr>
          <w:rStyle w:val="FontStyle27"/>
          <w:sz w:val="28"/>
          <w:szCs w:val="28"/>
        </w:rPr>
        <w:t xml:space="preserve"> </w:t>
      </w:r>
    </w:p>
    <w:p w:rsidR="005E6D97" w:rsidRPr="005E6D97" w:rsidRDefault="005E6D97" w:rsidP="008C414B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Под припадком понимают внезапно возникшее кратковремен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ное, обычно многократно повторяющееся, четко ограниченное во времен</w:t>
      </w:r>
      <w:r w:rsidR="008C414B">
        <w:rPr>
          <w:rFonts w:ascii="Times New Roman" w:hAnsi="Times New Roman" w:cs="Times New Roman"/>
          <w:snapToGrid w:val="0"/>
          <w:sz w:val="24"/>
          <w:szCs w:val="24"/>
        </w:rPr>
        <w:t xml:space="preserve">и болезненное состояние (потеря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сознания, судороги и т.д.).</w:t>
      </w:r>
    </w:p>
    <w:p w:rsidR="005E6D97" w:rsidRPr="005E6D97" w:rsidRDefault="005E6D97" w:rsidP="005E6D97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b/>
          <w:snapToGrid w:val="0"/>
          <w:sz w:val="24"/>
          <w:szCs w:val="24"/>
        </w:rPr>
        <w:t>Большой судорожный припадок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В развитии большого судорожного припадка (</w:t>
      </w:r>
      <w:r w:rsidRPr="005E6D97">
        <w:rPr>
          <w:rFonts w:ascii="Times New Roman" w:hAnsi="Times New Roman" w:cs="Times New Roman"/>
          <w:snapToGrid w:val="0"/>
          <w:sz w:val="24"/>
          <w:szCs w:val="24"/>
          <w:lang w:val="en-US"/>
        </w:rPr>
        <w:t>grand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E6D97">
        <w:rPr>
          <w:rFonts w:ascii="Times New Roman" w:hAnsi="Times New Roman" w:cs="Times New Roman"/>
          <w:snapToGrid w:val="0"/>
          <w:sz w:val="24"/>
          <w:szCs w:val="24"/>
          <w:lang w:val="en-US"/>
        </w:rPr>
        <w:t>mal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) разли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чают несколько стадий: предвестников, ауры, фазы тонических и клонических судорог, постприпадочной комы, переходящей в сон.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За несколько дней или часов до припадка у части больных на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блюдаются предвестники: головная боль, чувство дискомфорта, недомогания, раздражительность, пониженное настроение, сни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жение работоспособности.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Аура (дуновение) — это уже начало самого припадка, но созна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ние еще не выключено, поэтому аура остается в памяти больного. Проявления ауры различны, но у одного и того же больного она всегда одинакова. Аура наблюдается у 38—57% больных.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Аура может носить галлюцинаторный характер: перед припад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ком больной видит различные картины, чаще устрашающие: убийства, кровь. Одна больная каждый раз перед припадком ви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дела, как к ней в комнату вбегает маленькая черная женщина, прыгает к ней на грудь, разрывает ее, хватает сердце и начинается припадок. Больной может перед припадком слышать голоса, му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зыку, церковное пение, ощущать неприятные запахи и т.д.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Выделяют висцеросенсорную ауру, при которой ощущение начи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нается в области желудка: «сжимает, перекатывает», иногда появля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ется тошнота, «спазм» поднимается вверх и начинается припадок.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Перед припадком могут остро возникать нарушения «схемы тела» и деперсонализационные расстройства. Иногда больные переживают перед припадко</w:t>
      </w:r>
      <w:r w:rsidR="00550ADE">
        <w:rPr>
          <w:rFonts w:ascii="Times New Roman" w:hAnsi="Times New Roman" w:cs="Times New Roman"/>
          <w:snapToGrid w:val="0"/>
          <w:sz w:val="24"/>
          <w:szCs w:val="24"/>
        </w:rPr>
        <w:t>м состояние необыкновенной ясно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сти восприятия окружающ</w:t>
      </w:r>
      <w:r w:rsidR="00550ADE">
        <w:rPr>
          <w:rFonts w:ascii="Times New Roman" w:hAnsi="Times New Roman" w:cs="Times New Roman"/>
          <w:snapToGrid w:val="0"/>
          <w:sz w:val="24"/>
          <w:szCs w:val="24"/>
        </w:rPr>
        <w:t>его, подъема, экстаза, блаженство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, гармонии во всем мире.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Тоническая фаза. Внезапно наступают потеря сознания, </w:t>
      </w:r>
      <w:r w:rsidR="00CD06C6">
        <w:rPr>
          <w:rFonts w:ascii="Times New Roman" w:hAnsi="Times New Roman" w:cs="Times New Roman"/>
          <w:snapToGrid w:val="0"/>
          <w:sz w:val="24"/>
          <w:szCs w:val="24"/>
        </w:rPr>
        <w:t>тони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ческое напряжение произвольной мускулатуры, больной</w:t>
      </w:r>
      <w:r w:rsidR="00CD06C6">
        <w:rPr>
          <w:rFonts w:ascii="Times New Roman" w:hAnsi="Times New Roman" w:cs="Times New Roman"/>
          <w:snapToGrid w:val="0"/>
          <w:sz w:val="24"/>
          <w:szCs w:val="24"/>
        </w:rPr>
        <w:t xml:space="preserve"> падает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, как подкошенный, при</w:t>
      </w:r>
      <w:r w:rsidR="00CD06C6">
        <w:rPr>
          <w:rFonts w:ascii="Times New Roman" w:hAnsi="Times New Roman" w:cs="Times New Roman"/>
          <w:snapToGrid w:val="0"/>
          <w:sz w:val="24"/>
          <w:szCs w:val="24"/>
        </w:rPr>
        <w:t xml:space="preserve">кусывает язык. При падении он издает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своеобразный крик, обусловл</w:t>
      </w:r>
      <w:r w:rsidR="00CD06C6">
        <w:rPr>
          <w:rFonts w:ascii="Times New Roman" w:hAnsi="Times New Roman" w:cs="Times New Roman"/>
          <w:snapToGrid w:val="0"/>
          <w:sz w:val="24"/>
          <w:szCs w:val="24"/>
        </w:rPr>
        <w:t>енный прохождением воздуха через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суженную голосовую щель при сда</w:t>
      </w:r>
      <w:r w:rsidR="00807796">
        <w:rPr>
          <w:rFonts w:ascii="Times New Roman" w:hAnsi="Times New Roman" w:cs="Times New Roman"/>
          <w:snapToGrid w:val="0"/>
          <w:sz w:val="24"/>
          <w:szCs w:val="24"/>
        </w:rPr>
        <w:t>влении грудной клетки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судорогой. Останавливается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дыхание, бледность кожных </w:t>
      </w:r>
      <w:r w:rsidR="00807796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кровов сменяется цианозом, о</w:t>
      </w:r>
      <w:r w:rsidR="00807796">
        <w:rPr>
          <w:rFonts w:ascii="Times New Roman" w:hAnsi="Times New Roman" w:cs="Times New Roman"/>
          <w:snapToGrid w:val="0"/>
          <w:sz w:val="24"/>
          <w:szCs w:val="24"/>
        </w:rPr>
        <w:t>тмечаются непроизвольное мочеи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спускание и дефекация. Зрачки на свет не реагируют. </w:t>
      </w:r>
      <w:r w:rsidR="00807796">
        <w:rPr>
          <w:rFonts w:ascii="Times New Roman" w:hAnsi="Times New Roman" w:cs="Times New Roman"/>
          <w:snapToGrid w:val="0"/>
          <w:sz w:val="24"/>
          <w:szCs w:val="24"/>
        </w:rPr>
        <w:t xml:space="preserve">Продолжительность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тонической фазы не более одной минуты.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Клоническая фаза. Появляются различны</w:t>
      </w:r>
      <w:r w:rsidR="00807796">
        <w:rPr>
          <w:rFonts w:ascii="Times New Roman" w:hAnsi="Times New Roman" w:cs="Times New Roman"/>
          <w:snapToGrid w:val="0"/>
          <w:sz w:val="24"/>
          <w:szCs w:val="24"/>
        </w:rPr>
        <w:t>е клонические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судо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роги. Восстанавливается </w:t>
      </w:r>
      <w:r w:rsidR="00807796">
        <w:rPr>
          <w:rFonts w:ascii="Times New Roman" w:hAnsi="Times New Roman" w:cs="Times New Roman"/>
          <w:snapToGrid w:val="0"/>
          <w:sz w:val="24"/>
          <w:szCs w:val="24"/>
        </w:rPr>
        <w:t>дыхание. Изо рта выделяется пена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, окрашенная кровью.</w:t>
      </w:r>
      <w:r w:rsidR="005F4EE7">
        <w:rPr>
          <w:rFonts w:ascii="Times New Roman" w:hAnsi="Times New Roman" w:cs="Times New Roman"/>
          <w:snapToGrid w:val="0"/>
          <w:sz w:val="24"/>
          <w:szCs w:val="24"/>
        </w:rPr>
        <w:t xml:space="preserve"> Длительность этой фазы 2—3 минуты. Постепенно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судороги стихают, и больной погружается в коматозное со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стояние, переходящее в сон. После припадка может наблюдаться дезориентировка, олигофазия.</w:t>
      </w:r>
    </w:p>
    <w:p w:rsidR="005E6D97" w:rsidRPr="005E6D97" w:rsidRDefault="005E6D97" w:rsidP="0063596E">
      <w:pPr>
        <w:widowControl w:val="0"/>
        <w:spacing w:before="120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b/>
          <w:snapToGrid w:val="0"/>
          <w:sz w:val="24"/>
          <w:szCs w:val="24"/>
        </w:rPr>
        <w:t>Другие виды припадков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Абортивные припадки развиваются в той же последовательнос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ти, но одна из фаз (тоническая или клоническая) выпадает.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Малый припадок (</w:t>
      </w:r>
      <w:r w:rsidRPr="005E6D97">
        <w:rPr>
          <w:rFonts w:ascii="Times New Roman" w:hAnsi="Times New Roman" w:cs="Times New Roman"/>
          <w:snapToGrid w:val="0"/>
          <w:sz w:val="24"/>
          <w:szCs w:val="24"/>
          <w:lang w:val="en-US"/>
        </w:rPr>
        <w:t>petit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E6D97">
        <w:rPr>
          <w:rFonts w:ascii="Times New Roman" w:hAnsi="Times New Roman" w:cs="Times New Roman"/>
          <w:snapToGrid w:val="0"/>
          <w:sz w:val="24"/>
          <w:szCs w:val="24"/>
          <w:lang w:val="en-US"/>
        </w:rPr>
        <w:t>mal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  <w:r w:rsidRPr="005E6D97">
        <w:rPr>
          <w:rFonts w:ascii="Times New Roman" w:hAnsi="Times New Roman" w:cs="Times New Roman"/>
          <w:snapToGrid w:val="0"/>
          <w:sz w:val="24"/>
          <w:szCs w:val="24"/>
          <w:lang w:val="en-US"/>
        </w:rPr>
        <w:t>He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существует единого мнения, какие расстройства принадлежат этой группе. К малым припад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кам относят типичные абсанс</w:t>
      </w:r>
      <w:r w:rsidR="005F4EE7">
        <w:rPr>
          <w:rFonts w:ascii="Times New Roman" w:hAnsi="Times New Roman" w:cs="Times New Roman"/>
          <w:snapToGrid w:val="0"/>
          <w:sz w:val="24"/>
          <w:szCs w:val="24"/>
        </w:rPr>
        <w:t>ы, пикнолептические, миоклониче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ские и акинетические приступы.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Пикнолептический припадок характеризуется мгновенным за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стыванием, выключением сознания, бледностью, слюнотечени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ем, ретропульсивными движениями: закатыванием глазных яб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лок, запрокидыванием головы. Эти припадки наблюдаются у де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тей раннего и дошкольного возраста.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Акинетический припадок обычно продолжается до нескольких минут, протекает с потерей со</w:t>
      </w:r>
      <w:r w:rsidR="00982FE0">
        <w:rPr>
          <w:rFonts w:ascii="Times New Roman" w:hAnsi="Times New Roman" w:cs="Times New Roman"/>
          <w:snapToGrid w:val="0"/>
          <w:sz w:val="24"/>
          <w:szCs w:val="24"/>
        </w:rPr>
        <w:t>знания, падением и обездвиженно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стью при сохранении мышечного тонуса.</w:t>
      </w:r>
      <w:r w:rsidR="00982F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У детей раннего возраста они характеризуются разнообраз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ными судорожными движениями вперед: «кивки», «клевки» (внезапные резкие движения головой вперед и вниз, во время которых ребенок может получать ушибы лба и лица), салаамовы припадки (внезапное сгибание тела, наклон вперед и разведе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ние рук).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Катаплексический припадок — мгновенное падение мышечно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го тонуса — может возникнуть в связи с аффективным состояни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ем (даже при смехе). Больной обычно падает, но так как тонус мышц понижен, то чаще больной оседает, «обмякает». Сознание не выключается, воспоминания сохраняются.</w:t>
      </w:r>
    </w:p>
    <w:p w:rsidR="005E6D97" w:rsidRPr="005E6D97" w:rsidRDefault="00982FE0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5E6D97" w:rsidRPr="005E6D97">
        <w:rPr>
          <w:rFonts w:ascii="Times New Roman" w:hAnsi="Times New Roman" w:cs="Times New Roman"/>
          <w:snapToGrid w:val="0"/>
          <w:sz w:val="24"/>
          <w:szCs w:val="24"/>
        </w:rPr>
        <w:t>арколептический припадок характеризуется внезапным не</w:t>
      </w:r>
      <w:r w:rsidR="005E6D97"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преодолимым наступлением сонливости. Сон непродолжитель</w:t>
      </w:r>
      <w:r w:rsidR="005E6D97"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ный, глубокий, больные часто засыпают в неудобных позах, в не</w:t>
      </w:r>
      <w:r w:rsidR="005E6D97"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подходящих местах. После пробуждения восстанавливается пси</w:t>
      </w:r>
      <w:r w:rsidR="005E6D97"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хическая деятельность, появляются чувство бодрости, прилив сил.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Эпилептический диэнцефальный (эпилептический вегетатив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ный) припадок характеризуется вегетативными расстройствами, возникающими изолированно и</w:t>
      </w:r>
      <w:r w:rsidR="00982FE0">
        <w:rPr>
          <w:rFonts w:ascii="Times New Roman" w:hAnsi="Times New Roman" w:cs="Times New Roman"/>
          <w:snapToGrid w:val="0"/>
          <w:sz w:val="24"/>
          <w:szCs w:val="24"/>
        </w:rPr>
        <w:t>ли в сочетании с сенсорными (сенестопат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иями) и двигательными нарушениями, сопровождающи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мися аффектом страха или тревоги.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Истерический припадок возникает в связи с психической трав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мой, часто в присутствии других лиц. Сознание при этом грубо не нарушено, имеет место только аффективная суженность созна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ния. Падение обычно осторожное, «обессиленное опускание». Последовательной смены тонической и клинической фаз не наблюдается. Продолжительность припадка более длительная, чем при большом судорожном припадке, до 30 мин и более.</w:t>
      </w:r>
      <w:r w:rsidR="00AE102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Движения во время припадка размашистые, хаотичные с вы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разительными и демонстративными позами. Больной катается по полу или постели, бьет ногами и руками о пол, выгибается дугой, дрожит всем телом, кричит, стонет, плачет. Реакция грач кон на свет сохраняется, при попытке посмотреть зрачки больной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lastRenderedPageBreak/>
        <w:t>за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жмуривает глаза, заводит глазные яблоки. Непроизвольною мо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чеиспускания и </w:t>
      </w:r>
      <w:r w:rsidR="00AE1029">
        <w:rPr>
          <w:rFonts w:ascii="Times New Roman" w:hAnsi="Times New Roman" w:cs="Times New Roman"/>
          <w:snapToGrid w:val="0"/>
          <w:sz w:val="24"/>
          <w:szCs w:val="24"/>
        </w:rPr>
        <w:t>дефекации не наблюдается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К очаговым припадкам отн</w:t>
      </w:r>
      <w:r w:rsidR="00AE1029">
        <w:rPr>
          <w:rFonts w:ascii="Times New Roman" w:hAnsi="Times New Roman" w:cs="Times New Roman"/>
          <w:snapToGrid w:val="0"/>
          <w:sz w:val="24"/>
          <w:szCs w:val="24"/>
        </w:rPr>
        <w:t>осят джексоновские припадки, ад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версивные, кожевниковскую судорогу.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Джексоновский припадок — это обычно фокальный эпилептиче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ский припадок коркового происхождения, начинающийся на од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ной половине тела тоническими или клоническими судорогами пальцев рук или ног, локализованными или распространяющими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ся на всю половину тела. Сознание утрачивается в тех случаях, ког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да генерализованные судороги переходят на другую половину тела.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Адверсивный (от лат. </w:t>
      </w:r>
      <w:r w:rsidRPr="005E6D97">
        <w:rPr>
          <w:rFonts w:ascii="Times New Roman" w:hAnsi="Times New Roman" w:cs="Times New Roman"/>
          <w:snapToGrid w:val="0"/>
          <w:sz w:val="24"/>
          <w:szCs w:val="24"/>
          <w:lang w:val="en-US"/>
        </w:rPr>
        <w:t>adversio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— отведение) припадок характери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зуется поворотом глаз, головы или всего туловища в сторону, про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тивоположную очагу в головном мозге.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При кожевниковской судороге наблюдаются постоянные судо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рожные подергивания в мышцах конечностей. Интенсивность их нарастает и завершается генерализованным припадком, после ко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торого судорожные подергивания конечности сохраняются.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При психомоторных припадках наблюдается внезапное воз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никновение автоматизированных движений, сопровождающееся сумеречным помрачением сознания.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У детей чаще всего наблюдаются оральные автоматизмы, про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являющиеся приступами глотания, жевания, сосания, которые сопровождаются нарушением сознания.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>У детей</w:t>
      </w:r>
      <w:r w:rsidR="006E63E1">
        <w:rPr>
          <w:rFonts w:ascii="Times New Roman" w:hAnsi="Times New Roman" w:cs="Times New Roman"/>
          <w:snapToGrid w:val="0"/>
          <w:sz w:val="24"/>
          <w:szCs w:val="24"/>
        </w:rPr>
        <w:t xml:space="preserve"> дошкольного и младшего школьного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возраста психо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>моторные припадки проявл</w:t>
      </w:r>
      <w:r w:rsidR="00AE1029">
        <w:rPr>
          <w:rFonts w:ascii="Times New Roman" w:hAnsi="Times New Roman" w:cs="Times New Roman"/>
          <w:snapToGrid w:val="0"/>
          <w:sz w:val="24"/>
          <w:szCs w:val="24"/>
        </w:rPr>
        <w:t>яются различными простыми дейст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виями: хлопаньем в ладоши, </w:t>
      </w:r>
      <w:r w:rsidR="00AE1029">
        <w:rPr>
          <w:rFonts w:ascii="Times New Roman" w:hAnsi="Times New Roman" w:cs="Times New Roman"/>
          <w:snapToGrid w:val="0"/>
          <w:sz w:val="24"/>
          <w:szCs w:val="24"/>
        </w:rPr>
        <w:t>подпрыгиванием, верчением вокруг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оси, выкрикиванием отдельных слов, иногда совершаются более сложные действия, например </w:t>
      </w:r>
      <w:r w:rsidR="006E63E1" w:rsidRPr="005E6D97">
        <w:rPr>
          <w:rFonts w:ascii="Times New Roman" w:hAnsi="Times New Roman" w:cs="Times New Roman"/>
          <w:snapToGrid w:val="0"/>
          <w:sz w:val="24"/>
          <w:szCs w:val="24"/>
        </w:rPr>
        <w:t>ребенок,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начинает раздеваться или берет чужие вещи и уносит их </w:t>
      </w:r>
      <w:r w:rsidR="006E63E1">
        <w:rPr>
          <w:rFonts w:ascii="Times New Roman" w:hAnsi="Times New Roman" w:cs="Times New Roman"/>
          <w:snapToGrid w:val="0"/>
          <w:sz w:val="24"/>
          <w:szCs w:val="24"/>
        </w:rPr>
        <w:t>и т.д. Сознание нарушено, воспо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минаний не сохраняется.</w:t>
      </w:r>
    </w:p>
    <w:p w:rsidR="005E6D97" w:rsidRPr="005E6D97" w:rsidRDefault="005E6D97" w:rsidP="0063596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Амбулаторный автоматизм (от лат. </w:t>
      </w:r>
      <w:r w:rsidRPr="005E6D97">
        <w:rPr>
          <w:rFonts w:ascii="Times New Roman" w:hAnsi="Times New Roman" w:cs="Times New Roman"/>
          <w:snapToGrid w:val="0"/>
          <w:sz w:val="24"/>
          <w:szCs w:val="24"/>
          <w:lang w:val="en-US"/>
        </w:rPr>
        <w:t>ambulare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 xml:space="preserve"> — ходить, приходи) характеризуется автоматически совершаемой ходьбой, бегом, под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ходом или переездом в другое место. Иногда больные совершают </w:t>
      </w:r>
      <w:r w:rsidR="006E63E1">
        <w:rPr>
          <w:rFonts w:ascii="Times New Roman" w:hAnsi="Times New Roman" w:cs="Times New Roman"/>
          <w:snapToGrid w:val="0"/>
          <w:sz w:val="24"/>
          <w:szCs w:val="24"/>
        </w:rPr>
        <w:t>бо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лее длительные переезды, например</w:t>
      </w:r>
      <w:r w:rsidR="006E63E1">
        <w:rPr>
          <w:rFonts w:ascii="Times New Roman" w:hAnsi="Times New Roman" w:cs="Times New Roman"/>
          <w:snapToGrid w:val="0"/>
          <w:sz w:val="24"/>
          <w:szCs w:val="24"/>
        </w:rPr>
        <w:t xml:space="preserve"> уезжают в другой город и не по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мнят, как они это сделали. К амбулаторным автоматизмам относи</w:t>
      </w:r>
      <w:r w:rsidR="006E63E1">
        <w:rPr>
          <w:rFonts w:ascii="Times New Roman" w:hAnsi="Times New Roman" w:cs="Times New Roman"/>
          <w:snapToGrid w:val="0"/>
          <w:sz w:val="24"/>
          <w:szCs w:val="24"/>
        </w:rPr>
        <w:t xml:space="preserve">тся снохождение. 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Для снохождений характерна стереотипность проявлений и невозможность вступить в контакт из-за нарушен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ного сознания. При невротических нарушениях </w:t>
      </w:r>
      <w:r w:rsidR="00C7759D">
        <w:rPr>
          <w:rFonts w:ascii="Times New Roman" w:hAnsi="Times New Roman" w:cs="Times New Roman"/>
          <w:snapToGrid w:val="0"/>
          <w:sz w:val="24"/>
          <w:szCs w:val="24"/>
        </w:rPr>
        <w:t>сна со снохожде</w:t>
      </w:r>
      <w:r w:rsidRPr="005E6D97">
        <w:rPr>
          <w:rFonts w:ascii="Times New Roman" w:hAnsi="Times New Roman" w:cs="Times New Roman"/>
          <w:snapToGrid w:val="0"/>
          <w:sz w:val="24"/>
          <w:szCs w:val="24"/>
        </w:rPr>
        <w:t>ниями больного можно разбудить.</w:t>
      </w:r>
    </w:p>
    <w:p w:rsidR="005E6D97" w:rsidRPr="005E6D97" w:rsidRDefault="005E6D97" w:rsidP="00C7759D">
      <w:pPr>
        <w:pStyle w:val="3"/>
        <w:spacing w:before="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6D97">
        <w:rPr>
          <w:rFonts w:ascii="Times New Roman" w:hAnsi="Times New Roman" w:cs="Times New Roman"/>
          <w:sz w:val="24"/>
          <w:szCs w:val="24"/>
        </w:rPr>
        <w:t>Различия между эпилептическим и истерическим припадками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2364"/>
        <w:gridCol w:w="2236"/>
      </w:tblGrid>
      <w:tr w:rsidR="005E6D97" w:rsidRPr="005E6D97" w:rsidTr="000501BD">
        <w:trPr>
          <w:trHeight w:val="475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Признаки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Эпилептический припадок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Истерический припадок</w:t>
            </w:r>
          </w:p>
        </w:tc>
      </w:tr>
      <w:tr w:rsidR="005E6D97" w:rsidRPr="005E6D97" w:rsidTr="000501BD">
        <w:trPr>
          <w:trHeight w:val="288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Начало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Внезапное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Пси</w:t>
            </w:r>
            <w:r w:rsidR="00CE7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 травма</w:t>
            </w:r>
          </w:p>
        </w:tc>
      </w:tr>
      <w:tr w:rsidR="005E6D97" w:rsidRPr="005E6D97" w:rsidTr="000501BD">
        <w:trPr>
          <w:trHeight w:val="238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Сознание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Выключено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C7759D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Аффекти</w:t>
            </w:r>
            <w:r w:rsidR="005E6D97"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вно сужено</w:t>
            </w:r>
          </w:p>
        </w:tc>
      </w:tr>
      <w:tr w:rsidR="005E6D97" w:rsidRPr="005E6D97" w:rsidTr="000501BD">
        <w:trPr>
          <w:trHeight w:val="252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Падение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Как подкошенный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Осторожно, оседание</w:t>
            </w:r>
          </w:p>
        </w:tc>
      </w:tr>
      <w:tr w:rsidR="005E6D97" w:rsidRPr="005E6D97" w:rsidTr="000501BD">
        <w:trPr>
          <w:trHeight w:val="252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Фазы судорог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Имеют место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Отсутствуют</w:t>
            </w:r>
          </w:p>
        </w:tc>
      </w:tr>
      <w:tr w:rsidR="005E6D97" w:rsidRPr="005E6D97" w:rsidTr="000501BD">
        <w:trPr>
          <w:trHeight w:val="259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Зрачки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реагируют на свет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Реагируют</w:t>
            </w:r>
          </w:p>
        </w:tc>
      </w:tr>
      <w:tr w:rsidR="005E6D97" w:rsidRPr="005E6D97" w:rsidTr="000501BD">
        <w:trPr>
          <w:trHeight w:val="281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Длительность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 3-4 мин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 мин и более</w:t>
            </w:r>
          </w:p>
        </w:tc>
      </w:tr>
      <w:tr w:rsidR="005E6D97" w:rsidRPr="005E6D97" w:rsidTr="000501BD">
        <w:trPr>
          <w:trHeight w:val="389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Время суток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Ночью, в одиночестве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Днем, в присутствии людей</w:t>
            </w:r>
          </w:p>
        </w:tc>
      </w:tr>
      <w:tr w:rsidR="005E6D97" w:rsidRPr="005E6D97" w:rsidTr="000501BD">
        <w:trPr>
          <w:trHeight w:val="295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Повреждения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Прикус языка, ушибы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Отсутствуют</w:t>
            </w:r>
          </w:p>
        </w:tc>
      </w:tr>
      <w:tr w:rsidR="005E6D97" w:rsidRPr="005E6D97" w:rsidTr="000501BD">
        <w:trPr>
          <w:trHeight w:val="626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Движения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Ограничены фазами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Размашистые, выразительные, демонстративные</w:t>
            </w:r>
          </w:p>
        </w:tc>
      </w:tr>
      <w:tr w:rsidR="005E6D97" w:rsidRPr="005E6D97" w:rsidTr="000501BD">
        <w:trPr>
          <w:trHeight w:val="482"/>
          <w:jc w:val="center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 припадка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Кома с переходом в сон, олигофазия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97" w:rsidRPr="005E6D97" w:rsidRDefault="005E6D97" w:rsidP="0063596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6D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Плач, рыдания, смех</w:t>
            </w:r>
          </w:p>
        </w:tc>
      </w:tr>
    </w:tbl>
    <w:p w:rsidR="007F0CF4" w:rsidRDefault="007F0CF4" w:rsidP="00D7194B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664C2" w:rsidRPr="00970D8D" w:rsidRDefault="00346BCE" w:rsidP="00D7194B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970D8D">
        <w:rPr>
          <w:rFonts w:ascii="Times New Roman" w:hAnsi="Times New Roman" w:cs="Times New Roman"/>
          <w:b/>
          <w:snapToGrid w:val="0"/>
          <w:sz w:val="32"/>
          <w:szCs w:val="32"/>
        </w:rPr>
        <w:t>Задания для самоконтроля</w:t>
      </w:r>
    </w:p>
    <w:p w:rsidR="00786C03" w:rsidRPr="00786C03" w:rsidRDefault="009112AD" w:rsidP="00786C03">
      <w:pPr>
        <w:pStyle w:val="ac"/>
        <w:tabs>
          <w:tab w:val="left" w:pos="640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О расстройстве сознания свидетельствует наличие: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4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Галлюцинаций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4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Бреда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4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Конфабуляций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4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Возбуждения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4"/>
        </w:numPr>
        <w:tabs>
          <w:tab w:val="left" w:pos="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Отрешенности </w:t>
      </w:r>
    </w:p>
    <w:p w:rsidR="00786C03" w:rsidRPr="00786C03" w:rsidRDefault="00786C03" w:rsidP="00786C03">
      <w:pPr>
        <w:pStyle w:val="ac"/>
        <w:tabs>
          <w:tab w:val="left" w:pos="64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9112AD" w:rsidP="00786C03">
      <w:pPr>
        <w:pStyle w:val="ac"/>
        <w:tabs>
          <w:tab w:val="left" w:pos="64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2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Мышление при нарушениях сознания бывает: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contextualSpacing/>
        <w:jc w:val="both"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Ускоренным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Паралогичным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Разорванным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Символическим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Конкретным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Бессвязным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любым из перечисленных вариантов</w:t>
      </w:r>
    </w:p>
    <w:p w:rsidR="00786C03" w:rsidRPr="00786C03" w:rsidRDefault="00786C03" w:rsidP="00786C03">
      <w:pPr>
        <w:pStyle w:val="22"/>
        <w:shd w:val="clear" w:color="auto" w:fill="auto"/>
        <w:tabs>
          <w:tab w:val="left" w:pos="640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86C03" w:rsidRPr="00786C03" w:rsidRDefault="009112AD" w:rsidP="00786C03">
      <w:pPr>
        <w:pStyle w:val="22"/>
        <w:shd w:val="clear" w:color="auto" w:fill="auto"/>
        <w:tabs>
          <w:tab w:val="left" w:pos="640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3</w:t>
      </w:r>
      <w:r w:rsidR="00786C03" w:rsidRPr="00786C0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К вариантам снижения уровня сознания относят: </w:t>
      </w:r>
    </w:p>
    <w:p w:rsidR="00786C03" w:rsidRPr="00786C03" w:rsidRDefault="00786C03" w:rsidP="00642BCD">
      <w:pPr>
        <w:pStyle w:val="22"/>
        <w:numPr>
          <w:ilvl w:val="0"/>
          <w:numId w:val="6"/>
        </w:numPr>
        <w:shd w:val="clear" w:color="auto" w:fill="auto"/>
        <w:tabs>
          <w:tab w:val="left" w:pos="640"/>
        </w:tabs>
        <w:spacing w:line="240" w:lineRule="auto"/>
        <w:contextualSpacing/>
        <w:rPr>
          <w:rStyle w:val="CordiaUP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Делирий</w:t>
      </w:r>
    </w:p>
    <w:p w:rsidR="00786C03" w:rsidRPr="00786C03" w:rsidRDefault="00F84927" w:rsidP="00642BCD">
      <w:pPr>
        <w:pStyle w:val="22"/>
        <w:numPr>
          <w:ilvl w:val="0"/>
          <w:numId w:val="6"/>
        </w:numPr>
        <w:shd w:val="clear" w:color="auto" w:fill="auto"/>
        <w:tabs>
          <w:tab w:val="left" w:pos="640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Обнубиляцию </w:t>
      </w:r>
    </w:p>
    <w:p w:rsidR="00786C03" w:rsidRPr="00786C03" w:rsidRDefault="00786C03" w:rsidP="00642BCD">
      <w:pPr>
        <w:pStyle w:val="22"/>
        <w:numPr>
          <w:ilvl w:val="0"/>
          <w:numId w:val="6"/>
        </w:numPr>
        <w:shd w:val="clear" w:color="auto" w:fill="auto"/>
        <w:tabs>
          <w:tab w:val="left" w:pos="640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Онейроид</w:t>
      </w:r>
    </w:p>
    <w:p w:rsidR="00786C03" w:rsidRPr="00786C03" w:rsidRDefault="00786C03" w:rsidP="00642BCD">
      <w:pPr>
        <w:pStyle w:val="22"/>
        <w:numPr>
          <w:ilvl w:val="0"/>
          <w:numId w:val="6"/>
        </w:numPr>
        <w:shd w:val="clear" w:color="auto" w:fill="auto"/>
        <w:tabs>
          <w:tab w:val="left" w:pos="640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Аменцию</w:t>
      </w:r>
    </w:p>
    <w:p w:rsidR="00786C03" w:rsidRPr="00786C03" w:rsidRDefault="00786C03" w:rsidP="00642BCD">
      <w:pPr>
        <w:pStyle w:val="22"/>
        <w:numPr>
          <w:ilvl w:val="0"/>
          <w:numId w:val="6"/>
        </w:numPr>
        <w:shd w:val="clear" w:color="auto" w:fill="auto"/>
        <w:tabs>
          <w:tab w:val="left" w:pos="640"/>
        </w:tabs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Сумерки</w:t>
      </w:r>
    </w:p>
    <w:p w:rsidR="00786C03" w:rsidRPr="00786C03" w:rsidRDefault="00786C03" w:rsidP="00786C03">
      <w:pPr>
        <w:pStyle w:val="ac"/>
        <w:tabs>
          <w:tab w:val="left" w:pos="64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9112AD" w:rsidP="00786C03">
      <w:pPr>
        <w:pStyle w:val="ac"/>
        <w:tabs>
          <w:tab w:val="left" w:pos="640"/>
        </w:tabs>
        <w:spacing w:line="240" w:lineRule="auto"/>
        <w:contextualSpacing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4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Безусловные рефлексы отсутствуют при: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7"/>
        </w:numPr>
        <w:tabs>
          <w:tab w:val="left" w:pos="640"/>
        </w:tabs>
        <w:spacing w:after="0" w:line="240" w:lineRule="auto"/>
        <w:contextualSpacing/>
        <w:jc w:val="both"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Делирии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7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Сопоре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7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Аменции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7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Сумерках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7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Коме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7"/>
        </w:numPr>
        <w:tabs>
          <w:tab w:val="left" w:pos="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Оглушении</w:t>
      </w:r>
    </w:p>
    <w:p w:rsidR="00786C03" w:rsidRPr="00786C03" w:rsidRDefault="00786C03" w:rsidP="00786C03">
      <w:pPr>
        <w:pStyle w:val="ac"/>
        <w:tabs>
          <w:tab w:val="left" w:pos="640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9112AD" w:rsidP="00786C03">
      <w:pPr>
        <w:pStyle w:val="ac"/>
        <w:tabs>
          <w:tab w:val="left" w:pos="640"/>
        </w:tabs>
        <w:spacing w:line="240" w:lineRule="auto"/>
        <w:contextualSpacing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5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Причиной делирия обычно бывает: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8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Шизофрения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8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Эпилепсия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8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Истерия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8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Биполярный психоз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8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Экзогенное поражение мозга </w:t>
      </w:r>
    </w:p>
    <w:p w:rsidR="00786C03" w:rsidRPr="00786C03" w:rsidRDefault="00786C03" w:rsidP="00786C03">
      <w:pPr>
        <w:pStyle w:val="ac"/>
        <w:tabs>
          <w:tab w:val="left" w:pos="640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</w:p>
    <w:p w:rsidR="00786C03" w:rsidRPr="00786C03" w:rsidRDefault="009112AD" w:rsidP="00786C03">
      <w:pPr>
        <w:pStyle w:val="ac"/>
        <w:tabs>
          <w:tab w:val="left" w:pos="640"/>
        </w:tabs>
        <w:spacing w:line="240" w:lineRule="auto"/>
        <w:contextualSpacing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6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Причиной онейроида обычно бывает: 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9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Шизофрения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9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Эпилепсия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9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Истерия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9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Биполярный психоз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9"/>
        </w:numPr>
        <w:tabs>
          <w:tab w:val="left" w:pos="640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Экзогенное поражение мозга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DA50E6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7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В исходе делирия наблюдается: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0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полное исчезновение психопатологических симптомов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0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формирование корсаковского психоза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0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формирование деменции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0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смерть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0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любой из пе</w:t>
      </w:r>
      <w:r w:rsidR="00F84927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речисленных вариантов возможен 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86C03" w:rsidRPr="00786C03" w:rsidRDefault="00DA50E6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8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В исходе сумерек наблюдается: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1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полное исчезновение</w:t>
      </w:r>
      <w:r w:rsidR="00F84927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 психопатологических симптомов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1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формирование корсаковского психоза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1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формирование деменции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1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смерть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1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любой из перечисленных вариантов возможен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DA50E6" w:rsidP="00786C03">
      <w:pPr>
        <w:pStyle w:val="ac"/>
        <w:tabs>
          <w:tab w:val="left" w:pos="376"/>
        </w:tabs>
        <w:spacing w:line="240" w:lineRule="auto"/>
        <w:contextualSpacing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9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Ранними признаками начинающегося делирия считают: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2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амбивалентность и амбитендентность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2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угасание сухожильных рефлексов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2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тахикардию и расширение зрачка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12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тревогу и бессонницу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2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все перечисленные симптомы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DA50E6" w:rsidP="00786C03">
      <w:pPr>
        <w:pStyle w:val="ac"/>
        <w:tabs>
          <w:tab w:val="left" w:pos="376"/>
        </w:tabs>
        <w:spacing w:line="240" w:lineRule="auto"/>
        <w:contextualSpacing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10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Поведение во время онейроида характеризуется: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3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злобой и агрессивностью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3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стремлением к суициду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3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патетичностью и театральностью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3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нецеленаправленностью и пассивностью 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786C03">
        <w:rPr>
          <w:rStyle w:val="ae"/>
          <w:i w:val="0"/>
          <w:iCs w:val="0"/>
          <w:color w:val="000000"/>
          <w:sz w:val="24"/>
          <w:szCs w:val="24"/>
        </w:rPr>
        <w:t>1</w:t>
      </w:r>
      <w:r w:rsidR="00DA50E6">
        <w:rPr>
          <w:rStyle w:val="ae"/>
          <w:i w:val="0"/>
          <w:iCs w:val="0"/>
          <w:color w:val="000000"/>
          <w:sz w:val="24"/>
          <w:szCs w:val="24"/>
        </w:rPr>
        <w:t>1</w:t>
      </w:r>
      <w:r w:rsidRPr="00786C03">
        <w:rPr>
          <w:rStyle w:val="ae"/>
          <w:i w:val="0"/>
          <w:iCs w:val="0"/>
          <w:color w:val="000000"/>
          <w:sz w:val="24"/>
          <w:szCs w:val="24"/>
        </w:rPr>
        <w:t xml:space="preserve">. Поведение во время делирия характеризуется: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4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бессмысленной агрессией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4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стремлением </w:t>
      </w:r>
      <w:r w:rsidR="00F84927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защититься от опасности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4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патетичностью и театральностью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4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нецеленаправленностью и пассивностью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2CordiaUPC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786C03">
        <w:rPr>
          <w:rStyle w:val="ae"/>
          <w:i w:val="0"/>
          <w:iCs w:val="0"/>
          <w:color w:val="000000"/>
          <w:sz w:val="24"/>
          <w:szCs w:val="24"/>
        </w:rPr>
        <w:t>1</w:t>
      </w:r>
      <w:r w:rsidR="00DA50E6">
        <w:rPr>
          <w:rStyle w:val="ae"/>
          <w:i w:val="0"/>
          <w:iCs w:val="0"/>
          <w:color w:val="000000"/>
          <w:sz w:val="24"/>
          <w:szCs w:val="24"/>
        </w:rPr>
        <w:t>2</w:t>
      </w:r>
      <w:r w:rsidRPr="00786C03">
        <w:rPr>
          <w:rStyle w:val="ae"/>
          <w:i w:val="0"/>
          <w:iCs w:val="0"/>
          <w:color w:val="000000"/>
          <w:sz w:val="24"/>
          <w:szCs w:val="24"/>
        </w:rPr>
        <w:t xml:space="preserve">. Поведение во время сумерек нередко характеризуется: 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15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бессмысленной агрессией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5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стремлением к суициду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5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патетичностью и театральностью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5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медлительностью и пассивностью</w:t>
      </w:r>
    </w:p>
    <w:p w:rsidR="00786C03" w:rsidRPr="00786C03" w:rsidRDefault="00786C03" w:rsidP="00786C03">
      <w:pPr>
        <w:pStyle w:val="22"/>
        <w:shd w:val="clear" w:color="auto" w:fill="auto"/>
        <w:tabs>
          <w:tab w:val="left" w:pos="376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86C03" w:rsidRPr="00786C03" w:rsidRDefault="00786C03" w:rsidP="00786C03">
      <w:pPr>
        <w:pStyle w:val="22"/>
        <w:shd w:val="clear" w:color="auto" w:fill="auto"/>
        <w:tabs>
          <w:tab w:val="left" w:pos="376"/>
        </w:tabs>
        <w:spacing w:line="240" w:lineRule="auto"/>
        <w:ind w:firstLine="0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1"/>
          <w:rFonts w:ascii="Times New Roman" w:hAnsi="Times New Roman" w:cs="Times New Roman"/>
          <w:color w:val="000000"/>
          <w:sz w:val="24"/>
          <w:szCs w:val="24"/>
        </w:rPr>
        <w:t>1</w:t>
      </w:r>
      <w:r w:rsidR="00DA50E6">
        <w:rPr>
          <w:rStyle w:val="21"/>
          <w:rFonts w:ascii="Times New Roman" w:hAnsi="Times New Roman" w:cs="Times New Roman"/>
          <w:color w:val="000000"/>
          <w:sz w:val="24"/>
          <w:szCs w:val="24"/>
        </w:rPr>
        <w:t>3</w:t>
      </w:r>
      <w:r w:rsidRPr="00786C0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Типичная продолжительность делирия составляет несколько: </w:t>
      </w:r>
    </w:p>
    <w:p w:rsidR="00786C03" w:rsidRPr="00786C03" w:rsidRDefault="00786C03" w:rsidP="00642BCD">
      <w:pPr>
        <w:pStyle w:val="22"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Минут</w:t>
      </w:r>
    </w:p>
    <w:p w:rsidR="00786C03" w:rsidRPr="00786C03" w:rsidRDefault="00786C03" w:rsidP="00642BCD">
      <w:pPr>
        <w:pStyle w:val="22"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Часов</w:t>
      </w:r>
    </w:p>
    <w:p w:rsidR="00786C03" w:rsidRPr="00786C03" w:rsidRDefault="00F84927" w:rsidP="00642BCD">
      <w:pPr>
        <w:pStyle w:val="22"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Дней </w:t>
      </w:r>
    </w:p>
    <w:p w:rsidR="00786C03" w:rsidRPr="00786C03" w:rsidRDefault="00786C03" w:rsidP="00642BCD">
      <w:pPr>
        <w:pStyle w:val="22"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Недель</w:t>
      </w:r>
    </w:p>
    <w:p w:rsidR="00786C03" w:rsidRPr="00786C03" w:rsidRDefault="00786C03" w:rsidP="00642BCD">
      <w:pPr>
        <w:pStyle w:val="22"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Месяцев</w:t>
      </w:r>
    </w:p>
    <w:p w:rsidR="00786C03" w:rsidRPr="00786C03" w:rsidRDefault="00786C03" w:rsidP="00786C03">
      <w:pPr>
        <w:pStyle w:val="22"/>
        <w:shd w:val="clear" w:color="auto" w:fill="auto"/>
        <w:tabs>
          <w:tab w:val="left" w:pos="376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</w:p>
    <w:p w:rsidR="00786C03" w:rsidRPr="00786C03" w:rsidRDefault="00DA50E6" w:rsidP="00786C03">
      <w:pPr>
        <w:pStyle w:val="22"/>
        <w:shd w:val="clear" w:color="auto" w:fill="auto"/>
        <w:tabs>
          <w:tab w:val="left" w:pos="376"/>
        </w:tabs>
        <w:spacing w:line="240" w:lineRule="auto"/>
        <w:ind w:firstLine="0"/>
        <w:contextualSpacing/>
        <w:rPr>
          <w:rStyle w:val="23"/>
          <w:color w:val="000000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14</w:t>
      </w:r>
      <w:r w:rsidR="00786C03" w:rsidRPr="00786C0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Типичная продолжительность сумеречного состояния составляет несколько: </w:t>
      </w:r>
    </w:p>
    <w:p w:rsidR="00786C03" w:rsidRPr="00786C03" w:rsidRDefault="00F84927" w:rsidP="00642BCD">
      <w:pPr>
        <w:pStyle w:val="22"/>
        <w:numPr>
          <w:ilvl w:val="0"/>
          <w:numId w:val="17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 xml:space="preserve">Минут </w:t>
      </w:r>
    </w:p>
    <w:p w:rsidR="00786C03" w:rsidRPr="00786C03" w:rsidRDefault="00786C03" w:rsidP="00642BCD">
      <w:pPr>
        <w:pStyle w:val="22"/>
        <w:numPr>
          <w:ilvl w:val="0"/>
          <w:numId w:val="17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lastRenderedPageBreak/>
        <w:t>Часов</w:t>
      </w:r>
    </w:p>
    <w:p w:rsidR="00786C03" w:rsidRPr="00786C03" w:rsidRDefault="00786C03" w:rsidP="00642BCD">
      <w:pPr>
        <w:pStyle w:val="22"/>
        <w:numPr>
          <w:ilvl w:val="0"/>
          <w:numId w:val="17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Дней</w:t>
      </w:r>
    </w:p>
    <w:p w:rsidR="00786C03" w:rsidRPr="00786C03" w:rsidRDefault="00786C03" w:rsidP="00642BCD">
      <w:pPr>
        <w:pStyle w:val="22"/>
        <w:numPr>
          <w:ilvl w:val="0"/>
          <w:numId w:val="17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Недель</w:t>
      </w:r>
    </w:p>
    <w:p w:rsidR="00786C03" w:rsidRPr="00786C03" w:rsidRDefault="00786C03" w:rsidP="00642BCD">
      <w:pPr>
        <w:pStyle w:val="22"/>
        <w:numPr>
          <w:ilvl w:val="0"/>
          <w:numId w:val="17"/>
        </w:numPr>
        <w:shd w:val="clear" w:color="auto" w:fill="auto"/>
        <w:tabs>
          <w:tab w:val="left" w:pos="376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 w:rsidRPr="00786C03">
        <w:rPr>
          <w:rStyle w:val="23"/>
          <w:color w:val="000000"/>
          <w:sz w:val="24"/>
          <w:szCs w:val="24"/>
        </w:rPr>
        <w:t>Месяцев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DA50E6" w:rsidP="00786C03">
      <w:pPr>
        <w:pStyle w:val="ac"/>
        <w:tabs>
          <w:tab w:val="left" w:pos="376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15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 xml:space="preserve">. Сумерки с упорядоченным поведением и последующей полной амнезией называют: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8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Обнубиляцией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8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Ажитацией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18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амбулаторным автоматизмом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8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пассивным негативизмом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8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автоматической подчиняемостью</w:t>
      </w:r>
    </w:p>
    <w:p w:rsidR="00786C03" w:rsidRPr="00786C03" w:rsidRDefault="00786C03" w:rsidP="00786C03">
      <w:pPr>
        <w:pStyle w:val="ac"/>
        <w:tabs>
          <w:tab w:val="left" w:pos="37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786C03" w:rsidRPr="00786C03" w:rsidRDefault="00DA50E6" w:rsidP="00786C03">
      <w:pPr>
        <w:pStyle w:val="ac"/>
        <w:tabs>
          <w:tab w:val="left" w:pos="376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16</w:t>
      </w:r>
      <w:r w:rsidR="00786C03" w:rsidRPr="00786C03">
        <w:rPr>
          <w:rStyle w:val="ae"/>
          <w:i w:val="0"/>
          <w:iCs w:val="0"/>
          <w:color w:val="000000"/>
          <w:sz w:val="24"/>
          <w:szCs w:val="24"/>
        </w:rPr>
        <w:t>. Для онейроида характерны: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9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истинные галлюцинации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9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утрата рефлексов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9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пароксизмальное течение</w:t>
      </w:r>
    </w:p>
    <w:p w:rsidR="00786C03" w:rsidRPr="00786C03" w:rsidRDefault="00F84927" w:rsidP="00642BCD">
      <w:pPr>
        <w:pStyle w:val="ac"/>
        <w:widowControl w:val="0"/>
        <w:numPr>
          <w:ilvl w:val="0"/>
          <w:numId w:val="19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двойная ложная ориентировка 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9"/>
        </w:numPr>
        <w:tabs>
          <w:tab w:val="left" w:pos="37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эмоциональная ригидность</w:t>
      </w:r>
    </w:p>
    <w:p w:rsidR="00786C03" w:rsidRPr="00786C03" w:rsidRDefault="00786C03" w:rsidP="00642BCD">
      <w:pPr>
        <w:pStyle w:val="ac"/>
        <w:widowControl w:val="0"/>
        <w:numPr>
          <w:ilvl w:val="0"/>
          <w:numId w:val="19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0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апатия и абулия</w:t>
      </w:r>
    </w:p>
    <w:p w:rsidR="000D341F" w:rsidRDefault="000D341F" w:rsidP="00346BCE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346BCE" w:rsidRDefault="00A30FD6" w:rsidP="00A30FD6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Ситуационные задачи</w:t>
      </w:r>
    </w:p>
    <w:p w:rsidR="005170B9" w:rsidRDefault="005170B9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170B9"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 w:rsidR="0074384C">
        <w:rPr>
          <w:rFonts w:ascii="Times New Roman" w:hAnsi="Times New Roman" w:cs="Times New Roman"/>
          <w:snapToGrid w:val="0"/>
          <w:sz w:val="24"/>
          <w:szCs w:val="24"/>
        </w:rPr>
        <w:t>Больной, страдающий эпилепсией, собравшись на работу, через 2 часа после выхода из дому оказался в пригороде, куда мог за это время приехать электричкой. Не помнил как ехал, кто был рядом. Какое нарушение сознания было у больного?</w:t>
      </w:r>
    </w:p>
    <w:p w:rsidR="0074384C" w:rsidRDefault="0074384C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</w:t>
      </w:r>
      <w:r w:rsidR="00C4096B">
        <w:rPr>
          <w:rFonts w:ascii="Times New Roman" w:hAnsi="Times New Roman" w:cs="Times New Roman"/>
          <w:snapToGrid w:val="0"/>
          <w:sz w:val="24"/>
          <w:szCs w:val="24"/>
        </w:rPr>
        <w:t>астеническая спутанность;</w:t>
      </w:r>
    </w:p>
    <w:p w:rsidR="00C4096B" w:rsidRDefault="00C4096B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2)амбулаторный автоматизм;</w:t>
      </w:r>
      <w:r w:rsidR="00700EB9">
        <w:rPr>
          <w:rFonts w:ascii="Times New Roman" w:hAnsi="Times New Roman" w:cs="Times New Roman"/>
          <w:snapToGrid w:val="0"/>
          <w:sz w:val="24"/>
          <w:szCs w:val="24"/>
        </w:rPr>
        <w:t>+</w:t>
      </w:r>
    </w:p>
    <w:p w:rsidR="00C4096B" w:rsidRDefault="00C4096B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3)сопор;</w:t>
      </w:r>
    </w:p>
    <w:p w:rsidR="00C4096B" w:rsidRDefault="00C4096B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4)оглушенность;</w:t>
      </w:r>
    </w:p>
    <w:p w:rsidR="00C4096B" w:rsidRDefault="00C4096B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5)обнубиляция.</w:t>
      </w:r>
    </w:p>
    <w:p w:rsidR="00700EB9" w:rsidRDefault="00700EB9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D04D5" w:rsidRDefault="00700EB9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EF1AE6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r w:rsidR="00DE2E5F">
        <w:rPr>
          <w:rFonts w:ascii="Times New Roman" w:hAnsi="Times New Roman" w:cs="Times New Roman"/>
          <w:snapToGrid w:val="0"/>
          <w:sz w:val="24"/>
          <w:szCs w:val="24"/>
        </w:rPr>
        <w:t xml:space="preserve">осле травмы черепа больной лежит неподвижно с закрытыми глазами, на вопросы не отвечает. Инструкции не выполнят. Корнеальные, зрачковые, глотательные рефлексы сохранены. </w:t>
      </w:r>
      <w:r w:rsidR="00EF1AE6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DE2E5F">
        <w:rPr>
          <w:rFonts w:ascii="Times New Roman" w:hAnsi="Times New Roman" w:cs="Times New Roman"/>
          <w:snapToGrid w:val="0"/>
          <w:sz w:val="24"/>
          <w:szCs w:val="24"/>
        </w:rPr>
        <w:t>ри прояснении сознания о болезненном состоянии ничего не помнит</w:t>
      </w:r>
      <w:r w:rsidR="003D04D5">
        <w:rPr>
          <w:rFonts w:ascii="Times New Roman" w:hAnsi="Times New Roman" w:cs="Times New Roman"/>
          <w:snapToGrid w:val="0"/>
          <w:sz w:val="24"/>
          <w:szCs w:val="24"/>
        </w:rPr>
        <w:t>. Определите форму нарушения сознания.</w:t>
      </w:r>
    </w:p>
    <w:p w:rsidR="003D04D5" w:rsidRDefault="003D04D5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1)сопор;</w:t>
      </w:r>
      <w:r w:rsidR="00967EF5">
        <w:rPr>
          <w:rFonts w:ascii="Times New Roman" w:hAnsi="Times New Roman" w:cs="Times New Roman"/>
          <w:snapToGrid w:val="0"/>
          <w:sz w:val="24"/>
          <w:szCs w:val="24"/>
        </w:rPr>
        <w:t>+</w:t>
      </w:r>
    </w:p>
    <w:p w:rsidR="003D04D5" w:rsidRDefault="003D04D5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2)кома;</w:t>
      </w:r>
    </w:p>
    <w:p w:rsidR="003D04D5" w:rsidRDefault="003D04D5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3)оглушенность;</w:t>
      </w:r>
    </w:p>
    <w:p w:rsidR="003D04D5" w:rsidRDefault="003D04D5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4)обнубиляция;</w:t>
      </w:r>
    </w:p>
    <w:p w:rsidR="00700EB9" w:rsidRPr="005170B9" w:rsidRDefault="003D04D5" w:rsidP="005170B9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5)делирий. </w:t>
      </w:r>
    </w:p>
    <w:p w:rsidR="003F4DDE" w:rsidRPr="007E33B1" w:rsidRDefault="003F4DDE" w:rsidP="009615C2">
      <w:pPr>
        <w:pStyle w:val="Style7"/>
        <w:widowControl/>
        <w:spacing w:before="48"/>
        <w:ind w:right="567"/>
        <w:rPr>
          <w:rStyle w:val="FontStyle29"/>
          <w:sz w:val="28"/>
          <w:szCs w:val="28"/>
        </w:rPr>
      </w:pPr>
      <w:r w:rsidRPr="007E33B1">
        <w:rPr>
          <w:rStyle w:val="FontStyle29"/>
          <w:sz w:val="28"/>
          <w:szCs w:val="28"/>
        </w:rPr>
        <w:t>Литература:</w:t>
      </w:r>
    </w:p>
    <w:p w:rsidR="003F4DDE" w:rsidRPr="0080168B" w:rsidRDefault="003F4DDE" w:rsidP="009615C2">
      <w:pPr>
        <w:pStyle w:val="Style8"/>
        <w:widowControl/>
        <w:numPr>
          <w:ilvl w:val="0"/>
          <w:numId w:val="1"/>
        </w:numPr>
        <w:tabs>
          <w:tab w:val="left" w:pos="523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 w:rsidRPr="0080168B">
        <w:rPr>
          <w:rStyle w:val="FontStyle27"/>
          <w:sz w:val="28"/>
          <w:szCs w:val="28"/>
        </w:rPr>
        <w:t xml:space="preserve">Уч. психиатрии </w:t>
      </w:r>
      <w:r w:rsidRPr="0080168B">
        <w:rPr>
          <w:rStyle w:val="FontStyle27"/>
          <w:sz w:val="28"/>
          <w:szCs w:val="28"/>
          <w:lang w:val="en-US"/>
        </w:rPr>
        <w:t>MB</w:t>
      </w:r>
      <w:r w:rsidRPr="0080168B">
        <w:rPr>
          <w:rStyle w:val="FontStyle27"/>
          <w:sz w:val="28"/>
          <w:szCs w:val="28"/>
        </w:rPr>
        <w:t>. Коркина, Н.Д. Лакосина 2002 г.</w:t>
      </w:r>
    </w:p>
    <w:p w:rsidR="003F4DDE" w:rsidRPr="0080168B" w:rsidRDefault="003F4DDE" w:rsidP="00C472CD">
      <w:pPr>
        <w:pStyle w:val="Style8"/>
        <w:widowControl/>
        <w:numPr>
          <w:ilvl w:val="0"/>
          <w:numId w:val="1"/>
        </w:numPr>
        <w:tabs>
          <w:tab w:val="left" w:pos="523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 w:rsidRPr="0080168B">
        <w:rPr>
          <w:rStyle w:val="FontStyle27"/>
          <w:sz w:val="28"/>
          <w:szCs w:val="28"/>
        </w:rPr>
        <w:t xml:space="preserve">Уч. психиатрии Н.М. Жариков, Ю.Г. Тюльпин </w:t>
      </w:r>
      <w:smartTag w:uri="urn:schemas-microsoft-com:office:smarttags" w:element="metricconverter">
        <w:smartTagPr>
          <w:attr w:name="ProductID" w:val="2000 г"/>
        </w:smartTagPr>
        <w:r w:rsidRPr="0080168B">
          <w:rPr>
            <w:rStyle w:val="FontStyle27"/>
            <w:sz w:val="28"/>
            <w:szCs w:val="28"/>
          </w:rPr>
          <w:t>2000 г</w:t>
        </w:r>
      </w:smartTag>
      <w:r w:rsidRPr="0080168B">
        <w:rPr>
          <w:rStyle w:val="FontStyle27"/>
          <w:sz w:val="28"/>
          <w:szCs w:val="28"/>
        </w:rPr>
        <w:t>.</w:t>
      </w:r>
    </w:p>
    <w:p w:rsidR="00D30F5A" w:rsidRPr="0041312A" w:rsidRDefault="00D30F5A" w:rsidP="00202A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30F5A" w:rsidRPr="0041312A" w:rsidSect="00B863F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27" w:rsidRDefault="00542927" w:rsidP="00980600">
      <w:pPr>
        <w:spacing w:after="0" w:line="240" w:lineRule="auto"/>
      </w:pPr>
      <w:r>
        <w:separator/>
      </w:r>
    </w:p>
  </w:endnote>
  <w:endnote w:type="continuationSeparator" w:id="1">
    <w:p w:rsidR="00542927" w:rsidRDefault="00542927" w:rsidP="009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27" w:rsidRDefault="00542927" w:rsidP="00980600">
      <w:pPr>
        <w:spacing w:after="0" w:line="240" w:lineRule="auto"/>
      </w:pPr>
      <w:r>
        <w:separator/>
      </w:r>
    </w:p>
  </w:footnote>
  <w:footnote w:type="continuationSeparator" w:id="1">
    <w:p w:rsidR="00542927" w:rsidRDefault="00542927" w:rsidP="009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A67"/>
    <w:multiLevelType w:val="hybridMultilevel"/>
    <w:tmpl w:val="5BC89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724"/>
    <w:multiLevelType w:val="hybridMultilevel"/>
    <w:tmpl w:val="20EA0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62F6"/>
    <w:multiLevelType w:val="hybridMultilevel"/>
    <w:tmpl w:val="6958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44E"/>
    <w:multiLevelType w:val="singleLevel"/>
    <w:tmpl w:val="E280E2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eastAsia="Times New Roman" w:hAnsi="Times New Roman" w:cs="Times New Roman"/>
      </w:rPr>
    </w:lvl>
  </w:abstractNum>
  <w:abstractNum w:abstractNumId="4">
    <w:nsid w:val="1DB60610"/>
    <w:multiLevelType w:val="hybridMultilevel"/>
    <w:tmpl w:val="8F2E7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5FE"/>
    <w:multiLevelType w:val="singleLevel"/>
    <w:tmpl w:val="D70092AC"/>
    <w:lvl w:ilvl="0">
      <w:start w:val="3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5A201FF"/>
    <w:multiLevelType w:val="hybridMultilevel"/>
    <w:tmpl w:val="73424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7E65"/>
    <w:multiLevelType w:val="singleLevel"/>
    <w:tmpl w:val="66E861F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5129DA"/>
    <w:multiLevelType w:val="hybridMultilevel"/>
    <w:tmpl w:val="7F52E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A1EE0"/>
    <w:multiLevelType w:val="hybridMultilevel"/>
    <w:tmpl w:val="3C4EE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24077"/>
    <w:multiLevelType w:val="hybridMultilevel"/>
    <w:tmpl w:val="96B8B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7299C"/>
    <w:multiLevelType w:val="hybridMultilevel"/>
    <w:tmpl w:val="F9608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62CE"/>
    <w:multiLevelType w:val="hybridMultilevel"/>
    <w:tmpl w:val="AF223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6691A"/>
    <w:multiLevelType w:val="hybridMultilevel"/>
    <w:tmpl w:val="B720E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229B1"/>
    <w:multiLevelType w:val="hybridMultilevel"/>
    <w:tmpl w:val="6416F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81E73"/>
    <w:multiLevelType w:val="hybridMultilevel"/>
    <w:tmpl w:val="AC002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45E43"/>
    <w:multiLevelType w:val="hybridMultilevel"/>
    <w:tmpl w:val="D3724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E57D9"/>
    <w:multiLevelType w:val="hybridMultilevel"/>
    <w:tmpl w:val="CA080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A1734"/>
    <w:multiLevelType w:val="hybridMultilevel"/>
    <w:tmpl w:val="D5D01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3"/>
    </w:lvlOverride>
  </w:num>
  <w:num w:numId="4">
    <w:abstractNumId w:val="18"/>
  </w:num>
  <w:num w:numId="5">
    <w:abstractNumId w:val="10"/>
  </w:num>
  <w:num w:numId="6">
    <w:abstractNumId w:val="15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  <w:num w:numId="18">
    <w:abstractNumId w:val="6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AE"/>
    <w:rsid w:val="0001359E"/>
    <w:rsid w:val="00014C48"/>
    <w:rsid w:val="000164B0"/>
    <w:rsid w:val="00023EBD"/>
    <w:rsid w:val="00027202"/>
    <w:rsid w:val="000379DB"/>
    <w:rsid w:val="00041B71"/>
    <w:rsid w:val="000510C4"/>
    <w:rsid w:val="00070713"/>
    <w:rsid w:val="00080B5E"/>
    <w:rsid w:val="00086B20"/>
    <w:rsid w:val="00090D65"/>
    <w:rsid w:val="000A1034"/>
    <w:rsid w:val="000A27F8"/>
    <w:rsid w:val="000B2D27"/>
    <w:rsid w:val="000B5F81"/>
    <w:rsid w:val="000C551B"/>
    <w:rsid w:val="000D341F"/>
    <w:rsid w:val="000F228A"/>
    <w:rsid w:val="000F251F"/>
    <w:rsid w:val="000F5F33"/>
    <w:rsid w:val="000F62D0"/>
    <w:rsid w:val="0010050E"/>
    <w:rsid w:val="001005B0"/>
    <w:rsid w:val="00102902"/>
    <w:rsid w:val="00103497"/>
    <w:rsid w:val="00105E96"/>
    <w:rsid w:val="001117C9"/>
    <w:rsid w:val="0011534D"/>
    <w:rsid w:val="00133EA7"/>
    <w:rsid w:val="00146203"/>
    <w:rsid w:val="001477CE"/>
    <w:rsid w:val="00157775"/>
    <w:rsid w:val="001604CE"/>
    <w:rsid w:val="00162196"/>
    <w:rsid w:val="001652DF"/>
    <w:rsid w:val="00165AD6"/>
    <w:rsid w:val="0016649C"/>
    <w:rsid w:val="00177F08"/>
    <w:rsid w:val="00184453"/>
    <w:rsid w:val="00195308"/>
    <w:rsid w:val="00197641"/>
    <w:rsid w:val="001A5A27"/>
    <w:rsid w:val="001B4D1C"/>
    <w:rsid w:val="001B6253"/>
    <w:rsid w:val="001C2043"/>
    <w:rsid w:val="001C2692"/>
    <w:rsid w:val="001C3681"/>
    <w:rsid w:val="001E07DD"/>
    <w:rsid w:val="001E2C85"/>
    <w:rsid w:val="001F3A3C"/>
    <w:rsid w:val="001F4841"/>
    <w:rsid w:val="00202A70"/>
    <w:rsid w:val="00203F51"/>
    <w:rsid w:val="002060BD"/>
    <w:rsid w:val="00206F45"/>
    <w:rsid w:val="002125B6"/>
    <w:rsid w:val="00215E02"/>
    <w:rsid w:val="0022016F"/>
    <w:rsid w:val="002202F0"/>
    <w:rsid w:val="00234C15"/>
    <w:rsid w:val="002547D6"/>
    <w:rsid w:val="002564E5"/>
    <w:rsid w:val="00257AA6"/>
    <w:rsid w:val="00260B75"/>
    <w:rsid w:val="00261DC0"/>
    <w:rsid w:val="002701EE"/>
    <w:rsid w:val="002C0BAB"/>
    <w:rsid w:val="002C2E99"/>
    <w:rsid w:val="002C4B19"/>
    <w:rsid w:val="002D0565"/>
    <w:rsid w:val="002D07A1"/>
    <w:rsid w:val="002D2447"/>
    <w:rsid w:val="002D473D"/>
    <w:rsid w:val="002D5137"/>
    <w:rsid w:val="002F6497"/>
    <w:rsid w:val="002F71D9"/>
    <w:rsid w:val="0031493F"/>
    <w:rsid w:val="00314BE9"/>
    <w:rsid w:val="00316854"/>
    <w:rsid w:val="0032046F"/>
    <w:rsid w:val="0032758E"/>
    <w:rsid w:val="003315D0"/>
    <w:rsid w:val="00333F99"/>
    <w:rsid w:val="00340565"/>
    <w:rsid w:val="00346BCE"/>
    <w:rsid w:val="00352177"/>
    <w:rsid w:val="00360A45"/>
    <w:rsid w:val="003748BF"/>
    <w:rsid w:val="003759FF"/>
    <w:rsid w:val="003825CE"/>
    <w:rsid w:val="0039528F"/>
    <w:rsid w:val="003A08D4"/>
    <w:rsid w:val="003A2C1D"/>
    <w:rsid w:val="003A34D9"/>
    <w:rsid w:val="003A37EC"/>
    <w:rsid w:val="003B5E9D"/>
    <w:rsid w:val="003C1A0D"/>
    <w:rsid w:val="003D0068"/>
    <w:rsid w:val="003D04D5"/>
    <w:rsid w:val="003D1BE4"/>
    <w:rsid w:val="003D7CC6"/>
    <w:rsid w:val="003F2712"/>
    <w:rsid w:val="003F4DDE"/>
    <w:rsid w:val="003F5135"/>
    <w:rsid w:val="0040014F"/>
    <w:rsid w:val="004032AE"/>
    <w:rsid w:val="00407B02"/>
    <w:rsid w:val="0041211C"/>
    <w:rsid w:val="004127B1"/>
    <w:rsid w:val="0041312A"/>
    <w:rsid w:val="00421B8E"/>
    <w:rsid w:val="00423471"/>
    <w:rsid w:val="004244F6"/>
    <w:rsid w:val="00430CFF"/>
    <w:rsid w:val="00437F8A"/>
    <w:rsid w:val="00442697"/>
    <w:rsid w:val="00444A6D"/>
    <w:rsid w:val="00444D07"/>
    <w:rsid w:val="004465B4"/>
    <w:rsid w:val="00461DF9"/>
    <w:rsid w:val="004632C6"/>
    <w:rsid w:val="0046549B"/>
    <w:rsid w:val="004664C2"/>
    <w:rsid w:val="004805C8"/>
    <w:rsid w:val="004872A5"/>
    <w:rsid w:val="00493D2C"/>
    <w:rsid w:val="00494AB8"/>
    <w:rsid w:val="00495EE3"/>
    <w:rsid w:val="004A4E09"/>
    <w:rsid w:val="004A5EAE"/>
    <w:rsid w:val="004B0838"/>
    <w:rsid w:val="004B2DAA"/>
    <w:rsid w:val="004C5818"/>
    <w:rsid w:val="004D1A15"/>
    <w:rsid w:val="004E11F2"/>
    <w:rsid w:val="004E4E34"/>
    <w:rsid w:val="004E681D"/>
    <w:rsid w:val="004F1525"/>
    <w:rsid w:val="004F173B"/>
    <w:rsid w:val="004F3ED3"/>
    <w:rsid w:val="00512FCB"/>
    <w:rsid w:val="00513B11"/>
    <w:rsid w:val="00515929"/>
    <w:rsid w:val="005170B9"/>
    <w:rsid w:val="00517837"/>
    <w:rsid w:val="005204AE"/>
    <w:rsid w:val="0052060F"/>
    <w:rsid w:val="0052360E"/>
    <w:rsid w:val="0052762B"/>
    <w:rsid w:val="0053055C"/>
    <w:rsid w:val="0054211E"/>
    <w:rsid w:val="00542927"/>
    <w:rsid w:val="00550ADE"/>
    <w:rsid w:val="00551390"/>
    <w:rsid w:val="005605A4"/>
    <w:rsid w:val="005621B0"/>
    <w:rsid w:val="00562DA5"/>
    <w:rsid w:val="005749FF"/>
    <w:rsid w:val="0058517D"/>
    <w:rsid w:val="005A1B4B"/>
    <w:rsid w:val="005C6848"/>
    <w:rsid w:val="005D1879"/>
    <w:rsid w:val="005D6134"/>
    <w:rsid w:val="005E0D01"/>
    <w:rsid w:val="005E56F0"/>
    <w:rsid w:val="005E6D97"/>
    <w:rsid w:val="005E6E9D"/>
    <w:rsid w:val="005F4EE7"/>
    <w:rsid w:val="0062115D"/>
    <w:rsid w:val="00623E93"/>
    <w:rsid w:val="00627CA0"/>
    <w:rsid w:val="0063596E"/>
    <w:rsid w:val="00642BCD"/>
    <w:rsid w:val="00644D29"/>
    <w:rsid w:val="00646076"/>
    <w:rsid w:val="006553AA"/>
    <w:rsid w:val="00663206"/>
    <w:rsid w:val="00672B00"/>
    <w:rsid w:val="0068214C"/>
    <w:rsid w:val="006835AD"/>
    <w:rsid w:val="00684787"/>
    <w:rsid w:val="006A1183"/>
    <w:rsid w:val="006A355A"/>
    <w:rsid w:val="006A4ACF"/>
    <w:rsid w:val="006B282D"/>
    <w:rsid w:val="006B3E04"/>
    <w:rsid w:val="006B713E"/>
    <w:rsid w:val="006D0893"/>
    <w:rsid w:val="006D2C42"/>
    <w:rsid w:val="006D6701"/>
    <w:rsid w:val="006D6C39"/>
    <w:rsid w:val="006D6E20"/>
    <w:rsid w:val="006E3F51"/>
    <w:rsid w:val="006E4B28"/>
    <w:rsid w:val="006E63E1"/>
    <w:rsid w:val="006E658E"/>
    <w:rsid w:val="00700EB9"/>
    <w:rsid w:val="00721383"/>
    <w:rsid w:val="00722F47"/>
    <w:rsid w:val="00727888"/>
    <w:rsid w:val="00732AF8"/>
    <w:rsid w:val="00732B19"/>
    <w:rsid w:val="007363D2"/>
    <w:rsid w:val="0074384C"/>
    <w:rsid w:val="00745224"/>
    <w:rsid w:val="00781013"/>
    <w:rsid w:val="007817EF"/>
    <w:rsid w:val="00784E53"/>
    <w:rsid w:val="007867D1"/>
    <w:rsid w:val="00786C03"/>
    <w:rsid w:val="007A01C9"/>
    <w:rsid w:val="007C14D3"/>
    <w:rsid w:val="007D3378"/>
    <w:rsid w:val="007D4FCB"/>
    <w:rsid w:val="007E2619"/>
    <w:rsid w:val="007E78D7"/>
    <w:rsid w:val="007F0CF4"/>
    <w:rsid w:val="007F49AA"/>
    <w:rsid w:val="0080515D"/>
    <w:rsid w:val="00807796"/>
    <w:rsid w:val="00814573"/>
    <w:rsid w:val="0081686F"/>
    <w:rsid w:val="00822B3D"/>
    <w:rsid w:val="00827DD9"/>
    <w:rsid w:val="00831E0B"/>
    <w:rsid w:val="00835777"/>
    <w:rsid w:val="008443F7"/>
    <w:rsid w:val="0084550C"/>
    <w:rsid w:val="00847D06"/>
    <w:rsid w:val="00850993"/>
    <w:rsid w:val="00857138"/>
    <w:rsid w:val="008619C6"/>
    <w:rsid w:val="00866B80"/>
    <w:rsid w:val="0087676F"/>
    <w:rsid w:val="008768C5"/>
    <w:rsid w:val="00884946"/>
    <w:rsid w:val="00886DD3"/>
    <w:rsid w:val="008A2C93"/>
    <w:rsid w:val="008B196D"/>
    <w:rsid w:val="008B76ED"/>
    <w:rsid w:val="008C414B"/>
    <w:rsid w:val="008D2E75"/>
    <w:rsid w:val="008F3196"/>
    <w:rsid w:val="008F727A"/>
    <w:rsid w:val="009112AD"/>
    <w:rsid w:val="00924050"/>
    <w:rsid w:val="009514B1"/>
    <w:rsid w:val="00952763"/>
    <w:rsid w:val="00956343"/>
    <w:rsid w:val="009615C2"/>
    <w:rsid w:val="009636A7"/>
    <w:rsid w:val="00967EF5"/>
    <w:rsid w:val="00970D8D"/>
    <w:rsid w:val="00974FC2"/>
    <w:rsid w:val="00980600"/>
    <w:rsid w:val="00981284"/>
    <w:rsid w:val="00982FE0"/>
    <w:rsid w:val="009941C9"/>
    <w:rsid w:val="009A14AA"/>
    <w:rsid w:val="009A1916"/>
    <w:rsid w:val="009A3AFA"/>
    <w:rsid w:val="009B2351"/>
    <w:rsid w:val="009B7A3D"/>
    <w:rsid w:val="009D66B2"/>
    <w:rsid w:val="009E0E52"/>
    <w:rsid w:val="009E3729"/>
    <w:rsid w:val="009F03D7"/>
    <w:rsid w:val="009F2906"/>
    <w:rsid w:val="00A12019"/>
    <w:rsid w:val="00A1499F"/>
    <w:rsid w:val="00A20C87"/>
    <w:rsid w:val="00A21A54"/>
    <w:rsid w:val="00A24F2B"/>
    <w:rsid w:val="00A30FD6"/>
    <w:rsid w:val="00A4105F"/>
    <w:rsid w:val="00A44EE4"/>
    <w:rsid w:val="00A4602E"/>
    <w:rsid w:val="00A5044B"/>
    <w:rsid w:val="00A5603F"/>
    <w:rsid w:val="00A56C16"/>
    <w:rsid w:val="00A86AC6"/>
    <w:rsid w:val="00A87C21"/>
    <w:rsid w:val="00A9070E"/>
    <w:rsid w:val="00A92CC3"/>
    <w:rsid w:val="00A95374"/>
    <w:rsid w:val="00AA11C9"/>
    <w:rsid w:val="00AB1375"/>
    <w:rsid w:val="00AD5D3D"/>
    <w:rsid w:val="00AE1029"/>
    <w:rsid w:val="00AE18BD"/>
    <w:rsid w:val="00AE6A30"/>
    <w:rsid w:val="00AF2653"/>
    <w:rsid w:val="00B01A45"/>
    <w:rsid w:val="00B11286"/>
    <w:rsid w:val="00B1490C"/>
    <w:rsid w:val="00B22DA9"/>
    <w:rsid w:val="00B2527E"/>
    <w:rsid w:val="00B2632F"/>
    <w:rsid w:val="00B2635B"/>
    <w:rsid w:val="00B30C32"/>
    <w:rsid w:val="00B32D6D"/>
    <w:rsid w:val="00B346D5"/>
    <w:rsid w:val="00B3639C"/>
    <w:rsid w:val="00B42982"/>
    <w:rsid w:val="00B616BF"/>
    <w:rsid w:val="00B64DE8"/>
    <w:rsid w:val="00B863FF"/>
    <w:rsid w:val="00B954E4"/>
    <w:rsid w:val="00BA5146"/>
    <w:rsid w:val="00BB11C6"/>
    <w:rsid w:val="00BB2BAB"/>
    <w:rsid w:val="00BB5B89"/>
    <w:rsid w:val="00BC259B"/>
    <w:rsid w:val="00BD2D29"/>
    <w:rsid w:val="00BD3E66"/>
    <w:rsid w:val="00BD72EC"/>
    <w:rsid w:val="00BE6627"/>
    <w:rsid w:val="00BF1DA5"/>
    <w:rsid w:val="00BF5EDD"/>
    <w:rsid w:val="00C223F6"/>
    <w:rsid w:val="00C313E2"/>
    <w:rsid w:val="00C35D7F"/>
    <w:rsid w:val="00C3637C"/>
    <w:rsid w:val="00C4096B"/>
    <w:rsid w:val="00C472CD"/>
    <w:rsid w:val="00C64360"/>
    <w:rsid w:val="00C668FF"/>
    <w:rsid w:val="00C7306A"/>
    <w:rsid w:val="00C7759D"/>
    <w:rsid w:val="00C81C45"/>
    <w:rsid w:val="00C8636D"/>
    <w:rsid w:val="00CD06C6"/>
    <w:rsid w:val="00CE586B"/>
    <w:rsid w:val="00CE70B0"/>
    <w:rsid w:val="00CF302C"/>
    <w:rsid w:val="00D05738"/>
    <w:rsid w:val="00D30F5A"/>
    <w:rsid w:val="00D32A4D"/>
    <w:rsid w:val="00D3363E"/>
    <w:rsid w:val="00D36543"/>
    <w:rsid w:val="00D45A6C"/>
    <w:rsid w:val="00D50F87"/>
    <w:rsid w:val="00D50F9B"/>
    <w:rsid w:val="00D6068A"/>
    <w:rsid w:val="00D6094A"/>
    <w:rsid w:val="00D66951"/>
    <w:rsid w:val="00D7194B"/>
    <w:rsid w:val="00D75BA2"/>
    <w:rsid w:val="00D76C84"/>
    <w:rsid w:val="00D86C4B"/>
    <w:rsid w:val="00D90B96"/>
    <w:rsid w:val="00D9492A"/>
    <w:rsid w:val="00DA2D59"/>
    <w:rsid w:val="00DA50E6"/>
    <w:rsid w:val="00DA6592"/>
    <w:rsid w:val="00DC4637"/>
    <w:rsid w:val="00DD396B"/>
    <w:rsid w:val="00DD40D6"/>
    <w:rsid w:val="00DE2D0A"/>
    <w:rsid w:val="00DE2E5F"/>
    <w:rsid w:val="00DE6EB3"/>
    <w:rsid w:val="00DE7B56"/>
    <w:rsid w:val="00DF0A3E"/>
    <w:rsid w:val="00E06E7F"/>
    <w:rsid w:val="00E155F7"/>
    <w:rsid w:val="00E30232"/>
    <w:rsid w:val="00E30E32"/>
    <w:rsid w:val="00E351BB"/>
    <w:rsid w:val="00E360ED"/>
    <w:rsid w:val="00E36EB8"/>
    <w:rsid w:val="00E46F52"/>
    <w:rsid w:val="00E51AFA"/>
    <w:rsid w:val="00E53A8F"/>
    <w:rsid w:val="00E53C29"/>
    <w:rsid w:val="00E71B54"/>
    <w:rsid w:val="00E77768"/>
    <w:rsid w:val="00E90A21"/>
    <w:rsid w:val="00E94CC9"/>
    <w:rsid w:val="00EA4BDA"/>
    <w:rsid w:val="00EC4960"/>
    <w:rsid w:val="00EC63C6"/>
    <w:rsid w:val="00ED7C6A"/>
    <w:rsid w:val="00EE144B"/>
    <w:rsid w:val="00EE42B0"/>
    <w:rsid w:val="00EE54AB"/>
    <w:rsid w:val="00EF0D9F"/>
    <w:rsid w:val="00EF1AE6"/>
    <w:rsid w:val="00F0213A"/>
    <w:rsid w:val="00F13BBA"/>
    <w:rsid w:val="00F3099C"/>
    <w:rsid w:val="00F318E5"/>
    <w:rsid w:val="00F4301C"/>
    <w:rsid w:val="00F60827"/>
    <w:rsid w:val="00F72915"/>
    <w:rsid w:val="00F76A2D"/>
    <w:rsid w:val="00F839A7"/>
    <w:rsid w:val="00F84927"/>
    <w:rsid w:val="00F905D5"/>
    <w:rsid w:val="00F96352"/>
    <w:rsid w:val="00FB59F0"/>
    <w:rsid w:val="00FB7044"/>
    <w:rsid w:val="00FD6540"/>
    <w:rsid w:val="00FE24A5"/>
    <w:rsid w:val="00FE474F"/>
    <w:rsid w:val="00FE4894"/>
    <w:rsid w:val="00FF1878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F4DDE"/>
    <w:pPr>
      <w:keepNext/>
      <w:widowControl w:val="0"/>
      <w:spacing w:before="240" w:after="24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EAE"/>
  </w:style>
  <w:style w:type="paragraph" w:customStyle="1" w:styleId="Style2">
    <w:name w:val="Style2"/>
    <w:basedOn w:val="a"/>
    <w:rsid w:val="005204AE"/>
    <w:pPr>
      <w:widowControl w:val="0"/>
      <w:autoSpaceDE w:val="0"/>
      <w:autoSpaceDN w:val="0"/>
      <w:adjustRightInd w:val="0"/>
      <w:spacing w:after="0" w:line="242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4A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0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04AE"/>
    <w:pPr>
      <w:widowControl w:val="0"/>
      <w:autoSpaceDE w:val="0"/>
      <w:autoSpaceDN w:val="0"/>
      <w:adjustRightInd w:val="0"/>
      <w:spacing w:after="0" w:line="259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204AE"/>
    <w:pPr>
      <w:widowControl w:val="0"/>
      <w:autoSpaceDE w:val="0"/>
      <w:autoSpaceDN w:val="0"/>
      <w:adjustRightInd w:val="0"/>
      <w:spacing w:after="0" w:line="470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5204AE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5204AE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semiHidden/>
    <w:rsid w:val="004131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semiHidden/>
    <w:rsid w:val="0041312A"/>
    <w:pPr>
      <w:widowControl w:val="0"/>
      <w:pBdr>
        <w:bottom w:val="single" w:sz="12" w:space="6" w:color="auto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F51"/>
    <w:pPr>
      <w:ind w:left="720"/>
      <w:contextualSpacing/>
    </w:pPr>
  </w:style>
  <w:style w:type="character" w:styleId="a7">
    <w:name w:val="footnote reference"/>
    <w:basedOn w:val="a0"/>
    <w:semiHidden/>
    <w:rsid w:val="0098060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B19"/>
  </w:style>
  <w:style w:type="paragraph" w:styleId="aa">
    <w:name w:val="footer"/>
    <w:basedOn w:val="a"/>
    <w:link w:val="ab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B19"/>
  </w:style>
  <w:style w:type="paragraph" w:styleId="ac">
    <w:name w:val="Body Text"/>
    <w:basedOn w:val="a"/>
    <w:link w:val="ad"/>
    <w:uiPriority w:val="99"/>
    <w:semiHidden/>
    <w:unhideWhenUsed/>
    <w:rsid w:val="008F727A"/>
    <w:pPr>
      <w:spacing w:after="120"/>
    </w:pPr>
  </w:style>
  <w:style w:type="character" w:customStyle="1" w:styleId="ad">
    <w:name w:val="Основной текст Знак"/>
    <w:basedOn w:val="a0"/>
    <w:link w:val="ac"/>
    <w:rsid w:val="008F727A"/>
  </w:style>
  <w:style w:type="character" w:customStyle="1" w:styleId="21">
    <w:name w:val="Основной текст (2)_"/>
    <w:basedOn w:val="a0"/>
    <w:link w:val="22"/>
    <w:rsid w:val="008F727A"/>
    <w:rPr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8F727A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27A"/>
    <w:pPr>
      <w:widowControl w:val="0"/>
      <w:shd w:val="clear" w:color="auto" w:fill="FFFFFF"/>
      <w:spacing w:after="0" w:line="250" w:lineRule="exact"/>
      <w:ind w:hanging="240"/>
      <w:jc w:val="both"/>
    </w:pPr>
    <w:rPr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8F727A"/>
    <w:pPr>
      <w:widowControl w:val="0"/>
      <w:shd w:val="clear" w:color="auto" w:fill="FFFFFF"/>
      <w:spacing w:after="0" w:line="250" w:lineRule="exact"/>
      <w:jc w:val="both"/>
    </w:pPr>
    <w:rPr>
      <w:b/>
      <w:bCs/>
      <w:i/>
      <w:iCs/>
    </w:rPr>
  </w:style>
  <w:style w:type="character" w:customStyle="1" w:styleId="ae">
    <w:name w:val="Основной текст + Не курсив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">
    <w:name w:val="Основной текст + Не курсив1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Курсив"/>
    <w:basedOn w:val="21"/>
    <w:rsid w:val="008F727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5">
    <w:name w:val="Основной текст (3) + Курсив"/>
    <w:basedOn w:val="33"/>
    <w:rsid w:val="008F727A"/>
    <w:rPr>
      <w:i/>
      <w:iCs/>
      <w:sz w:val="21"/>
      <w:szCs w:val="21"/>
    </w:rPr>
  </w:style>
  <w:style w:type="paragraph" w:customStyle="1" w:styleId="310">
    <w:name w:val="Основной текст (3)1"/>
    <w:basedOn w:val="a"/>
    <w:rsid w:val="008F727A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0">
    <w:name w:val="Заголовок 8 Знак"/>
    <w:basedOn w:val="a0"/>
    <w:link w:val="8"/>
    <w:rsid w:val="003F4DD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tyle23">
    <w:name w:val="Style23"/>
    <w:basedOn w:val="a"/>
    <w:rsid w:val="00835777"/>
    <w:pPr>
      <w:widowControl w:val="0"/>
      <w:autoSpaceDE w:val="0"/>
      <w:autoSpaceDN w:val="0"/>
      <w:adjustRightInd w:val="0"/>
      <w:spacing w:after="0" w:line="446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835777"/>
    <w:rPr>
      <w:rFonts w:ascii="Times New Roman" w:hAnsi="Times New Roman" w:cs="Times New Roman"/>
      <w:b/>
      <w:bCs/>
      <w:sz w:val="16"/>
      <w:szCs w:val="16"/>
    </w:rPr>
  </w:style>
  <w:style w:type="character" w:customStyle="1" w:styleId="36">
    <w:name w:val="Основной текст (3) + Не курсив"/>
    <w:basedOn w:val="33"/>
    <w:rsid w:val="004664C2"/>
    <w:rPr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rsid w:val="004664C2"/>
    <w:pPr>
      <w:widowControl w:val="0"/>
      <w:shd w:val="clear" w:color="auto" w:fill="FFFFFF"/>
      <w:spacing w:after="0" w:line="245" w:lineRule="exact"/>
      <w:ind w:hanging="300"/>
      <w:jc w:val="both"/>
    </w:pPr>
    <w:rPr>
      <w:rFonts w:ascii="Times New Roman" w:eastAsia="Courier New" w:hAnsi="Times New Roman" w:cs="Times New Roman"/>
    </w:rPr>
  </w:style>
  <w:style w:type="character" w:customStyle="1" w:styleId="311">
    <w:name w:val="Основной текст (3) + Не курсив1"/>
    <w:basedOn w:val="33"/>
    <w:rsid w:val="004664C2"/>
    <w:rPr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664C2"/>
    <w:rPr>
      <w:sz w:val="21"/>
      <w:szCs w:val="21"/>
      <w:shd w:val="clear" w:color="auto" w:fill="FFFFFF"/>
    </w:rPr>
  </w:style>
  <w:style w:type="character" w:customStyle="1" w:styleId="40">
    <w:name w:val="Основной текст (4) + Курсив"/>
    <w:basedOn w:val="4"/>
    <w:rsid w:val="004664C2"/>
    <w:rPr>
      <w:i/>
      <w:iCs/>
    </w:rPr>
  </w:style>
  <w:style w:type="character" w:customStyle="1" w:styleId="42">
    <w:name w:val="Основной текст (4)"/>
    <w:basedOn w:val="4"/>
    <w:rsid w:val="004664C2"/>
    <w:rPr>
      <w:noProof/>
    </w:rPr>
  </w:style>
  <w:style w:type="paragraph" w:customStyle="1" w:styleId="41">
    <w:name w:val="Основной текст (4)1"/>
    <w:basedOn w:val="a"/>
    <w:link w:val="4"/>
    <w:rsid w:val="004664C2"/>
    <w:pPr>
      <w:widowControl w:val="0"/>
      <w:shd w:val="clear" w:color="auto" w:fill="FFFFFF"/>
      <w:spacing w:after="0" w:line="250" w:lineRule="exact"/>
      <w:ind w:hanging="280"/>
      <w:jc w:val="both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semiHidden/>
    <w:rsid w:val="0072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27888"/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">
    <w:name w:val="Основной текст (2) + CordiaUPC"/>
    <w:aliases w:val="14 pt,Полужирный,Основной текст + 12 pt,Не курсив,Интервал 0 pt,Основной текст (2) + Times New Roman,11 pt,Курсив,Основной текст + Constantia,8 pt,Основной текст + Полужирный"/>
    <w:basedOn w:val="21"/>
    <w:rsid w:val="00786C03"/>
    <w:rPr>
      <w:rFonts w:ascii="CordiaUPC" w:hAnsi="CordiaUPC" w:cs="CordiaUPC"/>
      <w:b/>
      <w:bCs/>
      <w:i/>
      <w:iCs/>
      <w:sz w:val="28"/>
      <w:szCs w:val="28"/>
      <w:shd w:val="clear" w:color="auto" w:fill="FFFFFF"/>
    </w:rPr>
  </w:style>
  <w:style w:type="character" w:customStyle="1" w:styleId="CordiaUPC">
    <w:name w:val="Основной текст + CordiaUPC"/>
    <w:aliases w:val="14 pt1,Полужирный1,Не курсив1,Основной текст (2) + 12 pt,Интервал 0 pt1"/>
    <w:basedOn w:val="ad"/>
    <w:rsid w:val="00786C03"/>
    <w:rPr>
      <w:rFonts w:ascii="CordiaUPC" w:hAnsi="CordiaUPC" w:cs="CordiaUPC"/>
      <w:b/>
      <w:bCs/>
      <w:i/>
      <w:i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3AF0-C4AD-4C75-B2DA-9006CF82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ПФЛ</dc:creator>
  <cp:keywords/>
  <dc:description/>
  <cp:lastModifiedBy>UserXP</cp:lastModifiedBy>
  <cp:revision>30</cp:revision>
  <cp:lastPrinted>2014-05-13T04:52:00Z</cp:lastPrinted>
  <dcterms:created xsi:type="dcterms:W3CDTF">2013-11-01T08:49:00Z</dcterms:created>
  <dcterms:modified xsi:type="dcterms:W3CDTF">2014-05-13T04:53:00Z</dcterms:modified>
</cp:coreProperties>
</file>