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07" w:rsidRDefault="00F73807" w:rsidP="00F73807">
      <w:pPr>
        <w:jc w:val="center"/>
      </w:pPr>
    </w:p>
    <w:p w:rsidR="00FC44D1" w:rsidRPr="00EB5523" w:rsidRDefault="00FC44D1" w:rsidP="00FC44D1">
      <w:pPr>
        <w:ind w:firstLine="709"/>
        <w:jc w:val="both"/>
      </w:pPr>
    </w:p>
    <w:p w:rsidR="00FC44D1" w:rsidRDefault="00255386" w:rsidP="00255386">
      <w:pPr>
        <w:tabs>
          <w:tab w:val="left" w:pos="1643"/>
          <w:tab w:val="center" w:pos="4819"/>
        </w:tabs>
      </w:pPr>
      <w:r>
        <w:tab/>
        <w:t xml:space="preserve">Федеральное </w:t>
      </w:r>
      <w:r>
        <w:tab/>
        <w:t>г</w:t>
      </w:r>
      <w:r w:rsidR="00FC44D1">
        <w:t>осударственное бюджетное образовательное учреждение</w:t>
      </w:r>
    </w:p>
    <w:p w:rsidR="00FC44D1" w:rsidRDefault="00F4380A" w:rsidP="00FC44D1">
      <w:pPr>
        <w:jc w:val="center"/>
      </w:pPr>
      <w:r>
        <w:t xml:space="preserve">высшего </w:t>
      </w:r>
      <w:r w:rsidR="00FC44D1">
        <w:t xml:space="preserve"> образования </w:t>
      </w:r>
    </w:p>
    <w:p w:rsidR="00FC44D1" w:rsidRDefault="00F4380A" w:rsidP="00FC44D1">
      <w:pPr>
        <w:jc w:val="center"/>
      </w:pPr>
      <w:r>
        <w:t>«Дагестанский государственный медицинский университет</w:t>
      </w:r>
      <w:r w:rsidR="00FC44D1">
        <w:t>»</w:t>
      </w:r>
    </w:p>
    <w:p w:rsidR="00FC44D1" w:rsidRPr="00EB5523" w:rsidRDefault="00FC44D1" w:rsidP="00FC44D1">
      <w:pPr>
        <w:jc w:val="center"/>
      </w:pPr>
      <w:r w:rsidRPr="00EB5523">
        <w:t>Мин</w:t>
      </w:r>
      <w:r>
        <w:t xml:space="preserve">истерства </w:t>
      </w:r>
      <w:r w:rsidRPr="00EB5523">
        <w:t>здраво</w:t>
      </w:r>
      <w:r>
        <w:t>охранения</w:t>
      </w:r>
      <w:r w:rsidRPr="00EB5523">
        <w:t xml:space="preserve"> Росси</w:t>
      </w:r>
      <w:r>
        <w:t>йской Федерации</w:t>
      </w: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ind w:left="5664" w:firstLine="708"/>
        <w:jc w:val="center"/>
      </w:pPr>
      <w:r w:rsidRPr="00EB5523">
        <w:t>УТВЕРЖДАЮ</w:t>
      </w:r>
    </w:p>
    <w:p w:rsidR="00FC44D1" w:rsidRDefault="00FC44D1" w:rsidP="00FC44D1">
      <w:pPr>
        <w:jc w:val="right"/>
      </w:pPr>
      <w:r>
        <w:t>Проректор по учебной работе,</w:t>
      </w:r>
    </w:p>
    <w:p w:rsidR="00FC44D1" w:rsidRPr="00EB5523" w:rsidRDefault="00FC44D1" w:rsidP="00FC44D1">
      <w:pPr>
        <w:jc w:val="right"/>
      </w:pPr>
      <w:r w:rsidRPr="00EB5523">
        <w:t xml:space="preserve"> </w:t>
      </w:r>
      <w:r w:rsidR="00F4380A">
        <w:t>_____________ Атаханов Р.А</w:t>
      </w:r>
      <w:r>
        <w:t>.</w:t>
      </w:r>
    </w:p>
    <w:p w:rsidR="00FC44D1" w:rsidRPr="00EB5523" w:rsidRDefault="00FC44D1" w:rsidP="00FC44D1">
      <w:pPr>
        <w:ind w:left="5664" w:firstLine="708"/>
        <w:jc w:val="center"/>
      </w:pPr>
    </w:p>
    <w:p w:rsidR="00FC44D1" w:rsidRPr="00EB5523" w:rsidRDefault="00FC44D1" w:rsidP="00FC44D1">
      <w:pPr>
        <w:jc w:val="right"/>
      </w:pPr>
      <w:r w:rsidRPr="00EB5523">
        <w:t>“______”_____________20</w:t>
      </w:r>
      <w:r w:rsidR="00F4380A">
        <w:t>16</w:t>
      </w:r>
      <w:r w:rsidRPr="00EB5523">
        <w:t xml:space="preserve"> г.</w:t>
      </w: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jc w:val="center"/>
      </w:pPr>
      <w:r w:rsidRPr="00EB5523">
        <w:t>РАБОЧАЯ ПРОГРАММА</w:t>
      </w:r>
    </w:p>
    <w:p w:rsidR="00FC44D1" w:rsidRPr="00EB5523" w:rsidRDefault="00F4380A" w:rsidP="00FC44D1">
      <w:pPr>
        <w:jc w:val="center"/>
      </w:pPr>
      <w:r>
        <w:t>по патологической анатомии</w:t>
      </w:r>
    </w:p>
    <w:p w:rsidR="00FC44D1" w:rsidRPr="00EB5523" w:rsidRDefault="00FC44D1" w:rsidP="00FC44D1">
      <w:pPr>
        <w:jc w:val="center"/>
      </w:pPr>
    </w:p>
    <w:p w:rsidR="00FC44D1" w:rsidRDefault="00FC44D1" w:rsidP="00FC44D1">
      <w:r>
        <w:t xml:space="preserve">         </w:t>
      </w:r>
      <w:r w:rsidRPr="00115B58">
        <w:rPr>
          <w:b/>
        </w:rPr>
        <w:t>для специальности</w:t>
      </w:r>
      <w:r w:rsidR="00702427">
        <w:t xml:space="preserve"> -  32.05.01</w:t>
      </w:r>
      <w:r>
        <w:t xml:space="preserve">  «Медико-профилактическое дело»</w:t>
      </w:r>
    </w:p>
    <w:p w:rsidR="00FC44D1" w:rsidRPr="00EB5523" w:rsidRDefault="00FC44D1" w:rsidP="00FC44D1">
      <w:r>
        <w:t xml:space="preserve">        </w:t>
      </w:r>
      <w:r w:rsidRPr="00115B58">
        <w:rPr>
          <w:b/>
        </w:rPr>
        <w:t xml:space="preserve"> факультет</w:t>
      </w:r>
      <w:r>
        <w:t xml:space="preserve">  Медико-профилактический</w:t>
      </w:r>
    </w:p>
    <w:p w:rsidR="00FC44D1" w:rsidRPr="00EB5523" w:rsidRDefault="00FC44D1" w:rsidP="00FC44D1">
      <w:r>
        <w:t xml:space="preserve">        </w:t>
      </w:r>
      <w:r w:rsidRPr="00115B58">
        <w:rPr>
          <w:b/>
        </w:rPr>
        <w:t xml:space="preserve"> кафедра</w:t>
      </w:r>
      <w:r>
        <w:t xml:space="preserve">  патологической анатомии</w:t>
      </w:r>
    </w:p>
    <w:p w:rsidR="00FC44D1" w:rsidRPr="003F4E3D" w:rsidRDefault="00FC44D1" w:rsidP="00FC44D1">
      <w:r>
        <w:t xml:space="preserve">         </w:t>
      </w:r>
      <w:r w:rsidRPr="00115B58">
        <w:rPr>
          <w:b/>
        </w:rPr>
        <w:t xml:space="preserve">квалификация выпускника </w:t>
      </w:r>
      <w:r>
        <w:rPr>
          <w:b/>
        </w:rPr>
        <w:t xml:space="preserve">– « </w:t>
      </w:r>
      <w:r w:rsidR="00D37E26">
        <w:t>санитарный врач</w:t>
      </w:r>
      <w:r>
        <w:t>»</w:t>
      </w:r>
    </w:p>
    <w:p w:rsidR="00FC44D1" w:rsidRPr="00EB5523" w:rsidRDefault="00FC44D1" w:rsidP="00FC44D1">
      <w:r>
        <w:t xml:space="preserve">        </w:t>
      </w:r>
      <w:r w:rsidRPr="00115B58">
        <w:rPr>
          <w:b/>
        </w:rPr>
        <w:t xml:space="preserve"> курс</w:t>
      </w:r>
      <w:r>
        <w:t xml:space="preserve">    2</w:t>
      </w:r>
    </w:p>
    <w:p w:rsidR="00FC44D1" w:rsidRDefault="00FC44D1" w:rsidP="00FC44D1">
      <w:r>
        <w:t xml:space="preserve">         </w:t>
      </w:r>
      <w:r w:rsidRPr="00115B58">
        <w:rPr>
          <w:b/>
        </w:rPr>
        <w:t>семестр</w:t>
      </w:r>
      <w:r>
        <w:t xml:space="preserve"> 3, 4</w:t>
      </w:r>
    </w:p>
    <w:p w:rsidR="00FC44D1" w:rsidRDefault="00FC44D1" w:rsidP="00FC44D1">
      <w:r>
        <w:t xml:space="preserve">         </w:t>
      </w:r>
      <w:r w:rsidRPr="00115B58">
        <w:rPr>
          <w:b/>
        </w:rPr>
        <w:t>всего трудоёмкость</w:t>
      </w:r>
      <w:r>
        <w:t xml:space="preserve">  8 зач. ед. </w:t>
      </w:r>
      <w:r w:rsidR="00D37E26">
        <w:t>/288 часов</w:t>
      </w:r>
    </w:p>
    <w:p w:rsidR="00FC44D1" w:rsidRDefault="00FC44D1" w:rsidP="00FC44D1">
      <w:pPr>
        <w:jc w:val="center"/>
      </w:pPr>
    </w:p>
    <w:p w:rsidR="00FC44D1" w:rsidRPr="00EB5523" w:rsidRDefault="00FC44D1" w:rsidP="00FC44D1">
      <w:r>
        <w:t xml:space="preserve">       </w:t>
      </w:r>
      <w:r w:rsidRPr="00C41401">
        <w:rPr>
          <w:b/>
        </w:rPr>
        <w:t xml:space="preserve"> лекции</w:t>
      </w:r>
      <w:r>
        <w:t xml:space="preserve">   56 часов</w:t>
      </w:r>
    </w:p>
    <w:p w:rsidR="00FC44D1" w:rsidRPr="00EB5523" w:rsidRDefault="00FC44D1" w:rsidP="00FC44D1">
      <w:r>
        <w:t xml:space="preserve">        </w:t>
      </w:r>
      <w:r w:rsidRPr="00C41401">
        <w:rPr>
          <w:b/>
        </w:rPr>
        <w:t>практические  занятия</w:t>
      </w:r>
      <w:r>
        <w:t xml:space="preserve">  112 часов</w:t>
      </w:r>
    </w:p>
    <w:p w:rsidR="00FC44D1" w:rsidRDefault="00FC44D1" w:rsidP="00FC44D1">
      <w:r>
        <w:t xml:space="preserve">        </w:t>
      </w:r>
      <w:r w:rsidRPr="00C41401">
        <w:rPr>
          <w:b/>
        </w:rPr>
        <w:t>самостоятельная работа</w:t>
      </w:r>
      <w:r>
        <w:t xml:space="preserve">  84</w:t>
      </w:r>
      <w:r>
        <w:tab/>
        <w:t>часов</w:t>
      </w:r>
    </w:p>
    <w:p w:rsidR="00FC44D1" w:rsidRPr="00EB5523" w:rsidRDefault="00FC44D1" w:rsidP="00FC44D1">
      <w:r>
        <w:t xml:space="preserve">        </w:t>
      </w:r>
      <w:r w:rsidRPr="00C41401">
        <w:rPr>
          <w:b/>
        </w:rPr>
        <w:t>экзамен</w:t>
      </w:r>
      <w:r>
        <w:t xml:space="preserve">   4 семестр</w:t>
      </w:r>
      <w:r w:rsidR="00D37E26">
        <w:t xml:space="preserve">            36 часов</w:t>
      </w:r>
    </w:p>
    <w:p w:rsidR="00FC44D1" w:rsidRPr="00EB5523" w:rsidRDefault="00FC44D1" w:rsidP="00FC44D1">
      <w:r>
        <w:t xml:space="preserve">        </w:t>
      </w:r>
      <w:r w:rsidRPr="003F4E3D">
        <w:rPr>
          <w:b/>
        </w:rPr>
        <w:t xml:space="preserve"> </w:t>
      </w:r>
      <w:r>
        <w:rPr>
          <w:b/>
        </w:rPr>
        <w:t xml:space="preserve">зачёт   </w:t>
      </w:r>
      <w:r>
        <w:t>7</w:t>
      </w:r>
      <w:r w:rsidRPr="002C4A3C">
        <w:t xml:space="preserve"> семестр</w:t>
      </w: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Pr="00EB5523" w:rsidRDefault="00FC44D1" w:rsidP="00FC44D1">
      <w:pPr>
        <w:jc w:val="center"/>
      </w:pPr>
    </w:p>
    <w:p w:rsidR="00FC44D1" w:rsidRPr="00C41401" w:rsidRDefault="00FC44D1" w:rsidP="00FC44D1">
      <w:pPr>
        <w:jc w:val="center"/>
        <w:rPr>
          <w:b/>
        </w:rPr>
      </w:pPr>
      <w:r w:rsidRPr="00C41401">
        <w:rPr>
          <w:b/>
        </w:rPr>
        <w:t>Махачкала 20</w:t>
      </w:r>
      <w:r w:rsidR="00F4380A">
        <w:rPr>
          <w:b/>
        </w:rPr>
        <w:t>16</w:t>
      </w:r>
      <w:r w:rsidRPr="00C41401">
        <w:rPr>
          <w:b/>
        </w:rPr>
        <w:t>г.</w:t>
      </w:r>
    </w:p>
    <w:p w:rsidR="00FC44D1" w:rsidRDefault="00FC44D1" w:rsidP="00FC44D1">
      <w:pPr>
        <w:jc w:val="center"/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4B66DE" w:rsidRDefault="004B66DE" w:rsidP="00FC44D1">
      <w:pPr>
        <w:ind w:firstLine="709"/>
        <w:jc w:val="both"/>
        <w:rPr>
          <w:b/>
        </w:rPr>
      </w:pPr>
    </w:p>
    <w:p w:rsidR="004B66DE" w:rsidRPr="003F4E3D" w:rsidRDefault="004B66DE" w:rsidP="00FC44D1">
      <w:pPr>
        <w:ind w:firstLine="709"/>
        <w:jc w:val="both"/>
        <w:rPr>
          <w:b/>
        </w:rPr>
      </w:pPr>
      <w:bookmarkStart w:id="0" w:name="_GoBack"/>
      <w:bookmarkEnd w:id="0"/>
    </w:p>
    <w:p w:rsidR="00FC44D1" w:rsidRPr="00EB5523" w:rsidRDefault="00FC44D1" w:rsidP="00FC44D1">
      <w:pPr>
        <w:ind w:firstLine="709"/>
        <w:jc w:val="both"/>
      </w:pPr>
    </w:p>
    <w:p w:rsidR="00FC44D1" w:rsidRPr="00F4380A" w:rsidRDefault="00FC44D1" w:rsidP="00FC44D1">
      <w:pPr>
        <w:ind w:firstLine="709"/>
        <w:jc w:val="both"/>
      </w:pPr>
      <w:r w:rsidRPr="00EB5523">
        <w:t>Программа составлена в соответствии с треб</w:t>
      </w:r>
      <w:r w:rsidR="00F4380A">
        <w:t>ованиями ФГОС В</w:t>
      </w:r>
      <w:r>
        <w:t xml:space="preserve">О </w:t>
      </w:r>
      <w:r w:rsidRPr="003F4E3D">
        <w:t xml:space="preserve"> </w:t>
      </w:r>
    </w:p>
    <w:p w:rsidR="00FC44D1" w:rsidRPr="00EB5523" w:rsidRDefault="00FC44D1" w:rsidP="00FC44D1">
      <w:pPr>
        <w:jc w:val="both"/>
      </w:pPr>
      <w:r w:rsidRPr="00EB5523">
        <w:t>с учетом рекомендаций примерной программы по специальн</w:t>
      </w:r>
      <w:r>
        <w:t>ости подготовки «Медико-профилактическое дело»</w:t>
      </w:r>
    </w:p>
    <w:p w:rsidR="00FC44D1" w:rsidRPr="00EB5523" w:rsidRDefault="00FC44D1" w:rsidP="00FC44D1">
      <w:pPr>
        <w:ind w:firstLine="709"/>
        <w:jc w:val="both"/>
      </w:pPr>
    </w:p>
    <w:p w:rsidR="00FC44D1" w:rsidRPr="007E452C" w:rsidRDefault="00FC44D1" w:rsidP="00FC44D1">
      <w:pPr>
        <w:ind w:firstLine="709"/>
        <w:jc w:val="both"/>
      </w:pPr>
      <w:r w:rsidRPr="007E452C">
        <w:t>Рабочая программа учебной дисциплин</w:t>
      </w:r>
      <w:r>
        <w:t>ы одобрена на заседании кафед</w:t>
      </w:r>
      <w:r w:rsidR="00702427">
        <w:t>р патологическо</w:t>
      </w:r>
      <w:r w:rsidR="00F4380A">
        <w:t>й анатомии от «24 » августа 2016</w:t>
      </w:r>
      <w:r>
        <w:t>г. Протокол № 22</w:t>
      </w:r>
    </w:p>
    <w:p w:rsidR="00FC44D1" w:rsidRPr="007E452C" w:rsidRDefault="00FC44D1" w:rsidP="00FC44D1">
      <w:pPr>
        <w:ind w:firstLine="709"/>
        <w:jc w:val="both"/>
      </w:pPr>
    </w:p>
    <w:p w:rsidR="00FC44D1" w:rsidRPr="00FE5954" w:rsidRDefault="00FC44D1" w:rsidP="00FC44D1">
      <w:pPr>
        <w:ind w:firstLine="709"/>
        <w:jc w:val="both"/>
      </w:pPr>
      <w:r w:rsidRPr="007E452C">
        <w:t>Заведующий кафе</w:t>
      </w:r>
      <w:r>
        <w:t xml:space="preserve">дрой  </w:t>
      </w:r>
    </w:p>
    <w:p w:rsidR="00FC44D1" w:rsidRDefault="00FC44D1" w:rsidP="00FC44D1">
      <w:pPr>
        <w:ind w:firstLine="709"/>
        <w:jc w:val="both"/>
      </w:pPr>
      <w:r>
        <w:t>пат. анатомии ДГМА,</w:t>
      </w:r>
    </w:p>
    <w:p w:rsidR="00FC44D1" w:rsidRPr="003F4E3D" w:rsidRDefault="00FC44D1" w:rsidP="00FC44D1">
      <w:pPr>
        <w:ind w:firstLine="709"/>
        <w:jc w:val="both"/>
      </w:pPr>
      <w:r>
        <w:t>профессор                                                                                    Шахназаров А.М</w:t>
      </w:r>
    </w:p>
    <w:p w:rsidR="00FC44D1" w:rsidRPr="007E452C" w:rsidRDefault="00FC44D1" w:rsidP="00FC44D1">
      <w:pPr>
        <w:ind w:left="3540" w:firstLine="708"/>
        <w:jc w:val="both"/>
      </w:pP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  <w:r>
        <w:t>Рабочая программа согласована</w:t>
      </w: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  <w:r w:rsidRPr="003F4E3D">
        <w:rPr>
          <w:b/>
        </w:rPr>
        <w:t xml:space="preserve">1.Директор НМБ ДГМА </w:t>
      </w:r>
      <w:r>
        <w:t xml:space="preserve">                                                                  Бекеева А.В.</w:t>
      </w:r>
    </w:p>
    <w:p w:rsidR="00FC44D1" w:rsidRDefault="00FC44D1" w:rsidP="00FC44D1">
      <w:pPr>
        <w:ind w:firstLine="709"/>
        <w:jc w:val="both"/>
      </w:pPr>
    </w:p>
    <w:p w:rsidR="00FC44D1" w:rsidRPr="003F4E3D" w:rsidRDefault="00FC44D1" w:rsidP="00FC44D1">
      <w:pPr>
        <w:tabs>
          <w:tab w:val="left" w:pos="7407"/>
        </w:tabs>
        <w:ind w:firstLine="709"/>
        <w:jc w:val="both"/>
        <w:rPr>
          <w:b/>
        </w:rPr>
      </w:pPr>
      <w:r w:rsidRPr="003F4E3D">
        <w:rPr>
          <w:b/>
        </w:rPr>
        <w:t xml:space="preserve">2.УМО                                                                 </w:t>
      </w:r>
      <w:r>
        <w:rPr>
          <w:b/>
        </w:rPr>
        <w:tab/>
      </w:r>
    </w:p>
    <w:p w:rsidR="00FC44D1" w:rsidRDefault="00FC44D1" w:rsidP="00FC44D1">
      <w:pPr>
        <w:ind w:firstLine="709"/>
        <w:jc w:val="both"/>
      </w:pPr>
      <w:r>
        <w:t xml:space="preserve">                     </w:t>
      </w:r>
    </w:p>
    <w:p w:rsidR="00FC44D1" w:rsidRDefault="00FC44D1" w:rsidP="00FC44D1">
      <w:pPr>
        <w:ind w:firstLine="709"/>
        <w:jc w:val="both"/>
      </w:pPr>
    </w:p>
    <w:p w:rsidR="00FC44D1" w:rsidRPr="003F4E3D" w:rsidRDefault="00FC44D1" w:rsidP="00FC44D1">
      <w:pPr>
        <w:ind w:firstLine="709"/>
        <w:jc w:val="both"/>
        <w:rPr>
          <w:b/>
        </w:rPr>
      </w:pPr>
      <w:r w:rsidRPr="003F4E3D">
        <w:rPr>
          <w:b/>
        </w:rPr>
        <w:t>3.Зам. декана по курсу</w:t>
      </w:r>
    </w:p>
    <w:p w:rsidR="00FC44D1" w:rsidRPr="007E452C" w:rsidRDefault="00FC44D1" w:rsidP="00FC44D1">
      <w:pPr>
        <w:ind w:left="3540" w:firstLine="708"/>
        <w:jc w:val="both"/>
      </w:pPr>
    </w:p>
    <w:p w:rsidR="00FC44D1" w:rsidRPr="007E452C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</w:p>
    <w:p w:rsidR="00FC44D1" w:rsidRPr="007E452C" w:rsidRDefault="00FC44D1" w:rsidP="00FC44D1">
      <w:pPr>
        <w:ind w:firstLine="709"/>
        <w:jc w:val="both"/>
      </w:pPr>
      <w:r w:rsidRPr="007E452C">
        <w:t>Рабочая программа рассмотре</w:t>
      </w:r>
      <w:r>
        <w:t>на и утверждена на заседании Совета факультета</w:t>
      </w:r>
    </w:p>
    <w:p w:rsidR="00FC44D1" w:rsidRPr="007E452C" w:rsidRDefault="00FC44D1" w:rsidP="00FC44D1">
      <w:pPr>
        <w:jc w:val="both"/>
      </w:pPr>
      <w:r>
        <w:t xml:space="preserve">            От «       »                               20   </w:t>
      </w:r>
      <w:r w:rsidRPr="007E452C">
        <w:t xml:space="preserve"> </w:t>
      </w:r>
      <w:r>
        <w:t xml:space="preserve"> </w:t>
      </w:r>
      <w:r w:rsidRPr="007E452C">
        <w:t xml:space="preserve">г. </w:t>
      </w:r>
      <w:r>
        <w:t xml:space="preserve">  Протокол № </w:t>
      </w:r>
    </w:p>
    <w:p w:rsidR="00FC44D1" w:rsidRDefault="00FC44D1" w:rsidP="00FC44D1">
      <w:pPr>
        <w:ind w:firstLine="709"/>
        <w:jc w:val="both"/>
      </w:pPr>
    </w:p>
    <w:p w:rsidR="00FC44D1" w:rsidRPr="007E452C" w:rsidRDefault="00FC44D1" w:rsidP="00FC44D1">
      <w:pPr>
        <w:ind w:firstLine="709"/>
        <w:jc w:val="both"/>
      </w:pPr>
      <w:r w:rsidRPr="003F4E3D">
        <w:rPr>
          <w:b/>
        </w:rPr>
        <w:t>Председатель СФ</w:t>
      </w:r>
      <w:r>
        <w:t xml:space="preserve">                                                 </w:t>
      </w:r>
      <w:r w:rsidR="00F4380A">
        <w:t xml:space="preserve">                      Ахмедханов С.Ш </w:t>
      </w:r>
    </w:p>
    <w:p w:rsidR="00FC44D1" w:rsidRPr="007E452C" w:rsidRDefault="00FC44D1" w:rsidP="00FC44D1">
      <w:pPr>
        <w:ind w:left="3540" w:firstLine="708"/>
        <w:jc w:val="both"/>
      </w:pPr>
      <w:r>
        <w:tab/>
      </w:r>
      <w:r>
        <w:tab/>
      </w:r>
      <w:r>
        <w:tab/>
      </w:r>
    </w:p>
    <w:p w:rsidR="00FC44D1" w:rsidRPr="007E452C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jc w:val="both"/>
        <w:rPr>
          <w:b/>
        </w:rPr>
      </w:pPr>
    </w:p>
    <w:p w:rsidR="00FC44D1" w:rsidRPr="00066066" w:rsidRDefault="00FC44D1" w:rsidP="00FC44D1">
      <w:pPr>
        <w:ind w:firstLine="709"/>
        <w:jc w:val="both"/>
        <w:rPr>
          <w:b/>
        </w:rPr>
      </w:pPr>
      <w:r w:rsidRPr="00066066">
        <w:rPr>
          <w:b/>
        </w:rPr>
        <w:t>Составители</w:t>
      </w:r>
    </w:p>
    <w:p w:rsidR="00FC44D1" w:rsidRPr="00066066" w:rsidRDefault="00FC44D1" w:rsidP="00FC44D1">
      <w:pPr>
        <w:ind w:firstLine="709"/>
        <w:jc w:val="both"/>
        <w:rPr>
          <w:b/>
        </w:rPr>
      </w:pPr>
      <w:r w:rsidRPr="00066066">
        <w:rPr>
          <w:b/>
        </w:rPr>
        <w:t>Зав. каф. пат. анатомии ДГМА</w:t>
      </w:r>
      <w:r>
        <w:rPr>
          <w:b/>
        </w:rPr>
        <w:t>,</w:t>
      </w:r>
    </w:p>
    <w:p w:rsidR="00FC44D1" w:rsidRDefault="00FC44D1" w:rsidP="00FC44D1">
      <w:pPr>
        <w:ind w:firstLine="709"/>
        <w:jc w:val="both"/>
      </w:pPr>
      <w:r>
        <w:rPr>
          <w:b/>
        </w:rPr>
        <w:t>п</w:t>
      </w:r>
      <w:r w:rsidRPr="00066066">
        <w:rPr>
          <w:b/>
        </w:rPr>
        <w:t xml:space="preserve">рофессор </w:t>
      </w:r>
      <w:r>
        <w:t xml:space="preserve">                                                                                   Шахназаров А.М.         </w:t>
      </w:r>
    </w:p>
    <w:p w:rsidR="00FC44D1" w:rsidRDefault="00FC44D1" w:rsidP="00FC44D1">
      <w:pPr>
        <w:ind w:firstLine="709"/>
        <w:jc w:val="both"/>
      </w:pPr>
    </w:p>
    <w:p w:rsidR="00FC44D1" w:rsidRPr="00066066" w:rsidRDefault="00FC44D1" w:rsidP="00FC44D1">
      <w:pPr>
        <w:tabs>
          <w:tab w:val="left" w:pos="6947"/>
        </w:tabs>
        <w:ind w:firstLine="709"/>
        <w:jc w:val="both"/>
      </w:pPr>
      <w:r>
        <w:rPr>
          <w:b/>
        </w:rPr>
        <w:t xml:space="preserve"> к.</w:t>
      </w:r>
      <w:r w:rsidRPr="00066066">
        <w:rPr>
          <w:b/>
        </w:rPr>
        <w:t>м.н., доцент</w:t>
      </w:r>
      <w:r>
        <w:t xml:space="preserve"> Магомедгаджиев Б.Г.</w:t>
      </w:r>
    </w:p>
    <w:p w:rsidR="00FC44D1" w:rsidRPr="007E452C" w:rsidRDefault="00FC44D1" w:rsidP="00FC44D1">
      <w:pPr>
        <w:jc w:val="both"/>
      </w:pPr>
      <w:r>
        <w:tab/>
      </w:r>
    </w:p>
    <w:p w:rsidR="00FC44D1" w:rsidRPr="007E452C" w:rsidRDefault="00FC44D1" w:rsidP="00FC44D1">
      <w:pPr>
        <w:jc w:val="both"/>
        <w:rPr>
          <w:b/>
        </w:rPr>
      </w:pPr>
    </w:p>
    <w:p w:rsidR="00FC44D1" w:rsidRPr="00066066" w:rsidRDefault="00FC44D1" w:rsidP="00FC44D1">
      <w:pPr>
        <w:ind w:firstLine="709"/>
        <w:jc w:val="both"/>
        <w:rPr>
          <w:b/>
        </w:rPr>
      </w:pPr>
      <w:r w:rsidRPr="00066066">
        <w:rPr>
          <w:b/>
        </w:rPr>
        <w:t xml:space="preserve">Рецензенты: </w:t>
      </w:r>
    </w:p>
    <w:p w:rsidR="00FC44D1" w:rsidRDefault="00FC44D1" w:rsidP="00FC44D1">
      <w:pPr>
        <w:ind w:firstLine="709"/>
        <w:jc w:val="both"/>
      </w:pPr>
    </w:p>
    <w:p w:rsidR="00FC44D1" w:rsidRPr="00165162" w:rsidRDefault="00FC44D1" w:rsidP="00FC44D1">
      <w:pPr>
        <w:ind w:firstLine="709"/>
        <w:jc w:val="both"/>
      </w:pPr>
      <w:r>
        <w:rPr>
          <w:b/>
        </w:rPr>
        <w:t>д</w:t>
      </w:r>
      <w:r w:rsidRPr="00066066">
        <w:rPr>
          <w:b/>
        </w:rPr>
        <w:t>.м.н., профессор</w:t>
      </w:r>
      <w:r>
        <w:t xml:space="preserve">                                                                          Бакуев М.М.</w:t>
      </w:r>
    </w:p>
    <w:p w:rsidR="00FC44D1" w:rsidRPr="00066066" w:rsidRDefault="00FC44D1" w:rsidP="00FC44D1">
      <w:pPr>
        <w:rPr>
          <w:b/>
        </w:rPr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2F26E6" w:rsidRDefault="002F26E6" w:rsidP="002F26E6"/>
    <w:p w:rsidR="00011D7F" w:rsidRDefault="00011D7F" w:rsidP="00011D7F">
      <w:pPr>
        <w:pageBreakBefore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011D7F" w:rsidRDefault="00011D7F" w:rsidP="00011D7F">
      <w:pPr>
        <w:ind w:left="426"/>
        <w:rPr>
          <w:b/>
          <w:bCs/>
          <w:sz w:val="28"/>
          <w:szCs w:val="28"/>
        </w:rPr>
      </w:pPr>
    </w:p>
    <w:p w:rsidR="002F26E6" w:rsidRPr="00011D7F" w:rsidRDefault="002F26E6" w:rsidP="00011D7F">
      <w:pPr>
        <w:numPr>
          <w:ilvl w:val="0"/>
          <w:numId w:val="31"/>
        </w:numPr>
        <w:ind w:left="426" w:hanging="426"/>
        <w:rPr>
          <w:b/>
          <w:bCs/>
          <w:sz w:val="28"/>
          <w:szCs w:val="28"/>
        </w:rPr>
      </w:pPr>
      <w:r w:rsidRPr="00011D7F">
        <w:rPr>
          <w:b/>
          <w:bCs/>
          <w:sz w:val="28"/>
          <w:szCs w:val="28"/>
        </w:rPr>
        <w:t>Цели и задачи дисциплины:</w:t>
      </w:r>
    </w:p>
    <w:p w:rsidR="002F26E6" w:rsidRPr="00B23180" w:rsidRDefault="002F26E6" w:rsidP="002F26E6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B23180">
        <w:rPr>
          <w:b/>
          <w:i/>
          <w:sz w:val="28"/>
          <w:szCs w:val="28"/>
        </w:rPr>
        <w:t>Цель</w:t>
      </w:r>
      <w:r w:rsidRPr="00B231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3180">
        <w:rPr>
          <w:sz w:val="28"/>
          <w:szCs w:val="28"/>
        </w:rPr>
        <w:t xml:space="preserve">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:rsidR="002F26E6" w:rsidRPr="008E187D" w:rsidRDefault="002F26E6" w:rsidP="002F26E6">
      <w:pPr>
        <w:ind w:firstLine="709"/>
        <w:rPr>
          <w:b/>
          <w:sz w:val="28"/>
          <w:szCs w:val="28"/>
        </w:rPr>
      </w:pPr>
      <w:r w:rsidRPr="008E187D">
        <w:rPr>
          <w:b/>
          <w:sz w:val="28"/>
          <w:szCs w:val="28"/>
        </w:rPr>
        <w:t>Задачи: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изучение студентами патологии клетки и общепатологических процессов, совокупностью которых определяются морфологические проявления той или иной болезни;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приобретение студентами знаний об </w:t>
      </w:r>
      <w:r w:rsidRPr="00B23180">
        <w:rPr>
          <w:sz w:val="28"/>
          <w:szCs w:val="28"/>
        </w:rPr>
        <w:t xml:space="preserve">этиологии, патогенезе и морфологии 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изучение студентами изменений болезней, возникающих как в связи с изменяющимися условиями жизни человека и лечением (патоморфоз), так и вследствие различных манипуляций (патология терапии);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ознакомление студентов с принципами организации патологоанатомической службы, методических основ морфологического анализа биопсийного, операционного материала и клинической интерпретации патологоанатомического заключения.</w:t>
      </w:r>
    </w:p>
    <w:p w:rsidR="002F26E6" w:rsidRPr="00B23180" w:rsidRDefault="002F26E6" w:rsidP="002F26E6">
      <w:pPr>
        <w:tabs>
          <w:tab w:val="left" w:pos="5241"/>
        </w:tabs>
        <w:ind w:firstLine="709"/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bCs/>
          <w:sz w:val="28"/>
          <w:szCs w:val="28"/>
        </w:rPr>
      </w:pPr>
      <w:r w:rsidRPr="00B23180">
        <w:rPr>
          <w:b/>
          <w:bCs/>
          <w:sz w:val="28"/>
          <w:szCs w:val="28"/>
        </w:rPr>
        <w:t>2.</w:t>
      </w:r>
      <w:r w:rsidRPr="00B23180">
        <w:rPr>
          <w:sz w:val="28"/>
          <w:szCs w:val="28"/>
        </w:rPr>
        <w:t xml:space="preserve"> </w:t>
      </w:r>
      <w:r w:rsidRPr="00B23180">
        <w:rPr>
          <w:b/>
          <w:bCs/>
          <w:sz w:val="28"/>
          <w:szCs w:val="28"/>
        </w:rPr>
        <w:t>Место дисциплины в структуре</w:t>
      </w:r>
      <w:r w:rsidRPr="00B23180">
        <w:rPr>
          <w:b/>
          <w:sz w:val="28"/>
          <w:szCs w:val="28"/>
        </w:rPr>
        <w:t xml:space="preserve"> ООП: </w:t>
      </w:r>
    </w:p>
    <w:p w:rsidR="002F26E6" w:rsidRPr="00B23180" w:rsidRDefault="002F26E6" w:rsidP="002F26E6">
      <w:pPr>
        <w:pStyle w:val="11"/>
        <w:ind w:firstLine="709"/>
        <w:jc w:val="both"/>
        <w:rPr>
          <w:strike/>
          <w:color w:val="FF0000"/>
          <w:sz w:val="28"/>
          <w:szCs w:val="28"/>
        </w:rPr>
      </w:pPr>
      <w:r w:rsidRPr="00B23180">
        <w:rPr>
          <w:sz w:val="28"/>
          <w:szCs w:val="28"/>
        </w:rPr>
        <w:t xml:space="preserve">Дисциплина Патологическая анатомия, клиническая патологическая анатомия относится к </w:t>
      </w:r>
      <w:r w:rsidRPr="00B23180">
        <w:rPr>
          <w:b/>
          <w:sz w:val="28"/>
          <w:szCs w:val="28"/>
        </w:rPr>
        <w:t xml:space="preserve">математическому, естественнонаучному циклу </w:t>
      </w:r>
      <w:r w:rsidRPr="00B23180">
        <w:rPr>
          <w:sz w:val="28"/>
          <w:szCs w:val="28"/>
        </w:rPr>
        <w:t xml:space="preserve">дисциплин. </w:t>
      </w:r>
    </w:p>
    <w:p w:rsidR="002F26E6" w:rsidRPr="00B23180" w:rsidRDefault="002F26E6" w:rsidP="002F26E6">
      <w:pPr>
        <w:pStyle w:val="12"/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Основные знания, необходимые для изучения дисциплины формируются: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гуманитарных</w:t>
      </w:r>
      <w:r w:rsidRPr="00B23180">
        <w:rPr>
          <w:bCs/>
          <w:sz w:val="28"/>
          <w:szCs w:val="28"/>
        </w:rPr>
        <w:t xml:space="preserve"> и социально-экономических</w:t>
      </w:r>
      <w:r w:rsidRPr="00B23180">
        <w:rPr>
          <w:sz w:val="28"/>
          <w:szCs w:val="28"/>
        </w:rPr>
        <w:t xml:space="preserve"> дисциплин (</w:t>
      </w:r>
      <w:r w:rsidRPr="00B23180">
        <w:rPr>
          <w:bCs/>
          <w:sz w:val="28"/>
          <w:szCs w:val="28"/>
        </w:rPr>
        <w:t xml:space="preserve">философия, биоэтика; </w:t>
      </w:r>
      <w:r w:rsidRPr="00B23180">
        <w:rPr>
          <w:sz w:val="28"/>
          <w:szCs w:val="28"/>
        </w:rPr>
        <w:t>правоведение; история медицины; латинский язык);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профессиональных дисциплин: гигиена; безопасность жизнедеятельности, медицина катастроф.</w:t>
      </w:r>
    </w:p>
    <w:p w:rsidR="002F26E6" w:rsidRPr="00B23180" w:rsidRDefault="002F26E6" w:rsidP="002F26E6">
      <w:pPr>
        <w:ind w:firstLine="709"/>
        <w:jc w:val="both"/>
        <w:rPr>
          <w:i/>
        </w:rPr>
      </w:pPr>
      <w:r w:rsidRPr="00B23180">
        <w:rPr>
          <w:sz w:val="28"/>
          <w:szCs w:val="28"/>
        </w:rPr>
        <w:lastRenderedPageBreak/>
        <w:t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дерматовенерология;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</w:p>
    <w:p w:rsidR="002F26E6" w:rsidRPr="00B23180" w:rsidRDefault="002F26E6" w:rsidP="002F26E6">
      <w:pPr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3. Требования к результатам освоения дисциплины:</w:t>
      </w:r>
    </w:p>
    <w:p w:rsidR="002F26E6" w:rsidRPr="00B23180" w:rsidRDefault="002F26E6" w:rsidP="002F26E6">
      <w:pPr>
        <w:pStyle w:val="a4"/>
        <w:tabs>
          <w:tab w:val="clear" w:pos="756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B23180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F26E6" w:rsidRPr="00B23180" w:rsidRDefault="002F26E6" w:rsidP="002F26E6">
      <w:pPr>
        <w:widowControl w:val="0"/>
        <w:shd w:val="clear" w:color="auto" w:fill="FFFFFF"/>
        <w:tabs>
          <w:tab w:val="left" w:pos="907"/>
        </w:tabs>
        <w:ind w:firstLine="709"/>
        <w:jc w:val="both"/>
        <w:rPr>
          <w:iCs/>
          <w:sz w:val="28"/>
          <w:szCs w:val="28"/>
        </w:rPr>
      </w:pPr>
      <w:r w:rsidRPr="00B23180">
        <w:rPr>
          <w:iCs/>
          <w:sz w:val="28"/>
          <w:szCs w:val="28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2F26E6" w:rsidRPr="00B23180" w:rsidRDefault="002F26E6" w:rsidP="002F26E6">
      <w:pPr>
        <w:widowControl w:val="0"/>
        <w:tabs>
          <w:tab w:val="left" w:pos="39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</w:t>
      </w:r>
      <w:r w:rsidRPr="00B23180">
        <w:rPr>
          <w:sz w:val="28"/>
          <w:szCs w:val="28"/>
        </w:rPr>
        <w:t xml:space="preserve">реализовать этические и деонтологические аспекты врачебной деятельности в общении с коллегами, медицинскими сестрами и младшим персоналом, родственниками пациента (ПК -1); </w:t>
      </w:r>
    </w:p>
    <w:p w:rsidR="002F26E6" w:rsidRPr="00B23180" w:rsidRDefault="002F26E6" w:rsidP="002F26E6">
      <w:pPr>
        <w:widowControl w:val="0"/>
        <w:tabs>
          <w:tab w:val="left" w:pos="39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>способностью и готовностью выявлять естественно-научную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</w:t>
      </w:r>
    </w:p>
    <w:p w:rsidR="002F26E6" w:rsidRPr="00B23180" w:rsidRDefault="002F26E6" w:rsidP="002F26E6">
      <w:pPr>
        <w:widowControl w:val="0"/>
        <w:shd w:val="clear" w:color="auto" w:fill="FFFFFF"/>
        <w:tabs>
          <w:tab w:val="left" w:pos="907"/>
          <w:tab w:val="num" w:pos="2070"/>
        </w:tabs>
        <w:ind w:firstLine="709"/>
        <w:jc w:val="both"/>
        <w:rPr>
          <w:iCs/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к формированию системного подхода к анализу медицинской информации, </w:t>
      </w:r>
      <w:r w:rsidRPr="00B23180">
        <w:rPr>
          <w:sz w:val="28"/>
          <w:szCs w:val="28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B23180">
        <w:rPr>
          <w:iCs/>
          <w:sz w:val="28"/>
          <w:szCs w:val="28"/>
        </w:rPr>
        <w:t>в целях совершенствования профессиональной деятельности (ПК-3);</w:t>
      </w:r>
    </w:p>
    <w:p w:rsidR="002F26E6" w:rsidRPr="00B23180" w:rsidRDefault="002F26E6" w:rsidP="002F26E6">
      <w:pPr>
        <w:widowControl w:val="0"/>
        <w:tabs>
          <w:tab w:val="left" w:pos="34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</w:t>
      </w:r>
      <w:r w:rsidRPr="00B23180">
        <w:rPr>
          <w:sz w:val="28"/>
          <w:szCs w:val="28"/>
        </w:rPr>
        <w:t xml:space="preserve">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 </w:t>
      </w:r>
    </w:p>
    <w:p w:rsidR="002F26E6" w:rsidRPr="00B23180" w:rsidRDefault="002F26E6" w:rsidP="002F2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к работе с медико-технической аппаратурой, </w:t>
      </w:r>
      <w:r w:rsidRPr="00B23180">
        <w:rPr>
          <w:bCs/>
          <w:sz w:val="28"/>
          <w:szCs w:val="28"/>
        </w:rPr>
        <w:t>используемой в работе с пациентами,</w:t>
      </w:r>
      <w:r w:rsidRPr="00B23180">
        <w:rPr>
          <w:iCs/>
          <w:sz w:val="28"/>
          <w:szCs w:val="28"/>
        </w:rPr>
        <w:t xml:space="preserve"> владеть компьютерной техникой, получать информацию из различных источников, </w:t>
      </w:r>
      <w:r w:rsidRPr="00B23180">
        <w:rPr>
          <w:sz w:val="28"/>
          <w:szCs w:val="28"/>
        </w:rPr>
        <w:t>работать с информацией в глобальных компьютерных сетях;</w:t>
      </w:r>
      <w:r w:rsidRPr="00B23180">
        <w:rPr>
          <w:iCs/>
          <w:sz w:val="28"/>
          <w:szCs w:val="28"/>
        </w:rPr>
        <w:t xml:space="preserve"> применять возможности современных информационных технологий для решения профессиональных задач (ПК-9);</w:t>
      </w:r>
    </w:p>
    <w:p w:rsidR="002F26E6" w:rsidRPr="00B23180" w:rsidRDefault="002F26E6" w:rsidP="002F26E6">
      <w:pPr>
        <w:widowControl w:val="0"/>
        <w:tabs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</w:t>
      </w:r>
      <w:r w:rsidRPr="00B23180">
        <w:rPr>
          <w:sz w:val="28"/>
          <w:szCs w:val="28"/>
        </w:rPr>
        <w:t xml:space="preserve">к постановке диагноза на основании </w:t>
      </w:r>
      <w:r w:rsidRPr="00B23180">
        <w:rPr>
          <w:sz w:val="28"/>
          <w:szCs w:val="28"/>
        </w:rPr>
        <w:lastRenderedPageBreak/>
        <w:t xml:space="preserve">результатов биохимических исследований биологических жидкостей и с учетом законов течения патологии по органам, системам и организма в целом (ПК- 15); </w:t>
      </w:r>
    </w:p>
    <w:p w:rsidR="002F26E6" w:rsidRPr="00B23180" w:rsidRDefault="002F26E6" w:rsidP="002F26E6">
      <w:pPr>
        <w:widowControl w:val="0"/>
        <w:tabs>
          <w:tab w:val="left" w:pos="851"/>
          <w:tab w:val="left" w:pos="900"/>
        </w:tabs>
        <w:ind w:firstLine="709"/>
        <w:jc w:val="both"/>
        <w:rPr>
          <w:iCs/>
          <w:sz w:val="28"/>
          <w:szCs w:val="28"/>
        </w:rPr>
      </w:pPr>
      <w:r w:rsidRPr="00B23180">
        <w:rPr>
          <w:iCs/>
          <w:sz w:val="28"/>
          <w:szCs w:val="28"/>
        </w:rPr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 осложнения), с учетом международной статистической классификацией болезней и проблем, связанных со здоровьем (МКБ), выполнять  основные диагностические мероприятия по выявлению неотложных и угрожающих жизни состояниях (ПК-17);</w:t>
      </w:r>
    </w:p>
    <w:p w:rsidR="002F26E6" w:rsidRPr="00B23180" w:rsidRDefault="002F26E6" w:rsidP="002F26E6">
      <w:pPr>
        <w:widowControl w:val="0"/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 w:rsidRPr="00B23180">
        <w:rPr>
          <w:iCs/>
          <w:sz w:val="28"/>
          <w:szCs w:val="28"/>
        </w:rPr>
        <w:t>способностью и готовностью использовать нормативную документацию, принятую в здравоохранении (законы Российской Федерации), технические регламенты, международные и националь7ные стандарты, приказы, рекомендации, терминологию, международные системы единиц (СИ) , действующие международные классификации), а также документацию для оценки качества и эффек5тивности работы медицинских организаций (ПК-27);</w:t>
      </w:r>
    </w:p>
    <w:p w:rsidR="002F26E6" w:rsidRPr="00B23180" w:rsidRDefault="002F26E6" w:rsidP="002F26E6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</w:t>
      </w:r>
      <w:r w:rsidRPr="00B23180">
        <w:rPr>
          <w:sz w:val="28"/>
          <w:szCs w:val="28"/>
        </w:rPr>
        <w:t xml:space="preserve">изучать научно-медицинскую и парамедицинскую информацию, отечественный и зарубежный опыт по тематике исследования, готовить рефераты, обзоры, доклады; участвовать в решении отдельных научно-исследовательских и научно-прикладных задач, соблюдать основные требования информационной безопасности (ПК- 31); </w:t>
      </w:r>
    </w:p>
    <w:p w:rsidR="002F26E6" w:rsidRPr="00B23180" w:rsidRDefault="002F26E6" w:rsidP="002F26E6">
      <w:pPr>
        <w:pStyle w:val="FR2"/>
        <w:widowControl/>
        <w:spacing w:line="240" w:lineRule="auto"/>
        <w:ind w:firstLine="709"/>
        <w:rPr>
          <w:szCs w:val="28"/>
        </w:rPr>
      </w:pPr>
      <w:r w:rsidRPr="00B23180">
        <w:rPr>
          <w:iCs/>
          <w:szCs w:val="28"/>
        </w:rPr>
        <w:t xml:space="preserve">способностью и готовностью </w:t>
      </w:r>
      <w:r w:rsidRPr="00B23180">
        <w:rPr>
          <w:szCs w:val="28"/>
        </w:rPr>
        <w:t>к участию в освоении</w:t>
      </w:r>
      <w:r w:rsidRPr="00B23180">
        <w:rPr>
          <w:bCs/>
          <w:szCs w:val="28"/>
        </w:rPr>
        <w:t xml:space="preserve"> </w:t>
      </w:r>
      <w:r w:rsidRPr="00B23180">
        <w:rPr>
          <w:szCs w:val="28"/>
        </w:rPr>
        <w:t>современных теоретических и экспериментальных методов исследования (ПК-32).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В результате изучения дисциплины студент должен:</w:t>
      </w:r>
    </w:p>
    <w:p w:rsidR="002F26E6" w:rsidRPr="00B23180" w:rsidRDefault="002F26E6" w:rsidP="002F26E6">
      <w:pPr>
        <w:pStyle w:val="af1"/>
        <w:spacing w:after="0"/>
        <w:ind w:firstLine="709"/>
        <w:rPr>
          <w:b/>
          <w:i/>
          <w:sz w:val="28"/>
          <w:szCs w:val="28"/>
        </w:rPr>
      </w:pPr>
      <w:r w:rsidRPr="00B23180">
        <w:rPr>
          <w:b/>
          <w:i/>
          <w:sz w:val="28"/>
          <w:szCs w:val="28"/>
        </w:rPr>
        <w:t>Знать: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термины, используемые в курсе патологической анатомии, и основные методы патологоанатомического исследования; 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понятия этиологии, патогенеза, морфогенеза, патоморфоза болезни, нозологии, принципы классификации болезней; 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>сущность и основные закономерности общепатологических процессов;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>характерные изменения внутренних органов при важнейших заболеваниях человека;</w:t>
      </w:r>
    </w:p>
    <w:p w:rsidR="002F26E6" w:rsidRPr="00B23180" w:rsidRDefault="002F26E6" w:rsidP="002F26E6">
      <w:pPr>
        <w:numPr>
          <w:ilvl w:val="0"/>
          <w:numId w:val="37"/>
        </w:numPr>
        <w:rPr>
          <w:iCs/>
          <w:sz w:val="28"/>
          <w:szCs w:val="28"/>
        </w:rPr>
      </w:pPr>
      <w:r w:rsidRPr="00B23180">
        <w:rPr>
          <w:sz w:val="28"/>
          <w:szCs w:val="28"/>
        </w:rPr>
        <w:t>основы клинико-анатомического анализа, правила построения патологоанатомического диагноза, принципы к</w:t>
      </w:r>
      <w:r w:rsidRPr="00B23180">
        <w:rPr>
          <w:iCs/>
          <w:sz w:val="28"/>
          <w:szCs w:val="28"/>
        </w:rPr>
        <w:t>линико-анатомического анализа биопсийного и операционного материала.</w:t>
      </w:r>
    </w:p>
    <w:p w:rsidR="002F26E6" w:rsidRPr="00B23180" w:rsidRDefault="002F26E6" w:rsidP="002F26E6">
      <w:pPr>
        <w:ind w:firstLine="709"/>
        <w:rPr>
          <w:iCs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i/>
          <w:sz w:val="28"/>
          <w:szCs w:val="28"/>
        </w:rPr>
        <w:t>Уметь:</w:t>
      </w:r>
    </w:p>
    <w:p w:rsidR="002F26E6" w:rsidRPr="00B23180" w:rsidRDefault="002F26E6" w:rsidP="002F26E6">
      <w:pPr>
        <w:numPr>
          <w:ilvl w:val="0"/>
          <w:numId w:val="38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обосновать характер патологического процесса и его клинических проявлениях; </w:t>
      </w:r>
    </w:p>
    <w:p w:rsidR="002F26E6" w:rsidRPr="00B23180" w:rsidRDefault="002F26E6" w:rsidP="002F26E6">
      <w:pPr>
        <w:pStyle w:val="a6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осуществлять сопоставление морфологических и клинических проявлений болезней на всех этапах их развития;</w:t>
      </w:r>
    </w:p>
    <w:p w:rsidR="002F26E6" w:rsidRPr="00B23180" w:rsidRDefault="002F26E6" w:rsidP="002F26E6">
      <w:pPr>
        <w:numPr>
          <w:ilvl w:val="0"/>
          <w:numId w:val="38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>диагностировать причины, патогенез и морфогенез болезней, их проявления, осложнения и исходы, а также патоморфоз, а в случае смерти — причину смерти и механизм умирания (танатогенез);</w:t>
      </w:r>
    </w:p>
    <w:p w:rsidR="002F26E6" w:rsidRPr="00B23180" w:rsidRDefault="002F26E6" w:rsidP="002F26E6">
      <w:pPr>
        <w:numPr>
          <w:ilvl w:val="0"/>
          <w:numId w:val="38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2F26E6" w:rsidRDefault="002F26E6" w:rsidP="002F26E6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2F26E6" w:rsidRPr="00B23180" w:rsidRDefault="002F26E6" w:rsidP="002F26E6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B23180">
        <w:rPr>
          <w:b/>
          <w:i/>
          <w:sz w:val="28"/>
          <w:szCs w:val="28"/>
        </w:rPr>
        <w:t>Владеть: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макроскопической диагностикой патологических процессов;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микроскопической (гистологической) диагностикой патологических процессов;</w:t>
      </w:r>
    </w:p>
    <w:p w:rsidR="002F26E6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навыками клинико-анатомического анализа.</w:t>
      </w:r>
    </w:p>
    <w:p w:rsidR="002F26E6" w:rsidRDefault="002F26E6" w:rsidP="002F26E6">
      <w:pPr>
        <w:ind w:firstLine="720"/>
        <w:rPr>
          <w:b/>
          <w:sz w:val="28"/>
        </w:rPr>
      </w:pPr>
    </w:p>
    <w:p w:rsidR="002F26E6" w:rsidRPr="00B23180" w:rsidRDefault="002F26E6" w:rsidP="002F26E6">
      <w:pPr>
        <w:rPr>
          <w:bCs/>
          <w:strike/>
          <w:color w:val="FF0000"/>
          <w:sz w:val="28"/>
          <w:u w:val="single"/>
        </w:rPr>
      </w:pPr>
      <w:r w:rsidRPr="00B23180">
        <w:rPr>
          <w:b/>
          <w:sz w:val="28"/>
        </w:rPr>
        <w:t>4. Объем дисциплины и виды учебной работы</w:t>
      </w:r>
      <w:r>
        <w:rPr>
          <w:b/>
          <w:sz w:val="28"/>
        </w:rPr>
        <w:t>:</w:t>
      </w:r>
      <w:r w:rsidRPr="00B23180">
        <w:rPr>
          <w:bCs/>
          <w:sz w:val="28"/>
        </w:rPr>
        <w:t xml:space="preserve"> </w:t>
      </w:r>
    </w:p>
    <w:p w:rsidR="002F26E6" w:rsidRPr="00B23180" w:rsidRDefault="002F26E6" w:rsidP="002F26E6">
      <w:pPr>
        <w:ind w:firstLine="709"/>
        <w:rPr>
          <w:bCs/>
          <w:sz w:val="28"/>
        </w:rPr>
      </w:pPr>
      <w:r w:rsidRPr="00B23180">
        <w:rPr>
          <w:bCs/>
          <w:sz w:val="28"/>
        </w:rPr>
        <w:t xml:space="preserve">Общая трудоемкость дисциплины составляет </w:t>
      </w:r>
      <w:r>
        <w:rPr>
          <w:bCs/>
          <w:sz w:val="28"/>
        </w:rPr>
        <w:t>_</w:t>
      </w:r>
      <w:r w:rsidR="00B25FDB">
        <w:rPr>
          <w:bCs/>
          <w:sz w:val="28"/>
        </w:rPr>
        <w:t>8</w:t>
      </w:r>
      <w:r>
        <w:rPr>
          <w:bCs/>
          <w:sz w:val="28"/>
        </w:rPr>
        <w:t>_</w:t>
      </w:r>
      <w:r w:rsidRPr="00B23180">
        <w:rPr>
          <w:bCs/>
          <w:sz w:val="28"/>
        </w:rPr>
        <w:t xml:space="preserve"> зачетных единиц.</w:t>
      </w:r>
    </w:p>
    <w:p w:rsidR="002F26E6" w:rsidRPr="00B23180" w:rsidRDefault="002F26E6" w:rsidP="002F26E6">
      <w:pPr>
        <w:ind w:left="680"/>
        <w:rPr>
          <w:b/>
          <w:sz w:val="16"/>
          <w:szCs w:val="16"/>
        </w:rPr>
      </w:pPr>
    </w:p>
    <w:tbl>
      <w:tblPr>
        <w:tblW w:w="9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81"/>
        <w:gridCol w:w="1330"/>
        <w:gridCol w:w="918"/>
        <w:gridCol w:w="919"/>
        <w:gridCol w:w="919"/>
      </w:tblGrid>
      <w:tr w:rsidR="002F26E6" w:rsidRPr="00B23180" w:rsidTr="00000DE2">
        <w:trPr>
          <w:trHeight w:val="219"/>
        </w:trPr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  <w:i/>
              </w:rPr>
            </w:pPr>
            <w:r w:rsidRPr="00B23180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Всего часов 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Семестры</w:t>
            </w:r>
          </w:p>
        </w:tc>
      </w:tr>
      <w:tr w:rsidR="002F26E6" w:rsidRPr="00B23180" w:rsidTr="00000DE2">
        <w:trPr>
          <w:trHeight w:val="234"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10526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10526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10526" w:rsidP="00000DE2">
            <w:pPr>
              <w:pStyle w:val="a5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F26E6" w:rsidRPr="00B23180" w:rsidTr="00000DE2">
        <w:trPr>
          <w:trHeight w:val="42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8</w:t>
            </w:r>
            <w:r w:rsidR="00000DE2"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24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Лекции (Л)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8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16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keepNext/>
            </w:pPr>
            <w:r w:rsidRPr="00B23180">
              <w:rPr>
                <w:sz w:val="22"/>
                <w:szCs w:val="22"/>
              </w:rPr>
              <w:t>Семинары (С)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keepNext/>
            </w:pPr>
            <w:r w:rsidRPr="00B23180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ind w:right="24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Курсовой проект (работа)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ind w:right="24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Расчетно-графические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 xml:space="preserve">Реферат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6"/>
              <w:spacing w:after="0"/>
              <w:ind w:left="0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6"/>
              <w:spacing w:after="0"/>
              <w:ind w:left="0"/>
            </w:pPr>
            <w:r w:rsidRPr="00B23180">
              <w:t xml:space="preserve">Формулировка (и защита) патологоанатомического диагноза, клинико-анатомического эпикриза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rPr>
                <w:i/>
              </w:rPr>
            </w:pPr>
            <w:r w:rsidRPr="00B23180"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  <w:lang w:val="en-US"/>
              </w:rPr>
            </w:pPr>
            <w:r w:rsidRPr="00B23180">
              <w:rPr>
                <w:b/>
              </w:rPr>
              <w:t>экзамен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  <w:r w:rsidRPr="00B23180"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</w:rPr>
              <w:t>зачет</w:t>
            </w:r>
          </w:p>
        </w:tc>
      </w:tr>
      <w:tr w:rsidR="002F26E6" w:rsidRPr="00B23180" w:rsidTr="00000DE2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Общая трудоемкость:</w:t>
            </w:r>
          </w:p>
          <w:p w:rsidR="002F26E6" w:rsidRPr="00B23180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часы</w:t>
            </w:r>
          </w:p>
          <w:p w:rsidR="002F26E6" w:rsidRPr="00B23180" w:rsidRDefault="002F26E6" w:rsidP="00000DE2">
            <w:pPr>
              <w:pStyle w:val="a5"/>
            </w:pPr>
            <w:r w:rsidRPr="00B23180">
              <w:rPr>
                <w:b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000DE2" w:rsidRDefault="00000DE2" w:rsidP="00000DE2">
            <w:pPr>
              <w:pStyle w:val="a5"/>
              <w:jc w:val="center"/>
              <w:rPr>
                <w:b/>
              </w:rPr>
            </w:pPr>
          </w:p>
          <w:p w:rsidR="00000DE2" w:rsidRPr="00B23180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</w:tr>
    </w:tbl>
    <w:p w:rsidR="002F26E6" w:rsidRDefault="002F26E6" w:rsidP="002F26E6">
      <w:pPr>
        <w:ind w:firstLine="709"/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23180">
        <w:rPr>
          <w:b/>
          <w:sz w:val="28"/>
          <w:szCs w:val="28"/>
        </w:rPr>
        <w:lastRenderedPageBreak/>
        <w:t>5. Содержание дисциплины</w:t>
      </w:r>
      <w:r>
        <w:rPr>
          <w:b/>
          <w:sz w:val="28"/>
          <w:szCs w:val="28"/>
        </w:rPr>
        <w:t>:</w:t>
      </w:r>
    </w:p>
    <w:p w:rsidR="002F26E6" w:rsidRDefault="002F26E6" w:rsidP="002F26E6">
      <w:pPr>
        <w:rPr>
          <w:b/>
        </w:rPr>
      </w:pPr>
      <w:r w:rsidRPr="00B23180">
        <w:rPr>
          <w:b/>
        </w:rPr>
        <w:t>5.1. Содержание разделов дисциплины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6237"/>
      </w:tblGrid>
      <w:tr w:rsidR="002F26E6" w:rsidRPr="00B23180" w:rsidTr="00000DE2">
        <w:tc>
          <w:tcPr>
            <w:tcW w:w="648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62" w:type="dxa"/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Наименование раздела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623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Содержание раздела</w:t>
            </w:r>
          </w:p>
        </w:tc>
      </w:tr>
    </w:tbl>
    <w:p w:rsidR="002F26E6" w:rsidRPr="00B23180" w:rsidRDefault="002F26E6" w:rsidP="002F26E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6237"/>
      </w:tblGrid>
      <w:tr w:rsidR="002F26E6" w:rsidRPr="00B23180" w:rsidTr="00000DE2">
        <w:trPr>
          <w:tblHeader/>
        </w:trPr>
        <w:tc>
          <w:tcPr>
            <w:tcW w:w="648" w:type="dxa"/>
          </w:tcPr>
          <w:p w:rsidR="002F26E6" w:rsidRPr="00B23180" w:rsidRDefault="002F26E6" w:rsidP="00000DE2">
            <w:pPr>
              <w:jc w:val="center"/>
            </w:pPr>
            <w:r>
              <w:t>1</w:t>
            </w:r>
          </w:p>
        </w:tc>
        <w:tc>
          <w:tcPr>
            <w:tcW w:w="2862" w:type="dxa"/>
          </w:tcPr>
          <w:p w:rsidR="002F26E6" w:rsidRPr="00B23180" w:rsidRDefault="002F26E6" w:rsidP="00000DE2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center"/>
              <w:outlineLvl w:val="0"/>
            </w:pPr>
            <w:r>
              <w:t>3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Общая патологическая анатомия.</w:t>
            </w:r>
          </w:p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  <w:outlineLvl w:val="0"/>
            </w:pPr>
            <w:r w:rsidRPr="00B23180">
              <w:t xml:space="preserve">Содержание и алгоритм изучения предмета «патологическая анатомия». Этические и деонтологические нормы в патологической анатомии. </w:t>
            </w:r>
          </w:p>
          <w:p w:rsidR="002F26E6" w:rsidRPr="00B23180" w:rsidRDefault="002F26E6" w:rsidP="00000DE2">
            <w:pPr>
              <w:jc w:val="both"/>
              <w:outlineLvl w:val="0"/>
            </w:pPr>
            <w:r w:rsidRPr="00B23180">
              <w:t>Основные этапы истории развития патологической анатомии. Задачи, объекты и методы патологоанатомических исследований. Демонстрация биопсийной лаборатории, патологоанатомического вскрытия.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rPr>
                <w:noProof/>
              </w:rPr>
              <w:t>Повреждение и гибель клеток и тканей.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rPr>
                <w:noProof/>
              </w:rPr>
              <w:t>Некроз. Апоптоз.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3.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Нарушения обмена веществ в клетках и тканях.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  <w:rPr>
                <w:b/>
              </w:rPr>
            </w:pPr>
            <w:r w:rsidRPr="00B23180">
              <w:t>Патология накопления (дистрофии).</w:t>
            </w:r>
          </w:p>
          <w:p w:rsidR="002F26E6" w:rsidRPr="00B23180" w:rsidRDefault="002F26E6" w:rsidP="00000DE2">
            <w:pPr>
              <w:jc w:val="both"/>
            </w:pPr>
            <w:r w:rsidRPr="00B23180">
              <w:t>Нарушения белкового, липидного, углеводного обмена.</w:t>
            </w:r>
          </w:p>
          <w:p w:rsidR="002F26E6" w:rsidRPr="00B23180" w:rsidRDefault="002F26E6" w:rsidP="00000DE2">
            <w:pPr>
              <w:jc w:val="both"/>
            </w:pPr>
            <w:r w:rsidRPr="00B23180">
              <w:t>Мукоидное и фибриноидное набухание. Гиалиновые изменения. Нарушения  обмена хромопротеидов (эндогенных пигментов). Нарушения обмена нуклеиновых кислот. Нарушения минерального обмена. Патологическое обызвествление. Образование камней.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4.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Расстройства крово- и лимфообращения.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Нарушение кровенаполнения (полнокровие, малокровие).</w:t>
            </w:r>
          </w:p>
          <w:p w:rsidR="002F26E6" w:rsidRPr="00B23180" w:rsidRDefault="002F26E6" w:rsidP="00000DE2">
            <w:pPr>
              <w:jc w:val="both"/>
            </w:pPr>
            <w:r w:rsidRPr="00B23180">
              <w:t>Кровотечения, кровоизлияния, плазморрагия. Нарушения лимфообращения и содержания тканевой жидкости. Стаз. Сладж-синдром. Тромбоз. Шок. ДВС-синдром. Эмболия. Ишемия. Инфаркт.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5.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Воспаление.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Воспаление, общая характеристика.</w:t>
            </w:r>
          </w:p>
          <w:p w:rsidR="002F26E6" w:rsidRPr="00B23180" w:rsidRDefault="002F26E6" w:rsidP="00000DE2">
            <w:pPr>
              <w:jc w:val="both"/>
            </w:pPr>
            <w:r w:rsidRPr="00B23180">
              <w:t>Острое воспаление. Экссудативное воспаление.</w:t>
            </w:r>
          </w:p>
          <w:p w:rsidR="002F26E6" w:rsidRPr="00B23180" w:rsidRDefault="002F26E6" w:rsidP="00000DE2">
            <w:pPr>
              <w:jc w:val="both"/>
            </w:pPr>
            <w:r w:rsidRPr="00B23180">
              <w:t xml:space="preserve">Продуктивное и хроническое воспаление. Гранулематозное воспаление. Гранулематозные болезни. Специфические гранулемы (туберкулез, сифилис, лепра, риносклерома). 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6.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Патология иммунной системы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Реакции гиперчувствительности. Аутоиммунизация и аутоиммунные болезни. Амилоидоз.</w:t>
            </w:r>
          </w:p>
          <w:p w:rsidR="002F26E6" w:rsidRPr="00B23180" w:rsidRDefault="002F26E6" w:rsidP="00000DE2">
            <w:pPr>
              <w:jc w:val="both"/>
            </w:pPr>
            <w:r w:rsidRPr="00B23180">
              <w:t>Первичные и вторичные иммунодефицитные синдромы. СПИД (ВИЧ-инфекция).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7.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Процессы регенерации и адаптации.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  <w:rPr>
                <w:sz w:val="36"/>
                <w:szCs w:val="36"/>
              </w:rPr>
            </w:pPr>
            <w:r w:rsidRPr="00B23180">
              <w:t>Репарация. Заживление ран. Гиперплазия. Гипертрофия. Атрофия. Метаплазия. Дисплазия. Интраэпителиальная неоплазия.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8.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Опухоли.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Введение в онкоморфологию. Основные свойства опухолей. Номенклатура и принципы классификации. Метастазирование. Воздействие опухоли на организм. Опухоли из эпителия. Органоспецифические и органонеспецифические опухоли. Опухоли из тканей — производных мезенхимы, нейроэктодермы и меланинпродуцирующей ткани.</w:t>
            </w:r>
            <w:r w:rsidRPr="00B23180">
              <w:rPr>
                <w:b/>
                <w:i/>
              </w:rPr>
              <w:t xml:space="preserve"> </w:t>
            </w:r>
            <w:r w:rsidRPr="00B23180">
              <w:t>Принципы классификации. Клинико-морфологическая характеристика. Особенности метастазирования.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9.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 xml:space="preserve">Патология, связанная с факторами окружающей </w:t>
            </w:r>
            <w:r w:rsidRPr="00B23180">
              <w:lastRenderedPageBreak/>
              <w:t>среды. Алкогольная интоксикация и алкоголизм. Наркомания, токсикомания. Неблагоприятные последствия диагностики и лечения.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lastRenderedPageBreak/>
              <w:t xml:space="preserve">Патология, связанная с факторами окружающей среды. Пневмокониозы. Алкогольная интоксикация и </w:t>
            </w:r>
            <w:r w:rsidRPr="00B23180">
              <w:lastRenderedPageBreak/>
              <w:t>алкоголизм. Наркомания, токсикомания. Неблагоприятные последствия диагностики и лечения. Ятрогении.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lastRenderedPageBreak/>
              <w:t>10.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Введение в нозологию. 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Введение в нозологию. Учение о диагнозе. Номенклатура и принципы классификации болезней. Международная статистическая классификация болезней и проблем, связанных со здоровьем. (МКБ) Международная</w:t>
            </w:r>
            <w:r w:rsidRPr="00B23180">
              <w:rPr>
                <w:bCs/>
              </w:rPr>
              <w:t xml:space="preserve"> </w:t>
            </w:r>
            <w:r w:rsidRPr="00B23180">
              <w:t>классификация</w:t>
            </w:r>
            <w:r w:rsidRPr="00B23180">
              <w:rPr>
                <w:bCs/>
              </w:rPr>
              <w:t xml:space="preserve"> </w:t>
            </w:r>
            <w:r w:rsidRPr="00B23180">
              <w:t>болезней</w:t>
            </w:r>
            <w:r w:rsidRPr="00B23180">
              <w:rPr>
                <w:bCs/>
              </w:rPr>
              <w:t xml:space="preserve"> в онкологии (</w:t>
            </w:r>
            <w:r w:rsidRPr="00B23180">
              <w:t>МКБ</w:t>
            </w:r>
            <w:r w:rsidRPr="00B23180">
              <w:noBreakHyphen/>
              <w:t>О). Международные</w:t>
            </w:r>
            <w:r w:rsidRPr="00B23180">
              <w:rPr>
                <w:bCs/>
              </w:rPr>
              <w:t xml:space="preserve"> </w:t>
            </w:r>
            <w:r w:rsidRPr="00B23180">
              <w:t>гистологические</w:t>
            </w:r>
            <w:r w:rsidRPr="00B23180">
              <w:rPr>
                <w:bCs/>
              </w:rPr>
              <w:t xml:space="preserve"> </w:t>
            </w:r>
            <w:r w:rsidRPr="00B23180">
              <w:t>классификации опухолей. Классификация стадий анатомического распространения</w:t>
            </w:r>
            <w:r w:rsidRPr="00B23180">
              <w:rPr>
                <w:b/>
              </w:rPr>
              <w:t xml:space="preserve"> </w:t>
            </w:r>
            <w:r w:rsidRPr="00B23180">
              <w:t>злокачественных опухолей (система Т</w:t>
            </w:r>
            <w:r w:rsidRPr="00B23180">
              <w:rPr>
                <w:lang w:val="en-US"/>
              </w:rPr>
              <w:t>N</w:t>
            </w:r>
            <w:r w:rsidRPr="00B23180">
              <w:t>М). Классификация</w:t>
            </w:r>
            <w:r w:rsidRPr="00B23180">
              <w:rPr>
                <w:bCs/>
              </w:rPr>
              <w:t xml:space="preserve"> </w:t>
            </w:r>
            <w:r w:rsidRPr="00B23180">
              <w:t xml:space="preserve">наследственных заболеваний человека (OMIM). </w:t>
            </w:r>
            <w:r w:rsidR="00BD27E8" w:rsidRPr="00B23180">
              <w:fldChar w:fldCharType="begin"/>
            </w:r>
            <w:r w:rsidRPr="00B23180">
              <w:instrText>tc "Классификация</w:instrText>
            </w:r>
            <w:r w:rsidRPr="00B23180">
              <w:rPr>
                <w:bCs/>
              </w:rPr>
              <w:instrText xml:space="preserve"> </w:instrText>
            </w:r>
            <w:r w:rsidRPr="00B23180">
              <w:instrText>OMIM"</w:instrText>
            </w:r>
            <w:r w:rsidR="00BD27E8" w:rsidRPr="00B23180">
              <w:fldChar w:fldCharType="end"/>
            </w:r>
            <w:r w:rsidRPr="00B23180">
              <w:t xml:space="preserve"> Танатология. Врачебная констатация смерти. Патологоанатомическое вскрытие (аутопсия, секция).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11.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Частная патологическая анатомия</w:t>
            </w:r>
          </w:p>
          <w:p w:rsidR="002F26E6" w:rsidRPr="00B23180" w:rsidRDefault="002F26E6" w:rsidP="00000DE2">
            <w:pPr>
              <w:rPr>
                <w:b/>
              </w:rPr>
            </w:pPr>
            <w:r w:rsidRPr="00B23180">
              <w:t>Заболевания органов кроветворения и лимфоидной ткани.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Анемии. Полицитемии. Опухоли кроветворной и лимфоидной тканей.</w:t>
            </w:r>
          </w:p>
        </w:tc>
      </w:tr>
      <w:tr w:rsidR="002F26E6" w:rsidRPr="00B23180" w:rsidTr="00000DE2">
        <w:trPr>
          <w:trHeight w:val="1925"/>
        </w:trPr>
        <w:tc>
          <w:tcPr>
            <w:tcW w:w="648" w:type="dxa"/>
          </w:tcPr>
          <w:p w:rsidR="002F26E6" w:rsidRPr="00B23180" w:rsidRDefault="002F26E6" w:rsidP="00000DE2">
            <w:r w:rsidRPr="00B23180">
              <w:t>12.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сердечно-сосудистой системы.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Атеросклероз. Артериальная гипертензия. Гипертоническая болезнь и вторичные артериальные гипертензии. Ишемические болезни сердца (ИБС). Кардиомиопатии. Болезни эндокарда. Болезни миокарда. Болезни перикарда. Опухоли сердца. Васкулиты. Болезни артерий. Аневризмы. Болезни вен. Опухоли сосудов.  Цереброваскулярные болезни (ЦВБ).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13.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Ревматические болезни. Врожденные и приобретенные пороки сердца.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Классификация. Ревматизм (ревматическая лихорадка), узелковый периартериит, ревматоидный артрит, системная красная волчанка (СКВ), системная склеродермия, дерматомиозит (полимиозит), болезнь Шегрена. Врожденные и приобретенные пороки сердца.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14.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>Болезни легких.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rPr>
                <w:bCs/>
                <w:color w:val="000000"/>
              </w:rPr>
              <w:t xml:space="preserve">Врожденные аномалии легких. Ателектазы. Сосудистая патология легких. Пневмонии. Хронические диффузные заболевания легких. Хронические обструктивные и рестриктивные болезни легких. Интерстициальные болезни легких. Бронхиальная астма. </w:t>
            </w:r>
            <w:r w:rsidRPr="00B23180">
              <w:t>Опухоли бронхов и ткани легких. Рак легкого.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15.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желудочно-кишечного тракта.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Болезни зева и глотки. Болезни пищевода. Болезни желудка. Болезни кишечника (врожденные аномалии, сосудистые заболевания, неспецифический язвенный колит, болезнь Крона). Заболевания червеобразного отростка слепой кишки. Опухоли желудка и кишечника.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16.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6237" w:type="dxa"/>
          </w:tcPr>
          <w:p w:rsidR="002F26E6" w:rsidRDefault="002F26E6" w:rsidP="00000DE2">
            <w:pPr>
              <w:jc w:val="both"/>
            </w:pPr>
            <w:r w:rsidRPr="00B23180">
              <w:t xml:space="preserve">Печеночно-клеточная недостаточность. Циркуляторные нарушения в печени. Гепатит. Цирроз печени. Поражения печени, вызванные лекарствами и токсинами. Алкогольная болезнь печени. Неалкогольный стеатоз </w:t>
            </w:r>
            <w:r w:rsidRPr="00B23180">
              <w:lastRenderedPageBreak/>
              <w:t>печени. Опухоли печени. Желчнокаменная болезнь. Холецистит. Болезни экзокринной части поджелудочной железы. Опухоли желчевыводящих путей и поджелудочной железы.</w:t>
            </w:r>
          </w:p>
          <w:p w:rsidR="002F26E6" w:rsidRPr="00B23180" w:rsidRDefault="002F26E6" w:rsidP="00000DE2">
            <w:pPr>
              <w:jc w:val="both"/>
            </w:pP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lastRenderedPageBreak/>
              <w:t>17.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>Болезни почек.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rPr>
                <w:bCs/>
                <w:color w:val="000000"/>
              </w:rPr>
              <w:t>Гломерулярные болезни. Острый гломерулонефрит. Хронический гломерулонефрит. Невоспалительные гломерулопатии. Заболевания почек, связанные с поражением канальцев и интерстиция. Некротический нефроз (острый тубулонекроз). Пиелонефрит. Нефросклероз. Амилоидоз почек. Уролитиаз (мочекаменная болезнь)</w:t>
            </w:r>
            <w:r w:rsidRPr="00B23180">
              <w:t xml:space="preserve">. Опухоли почек и мочевыводящих путей. 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18.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Инфекционные и паразитарные болезни.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Инфекционные и паразитарные болезни, общая характеристика. Особо опасные инфекции. Вирусные и бактериальные инфекции, передающиеся воздушно-капельным путем: грипп, ОРВИ, корь, коклюш, дифтерия, скарлатина, менингококковая инфекция. Вирусные инфекции: герпес, цитомегалия, ВИЧ-инфекция. Хламидийные инфекции. Риккетсиозные инфекции. Прионовые болезни. Бактериальыне кишечные инфекции: брюшной тиф и другие сальмонеллезы, дизентерия, иерсиниозы, холера. Пиогенные инфекции. Сепсис. Туберкулез. Инфекции, передающиеся половым путем: гонококковая инфекция, сифилис. Паразитарные болезни.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19.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эндокринной системы.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Болезни эндокринной части поджелудочной железы (сахарный диабет). Болезни щитовидной железы. Болезни околощитовидных желез. Болезни гипоталамо-гипофизарной системы и гипофиза. Болезни надпочечников. Аутоиммунные полигландулярные синдромы. Опухоли эндокринных желез. Нейроэндокринные опухоли. Синдромы множественной эндокринной неоплазии.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20.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мужской половой системы.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Инфекции мужской половой системы. Болезни предстательной железы. Заболевания яичек и их придатков. Опухоли.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21.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молочных желез и женской половой системы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Болезни молочных желез. Болезни шейки и тела матки. Болезни яичников и маточных труб. Эндометриоз. Опухоли.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22.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перинатального периода</w:t>
            </w:r>
          </w:p>
        </w:tc>
        <w:tc>
          <w:tcPr>
            <w:tcW w:w="6237" w:type="dxa"/>
          </w:tcPr>
          <w:p w:rsidR="002F26E6" w:rsidRPr="00B23180" w:rsidRDefault="002F26E6" w:rsidP="00000DE2">
            <w:r w:rsidRPr="00B23180">
              <w:t>Недоношенность. Переношенность. Задержка внутриутробного роста и развития плода. Родовая травма и родовые повреждения. Болезни легких. Врожденные пороки развития. Внутриутробные инфекции. Гемолитическая болезнь новорожденного. Муковисцидоз. Опухоли у детей.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23.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Патология плаценты и пуповины. Патология беременности и послеродового периода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Патология плаценты. Патология пуповины. Патология беременности и послеродового периода. Спонтанные аборты. Эктопическая беремиенность. Гестозы. Трофобластическая болезнь.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24.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опорно-двигательного аппарата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Заболевания костей. Остеопороз, остеопетроз, остеомиелит. Остеонекроз. Переломы костей. Рахит и </w:t>
            </w:r>
            <w:r w:rsidRPr="00B23180">
              <w:lastRenderedPageBreak/>
              <w:t>остеомаляция. Сифилитические поражения костей. Болезни суставов. Ревматоидный артрит. Инфекционные артриты. Подагра и подагрический артрит. Опухоли и опухолеподобные образования костей и мягких тканей.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lastRenderedPageBreak/>
              <w:t>25.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центральной и периферической нервной системы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Основные проявления поражений мозговой ткани. Расширяющиеся (объемные) внутричерепные поражения. Черепно-мозговая травма. Инфекционные поражения. Демиелинизирующие заболевания. Метаболические заболевания. Опухоли центральной нервной системы. Патология периферических нервов и параганглиев. Опухоли периферических нервов и параганглиев.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26.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кожи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Макроскопические образования и микроскопические изменения. Меланоцитраные опухоли кожи. Доброкачественные эпителиальные опухоли кожи. Предраковые состояния и злокачественные опухоли эпидермиса. Опухоли дермы. Острые воспалительные дерматозы. Хронические воспалительные дерматозы. Буллезные заболевания кожи. Инфекционные и паразитарные заболевания кожи.</w:t>
            </w:r>
          </w:p>
        </w:tc>
      </w:tr>
      <w:tr w:rsidR="002F26E6" w:rsidRPr="00B23180" w:rsidTr="00000DE2">
        <w:trPr>
          <w:trHeight w:val="3617"/>
        </w:trPr>
        <w:tc>
          <w:tcPr>
            <w:tcW w:w="648" w:type="dxa"/>
          </w:tcPr>
          <w:p w:rsidR="002F26E6" w:rsidRPr="00B23180" w:rsidRDefault="002F26E6" w:rsidP="00000DE2">
            <w:r w:rsidRPr="00B23180">
              <w:t>27.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Структура, роль и задачи патологоанатомической службы. Паотогоанатомический диагноз. Биопсийный раздел. Секционный раздел.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Структура, роль и задачи патологоанатомической службы. Биопсийный раздел. Задачи и методы биопсийного и цитологического исследований. Правила направления биопсийного материала на исследование. Клинико-анатомический разбор диагностических и операционных биопсий. Секционный раздел. Патологоанатомический диагноз: требования к формулировке. Протокол патологоанатомического вскрытия. Клинико-анатомический эпикриз. Правила сличения (сопоставления) заключительного клинического и патологоанатомического диагнозов. Клинико-экспертные комиссии и клинико-анатомические конференции.</w:t>
            </w:r>
          </w:p>
        </w:tc>
      </w:tr>
    </w:tbl>
    <w:p w:rsidR="002F26E6" w:rsidRPr="00B23180" w:rsidRDefault="002F26E6" w:rsidP="002F26E6">
      <w:pPr>
        <w:rPr>
          <w:b/>
        </w:rPr>
      </w:pPr>
    </w:p>
    <w:p w:rsidR="002F26E6" w:rsidRPr="00B23180" w:rsidRDefault="002F26E6" w:rsidP="002F26E6">
      <w:pPr>
        <w:rPr>
          <w:b/>
        </w:rPr>
      </w:pPr>
      <w:r w:rsidRPr="00B23180">
        <w:rPr>
          <w:b/>
        </w:rPr>
        <w:t xml:space="preserve">5.2. Разделы дисциплины и междисциплинарные связи с обеспечиваемыми </w:t>
      </w:r>
    </w:p>
    <w:p w:rsidR="002F26E6" w:rsidRPr="00B23180" w:rsidRDefault="002F26E6" w:rsidP="002F26E6">
      <w:pPr>
        <w:rPr>
          <w:b/>
        </w:rPr>
      </w:pPr>
      <w:r w:rsidRPr="00B23180">
        <w:rPr>
          <w:b/>
        </w:rPr>
        <w:t xml:space="preserve">       (последующими) дисциплинами</w:t>
      </w:r>
    </w:p>
    <w:p w:rsidR="002F26E6" w:rsidRPr="00B23180" w:rsidRDefault="002F26E6" w:rsidP="002F26E6">
      <w:pPr>
        <w:ind w:left="680"/>
        <w:rPr>
          <w:sz w:val="16"/>
          <w:szCs w:val="16"/>
        </w:rPr>
      </w:pPr>
    </w:p>
    <w:tbl>
      <w:tblPr>
        <w:tblW w:w="97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1700"/>
        <w:gridCol w:w="283"/>
        <w:gridCol w:w="284"/>
        <w:gridCol w:w="283"/>
        <w:gridCol w:w="284"/>
        <w:gridCol w:w="284"/>
        <w:gridCol w:w="286"/>
        <w:gridCol w:w="281"/>
        <w:gridCol w:w="284"/>
        <w:gridCol w:w="283"/>
        <w:gridCol w:w="284"/>
        <w:gridCol w:w="284"/>
        <w:gridCol w:w="284"/>
        <w:gridCol w:w="271"/>
        <w:gridCol w:w="272"/>
        <w:gridCol w:w="272"/>
        <w:gridCol w:w="271"/>
        <w:gridCol w:w="272"/>
        <w:gridCol w:w="236"/>
        <w:gridCol w:w="308"/>
        <w:gridCol w:w="271"/>
        <w:gridCol w:w="272"/>
        <w:gridCol w:w="272"/>
        <w:gridCol w:w="272"/>
        <w:gridCol w:w="271"/>
        <w:gridCol w:w="284"/>
        <w:gridCol w:w="260"/>
        <w:gridCol w:w="272"/>
      </w:tblGrid>
      <w:tr w:rsidR="002F26E6" w:rsidRPr="00B23180" w:rsidTr="00000D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 xml:space="preserve">Наименование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 xml:space="preserve">обеспечивае-мых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 xml:space="preserve">(последующих)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дисциплин</w:t>
            </w:r>
          </w:p>
        </w:tc>
        <w:tc>
          <w:tcPr>
            <w:tcW w:w="74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 № разделов данной дисциплины, необходимых для изучения о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беспечиваемых (последующих) дисциплин</w:t>
            </w:r>
          </w:p>
        </w:tc>
      </w:tr>
      <w:tr w:rsidR="002F26E6" w:rsidRPr="00B23180" w:rsidTr="00000DE2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27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Пропедевтика внутренних болезней, лучевая диагностика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</w:tr>
      <w:tr w:rsidR="002F26E6" w:rsidRPr="00B23180" w:rsidTr="00000DE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Эпидемиология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Офтальмология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Оториноларингология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Дерматовенерология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Акушерство и гинекология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Педиатрия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</w:tbl>
    <w:p w:rsidR="002F26E6" w:rsidRDefault="002F26E6" w:rsidP="002F26E6">
      <w:r>
        <w:br w:type="page"/>
      </w:r>
    </w:p>
    <w:tbl>
      <w:tblPr>
        <w:tblW w:w="97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1700"/>
        <w:gridCol w:w="283"/>
        <w:gridCol w:w="284"/>
        <w:gridCol w:w="283"/>
        <w:gridCol w:w="284"/>
        <w:gridCol w:w="284"/>
        <w:gridCol w:w="286"/>
        <w:gridCol w:w="281"/>
        <w:gridCol w:w="284"/>
        <w:gridCol w:w="283"/>
        <w:gridCol w:w="284"/>
        <w:gridCol w:w="284"/>
        <w:gridCol w:w="284"/>
        <w:gridCol w:w="271"/>
        <w:gridCol w:w="272"/>
        <w:gridCol w:w="272"/>
        <w:gridCol w:w="271"/>
        <w:gridCol w:w="272"/>
        <w:gridCol w:w="236"/>
        <w:gridCol w:w="308"/>
        <w:gridCol w:w="271"/>
        <w:gridCol w:w="272"/>
        <w:gridCol w:w="272"/>
        <w:gridCol w:w="272"/>
        <w:gridCol w:w="271"/>
        <w:gridCol w:w="284"/>
        <w:gridCol w:w="260"/>
        <w:gridCol w:w="272"/>
      </w:tblGrid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Неврология, медицинская генетика, нейрохирургия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Психиатрия, медицинская психология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Судебная медицина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 xml:space="preserve">Медицинская реабилитация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Факультетская терапия, профессиональные болезни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Госпитальная терапия, эндокринология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Инфекционные болезни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Фтизиатрия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Поликлиническая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Общая хирургия, лучевая диагностика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Анестезиология, реанимация, интенсивная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Факультетская хирургия, урология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Госпитальная хирургия, детская хирургия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Стоматология</w:t>
            </w:r>
            <w:r w:rsidRPr="00B23180">
              <w:rPr>
                <w:i/>
                <w:iCs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Онкология, лучевая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Травматология ортопедия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Общественное здоровье и здравоохранение, экономика здравоохранен</w:t>
            </w:r>
            <w:r w:rsidRPr="00B23180">
              <w:lastRenderedPageBreak/>
              <w:t>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lastRenderedPageBreak/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</w:tbl>
    <w:p w:rsidR="002F26E6" w:rsidRPr="00B23180" w:rsidRDefault="002F26E6" w:rsidP="002F26E6">
      <w:pPr>
        <w:rPr>
          <w:b/>
        </w:rPr>
      </w:pPr>
    </w:p>
    <w:p w:rsidR="002F26E6" w:rsidRDefault="002F26E6" w:rsidP="002F26E6">
      <w:pPr>
        <w:rPr>
          <w:b/>
        </w:rPr>
      </w:pPr>
      <w:r w:rsidRPr="00B23180">
        <w:rPr>
          <w:b/>
        </w:rPr>
        <w:t>5.3. Разделы дисциплин и виды занятий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567"/>
        <w:gridCol w:w="567"/>
        <w:gridCol w:w="567"/>
        <w:gridCol w:w="709"/>
        <w:gridCol w:w="754"/>
        <w:gridCol w:w="862"/>
      </w:tblGrid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386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ЛЗ</w:t>
            </w: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Сем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Всего часов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1.</w:t>
            </w:r>
          </w:p>
        </w:tc>
        <w:tc>
          <w:tcPr>
            <w:tcW w:w="5386" w:type="dxa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 История патологической анатомии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noProof/>
              </w:rPr>
              <w:t>Повреждение и гибель клеток и тканей.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Нарушения обмена веществ в клетках и тканях.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Расстройства крово- и лимфообращения.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Воспаление. 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6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Патология иммунной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7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Процессы регенерации и адаптации.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5"/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8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Опухоли.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9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 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10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Введение в нозологию. 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11</w:t>
            </w:r>
          </w:p>
        </w:tc>
        <w:tc>
          <w:tcPr>
            <w:tcW w:w="5386" w:type="dxa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Заболевания органов кроветворения и лимфоидной ткани.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сердечно-сосудистой системы.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Ревматические болезни. Врожденные и приобретенные пороки сердца. 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 xml:space="preserve">Болезни легких.  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желудочно-кишечного тракта.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16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17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>Болезни почек.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18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Инфекционные и паразитарные болезни.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19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эндокринной системы.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20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мужской половой системы. Болезни молочных желез и женской половой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21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перинатального периода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Патология плаценты и пуповины. Патология беременности и послеродового периода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опорно-двигательного аппарата.  Болезни кожи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центральной и периферической нервной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Структура, роль и задачи патологоанатомической службы. Патологоанатомический диагноз. Биопсийный раздел. Секционный раздел.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</w:tbl>
    <w:p w:rsidR="002F26E6" w:rsidRDefault="002F26E6" w:rsidP="002F26E6">
      <w:pPr>
        <w:ind w:left="680"/>
        <w:rPr>
          <w:b/>
          <w:i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6. Лабораторный практикум</w:t>
      </w:r>
      <w:r>
        <w:rPr>
          <w:b/>
          <w:sz w:val="28"/>
          <w:szCs w:val="28"/>
        </w:rPr>
        <w:t>:</w:t>
      </w:r>
    </w:p>
    <w:p w:rsidR="002F26E6" w:rsidRDefault="002F26E6" w:rsidP="002F26E6">
      <w:pPr>
        <w:ind w:firstLine="709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Лабораторные работы не предусмотрены.</w:t>
      </w:r>
    </w:p>
    <w:p w:rsidR="002F26E6" w:rsidRPr="00B23180" w:rsidRDefault="002F26E6" w:rsidP="002F26E6">
      <w:pPr>
        <w:ind w:firstLine="709"/>
        <w:rPr>
          <w:b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23180">
        <w:rPr>
          <w:b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</w:rPr>
        <w:t>Практические занятия (семинары):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475"/>
        <w:gridCol w:w="6180"/>
        <w:gridCol w:w="612"/>
        <w:gridCol w:w="620"/>
        <w:gridCol w:w="526"/>
        <w:gridCol w:w="22"/>
      </w:tblGrid>
      <w:tr w:rsidR="002F26E6" w:rsidRPr="00B23180" w:rsidTr="00000DE2">
        <w:trPr>
          <w:gridAfter w:val="1"/>
          <w:wAfter w:w="11" w:type="pct"/>
          <w:trHeight w:val="576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</w:rPr>
            </w:pPr>
            <w:r w:rsidRPr="00B23180">
              <w:rPr>
                <w:b/>
                <w:sz w:val="20"/>
              </w:rPr>
              <w:t xml:space="preserve">№ раздела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0"/>
              </w:rPr>
              <w:t>дисциплины</w:t>
            </w:r>
          </w:p>
        </w:tc>
        <w:tc>
          <w:tcPr>
            <w:tcW w:w="3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trike/>
                <w:color w:val="FF0000"/>
              </w:rPr>
            </w:pPr>
            <w:r w:rsidRPr="00B23180">
              <w:rPr>
                <w:b/>
                <w:sz w:val="20"/>
              </w:rPr>
              <w:t>Тематика практических занятий (семинаров)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Трудоемкость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(час)</w:t>
            </w:r>
          </w:p>
        </w:tc>
      </w:tr>
      <w:tr w:rsidR="002F26E6" w:rsidRPr="00B23180" w:rsidTr="00000DE2">
        <w:trPr>
          <w:trHeight w:val="494"/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  <w:r w:rsidRPr="00B23180">
              <w:rPr>
                <w:b/>
                <w:sz w:val="22"/>
                <w:szCs w:val="22"/>
              </w:rPr>
              <w:t>7</w:t>
            </w:r>
          </w:p>
        </w:tc>
      </w:tr>
      <w:tr w:rsidR="002F26E6" w:rsidRPr="00B23180" w:rsidTr="00000DE2">
        <w:trPr>
          <w:trHeight w:val="663"/>
          <w:jc w:val="center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2F26E6" w:rsidRPr="00B23180" w:rsidRDefault="002F26E6" w:rsidP="00000DE2">
            <w:pPr>
              <w:pStyle w:val="a5"/>
            </w:pPr>
            <w:r w:rsidRPr="00B23180">
              <w:t>1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</w:t>
            </w:r>
          </w:p>
        </w:tc>
        <w:tc>
          <w:tcPr>
            <w:tcW w:w="3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 История патологической анатомии.</w:t>
            </w:r>
            <w:r w:rsidRPr="00B23180">
              <w:rPr>
                <w:noProof/>
              </w:rPr>
              <w:t xml:space="preserve"> Демонстрация вскрытия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  <w:rPr>
                <w:noProof/>
              </w:rPr>
            </w:pPr>
            <w:r w:rsidRPr="00B23180">
              <w:rPr>
                <w:noProof/>
              </w:rPr>
              <w:t>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rPr>
                <w:noProof/>
              </w:rPr>
              <w:t>Повреждение и гибель клеток и тканей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Нарушения обмена веществ в клетках и тканях -1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Нарушения обмена веществ в клетках и тканях -2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Расстройства крово- и лимфообращения – 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Расстройства крово- и лимфообращения - 2.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Воспаление -1.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Воспаление - 2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9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Патология иммунной системы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7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Процессы  регенерации и адаптации.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11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Опухоли - 1.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Опухоли - 2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9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10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Введение в нозологию. Учение о диагнозе. Танатология. Врачебная констатация смерти. Патологоанатомическое вскрытие. 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11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Заболевания органов кроветворения и лимфоидной тка</w:t>
            </w:r>
            <w:r>
              <w:t>ни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Болезни сердечно-сосудистой системы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Ревматические болезни. Врожденные и приобретенные пороки сердца.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rPr>
                <w:bCs/>
              </w:rPr>
              <w:t xml:space="preserve">Болезни легких. 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19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  <w:rPr>
                <w:bCs/>
              </w:rPr>
            </w:pPr>
            <w:r w:rsidRPr="00B23180">
              <w:rPr>
                <w:bCs/>
              </w:rPr>
              <w:t>15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желудочно-кишечного тракта.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21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17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rPr>
                <w:bCs/>
              </w:rPr>
              <w:t>Болезни почек.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  <w:rPr>
                <w:bCs/>
              </w:rPr>
            </w:pPr>
            <w:r w:rsidRPr="00B23180">
              <w:rPr>
                <w:bCs/>
              </w:rPr>
              <w:t>18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Инфекционные и паразитарные болезни – 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Инфекционные и паразитарные болезни – 2.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19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эндокринной системы.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20,21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мужской половой системы. Болезни молочных желез и женской половой системы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22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перинатального периода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23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Патология плаценты и пуповины. Патология беременности и послеродового периода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24,26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опорно-двигательного аппарата. Болезни центральной и периферической нервной системы. Болезни кожи.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</w:tcPr>
          <w:p w:rsidR="002F26E6" w:rsidRPr="00B23180" w:rsidRDefault="002F26E6" w:rsidP="00000DE2">
            <w:r w:rsidRPr="00B23180">
              <w:t>29</w:t>
            </w:r>
          </w:p>
        </w:tc>
        <w:tc>
          <w:tcPr>
            <w:tcW w:w="740" w:type="pct"/>
          </w:tcPr>
          <w:p w:rsidR="002F26E6" w:rsidRPr="00B23180" w:rsidRDefault="002F26E6" w:rsidP="00000DE2">
            <w:pPr>
              <w:jc w:val="center"/>
            </w:pPr>
            <w:r w:rsidRPr="00B23180">
              <w:t>25</w:t>
            </w:r>
          </w:p>
        </w:tc>
        <w:tc>
          <w:tcPr>
            <w:tcW w:w="3100" w:type="pct"/>
            <w:vAlign w:val="center"/>
          </w:tcPr>
          <w:p w:rsidR="002F26E6" w:rsidRPr="008F2563" w:rsidRDefault="002F26E6" w:rsidP="00000DE2">
            <w:pPr>
              <w:rPr>
                <w:spacing w:val="-2"/>
              </w:rPr>
            </w:pPr>
            <w:r w:rsidRPr="008F2563">
              <w:rPr>
                <w:spacing w:val="-2"/>
              </w:rPr>
              <w:t>Болезни центральной и периферической нервной системы</w:t>
            </w:r>
          </w:p>
        </w:tc>
        <w:tc>
          <w:tcPr>
            <w:tcW w:w="307" w:type="pct"/>
            <w:vAlign w:val="center"/>
          </w:tcPr>
          <w:p w:rsidR="002F26E6" w:rsidRPr="00B23180" w:rsidRDefault="002F26E6" w:rsidP="00E71E78"/>
        </w:tc>
        <w:tc>
          <w:tcPr>
            <w:tcW w:w="311" w:type="pct"/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</w:tcPr>
          <w:p w:rsidR="002F26E6" w:rsidRPr="00B23180" w:rsidRDefault="002F26E6" w:rsidP="00000DE2">
            <w:r w:rsidRPr="00B23180">
              <w:t>30</w:t>
            </w:r>
          </w:p>
        </w:tc>
        <w:tc>
          <w:tcPr>
            <w:tcW w:w="740" w:type="pct"/>
          </w:tcPr>
          <w:p w:rsidR="002F26E6" w:rsidRPr="00B23180" w:rsidRDefault="002F26E6" w:rsidP="00000DE2">
            <w:pPr>
              <w:jc w:val="center"/>
            </w:pPr>
            <w:r w:rsidRPr="00B23180">
              <w:t>27</w:t>
            </w:r>
          </w:p>
        </w:tc>
        <w:tc>
          <w:tcPr>
            <w:tcW w:w="3100" w:type="pct"/>
            <w:vAlign w:val="center"/>
          </w:tcPr>
          <w:p w:rsidR="002F26E6" w:rsidRPr="00B23180" w:rsidRDefault="002F26E6" w:rsidP="00000DE2">
            <w:r w:rsidRPr="00B23180">
              <w:t>Структура, роль и задачи патологоанатомической службы. Патологоанатомический диагноз. Биопсийный раздел. Секционный раздел.</w:t>
            </w:r>
          </w:p>
        </w:tc>
        <w:tc>
          <w:tcPr>
            <w:tcW w:w="307" w:type="pct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2F26E6" w:rsidRPr="00B23180" w:rsidRDefault="00E71E78" w:rsidP="00000DE2">
            <w:pPr>
              <w:jc w:val="center"/>
            </w:pPr>
            <w:r>
              <w:t>16</w:t>
            </w:r>
          </w:p>
        </w:tc>
      </w:tr>
    </w:tbl>
    <w:p w:rsidR="002F26E6" w:rsidRDefault="002F26E6" w:rsidP="002F26E6">
      <w:pPr>
        <w:ind w:left="709"/>
        <w:rPr>
          <w:b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8. Примерная тематика курсовых проектов (работ) </w:t>
      </w:r>
      <w:r>
        <w:rPr>
          <w:b/>
          <w:sz w:val="28"/>
          <w:szCs w:val="28"/>
        </w:rPr>
        <w:t>–</w:t>
      </w:r>
      <w:r w:rsidRPr="00B23180">
        <w:rPr>
          <w:b/>
          <w:sz w:val="28"/>
          <w:szCs w:val="28"/>
        </w:rPr>
        <w:t xml:space="preserve"> не предусмотрено.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9. Учебно-методическое и информационное обеспечение дисциплины:</w:t>
      </w:r>
    </w:p>
    <w:p w:rsidR="002F26E6" w:rsidRPr="008F2563" w:rsidRDefault="002F26E6" w:rsidP="002F26E6">
      <w:pPr>
        <w:ind w:firstLine="709"/>
        <w:rPr>
          <w:sz w:val="28"/>
          <w:szCs w:val="28"/>
        </w:rPr>
      </w:pPr>
      <w:r w:rsidRPr="008F2563">
        <w:rPr>
          <w:color w:val="000000"/>
          <w:sz w:val="28"/>
          <w:szCs w:val="28"/>
        </w:rPr>
        <w:t>а) основная литература</w:t>
      </w:r>
      <w:r w:rsidRPr="008F2563">
        <w:rPr>
          <w:sz w:val="28"/>
          <w:szCs w:val="28"/>
        </w:rPr>
        <w:t xml:space="preserve"> </w:t>
      </w:r>
    </w:p>
    <w:p w:rsidR="002F26E6" w:rsidRPr="00B23180" w:rsidRDefault="002F26E6" w:rsidP="002F26E6">
      <w:pPr>
        <w:numPr>
          <w:ilvl w:val="0"/>
          <w:numId w:val="33"/>
        </w:numPr>
        <w:ind w:hanging="720"/>
        <w:jc w:val="both"/>
        <w:rPr>
          <w:color w:val="FF0000"/>
          <w:sz w:val="28"/>
          <w:szCs w:val="28"/>
        </w:rPr>
      </w:pPr>
      <w:r w:rsidRPr="00B23180">
        <w:rPr>
          <w:color w:val="FF0000"/>
          <w:sz w:val="28"/>
          <w:szCs w:val="28"/>
        </w:rPr>
        <w:t xml:space="preserve">Руководство к практическим занятиям по патологии. / Под ред. М.А.Пальцева. – М.: ОАО «Издательство «Медицина», 2006. </w:t>
      </w:r>
    </w:p>
    <w:p w:rsidR="002F26E6" w:rsidRPr="00B23180" w:rsidRDefault="002F26E6" w:rsidP="002F26E6">
      <w:pPr>
        <w:numPr>
          <w:ilvl w:val="0"/>
          <w:numId w:val="33"/>
        </w:numPr>
        <w:ind w:hanging="720"/>
        <w:jc w:val="both"/>
        <w:rPr>
          <w:color w:val="FF0000"/>
          <w:sz w:val="28"/>
          <w:szCs w:val="28"/>
        </w:rPr>
      </w:pPr>
      <w:r w:rsidRPr="00B23180">
        <w:rPr>
          <w:color w:val="FF0000"/>
          <w:sz w:val="28"/>
          <w:szCs w:val="28"/>
        </w:rPr>
        <w:t>Атлас по патологической анатомии. Под ред. Зайратьянца</w:t>
      </w:r>
      <w:r w:rsidR="00F4380A">
        <w:rPr>
          <w:color w:val="FF0000"/>
          <w:sz w:val="28"/>
          <w:szCs w:val="28"/>
        </w:rPr>
        <w:t xml:space="preserve"> О.В. – М.: ГЭОТАР-Медиа. – 2016</w:t>
      </w:r>
      <w:r w:rsidRPr="00B23180">
        <w:rPr>
          <w:color w:val="FF0000"/>
          <w:sz w:val="28"/>
          <w:szCs w:val="28"/>
        </w:rPr>
        <w:t>.</w:t>
      </w:r>
    </w:p>
    <w:p w:rsidR="002F26E6" w:rsidRPr="008F2563" w:rsidRDefault="002F26E6" w:rsidP="002F26E6">
      <w:pPr>
        <w:ind w:firstLine="709"/>
        <w:rPr>
          <w:color w:val="000000"/>
          <w:sz w:val="28"/>
          <w:szCs w:val="28"/>
        </w:rPr>
      </w:pPr>
      <w:r w:rsidRPr="008F2563">
        <w:rPr>
          <w:sz w:val="28"/>
          <w:szCs w:val="28"/>
        </w:rPr>
        <w:t>б) дополнительная литература</w:t>
      </w:r>
      <w:r w:rsidRPr="008F2563">
        <w:rPr>
          <w:color w:val="000000"/>
          <w:sz w:val="28"/>
          <w:szCs w:val="28"/>
        </w:rPr>
        <w:t xml:space="preserve"> 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Пальцев М.А., Аничков Н.М., Литвицкий П.Ф. Патология человека: Учебник. — В 2-х т.— Изд. 2-е, перераб. — М.: ОА</w:t>
      </w:r>
      <w:r w:rsidR="00F4380A">
        <w:rPr>
          <w:sz w:val="28"/>
          <w:szCs w:val="28"/>
        </w:rPr>
        <w:t>О «Издательство «Медицина», 2005</w:t>
      </w:r>
      <w:r w:rsidRPr="00B23180">
        <w:rPr>
          <w:sz w:val="28"/>
          <w:szCs w:val="28"/>
        </w:rPr>
        <w:t xml:space="preserve">. 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>Патологическая анатомия. Под ред. А.И.Струкова, В.В.Серова. Учебник. Переиздание. – М.: ОАО «Издательство «Медицина», 2010.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>Патология: курс лекций. Том 1, 2. Под ред. М.А.Пальцева. – М.: ОАО «Издательство «Медицина», 2007.</w:t>
      </w:r>
    </w:p>
    <w:p w:rsidR="002F26E6" w:rsidRPr="00B23180" w:rsidRDefault="002F26E6" w:rsidP="002F26E6">
      <w:pPr>
        <w:pStyle w:val="af1"/>
        <w:numPr>
          <w:ilvl w:val="0"/>
          <w:numId w:val="34"/>
        </w:numPr>
        <w:spacing w:after="0"/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>Патология. Руководство. Под ред. М.А.Пальцева, В.С.Паукова, Э.Г.Улумбекова. – М.: ГЭОТАР, 2002.</w:t>
      </w:r>
    </w:p>
    <w:p w:rsidR="002F26E6" w:rsidRPr="00B23180" w:rsidRDefault="002F26E6" w:rsidP="002F26E6">
      <w:pPr>
        <w:pStyle w:val="af1"/>
        <w:numPr>
          <w:ilvl w:val="0"/>
          <w:numId w:val="34"/>
        </w:numPr>
        <w:spacing w:after="0"/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>Атлас патологии Роббинса и Котрана. Клатт Э.К.: пер. с англ. Под ред. О.Д.Мишнева, А.И.Щеголева. – М.: Логосфера, 2010.</w:t>
      </w:r>
    </w:p>
    <w:p w:rsidR="002F26E6" w:rsidRPr="00B23180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>Зайратьянц О.В., Кактурский Л.В. Формулировка и сопоставление клинического и патологоанатомического диагнозов. Справочник. — М.: ООО «Медицинское информационное агентство», 2008.</w:t>
      </w:r>
    </w:p>
    <w:p w:rsidR="002F26E6" w:rsidRPr="002F26E6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  <w:lang w:val="en-US"/>
        </w:rPr>
      </w:pPr>
      <w:r w:rsidRPr="00B23180">
        <w:rPr>
          <w:sz w:val="28"/>
          <w:szCs w:val="28"/>
          <w:lang w:val="en-US"/>
        </w:rPr>
        <w:t>Rapid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Review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Pathology</w:t>
      </w:r>
      <w:r w:rsidRPr="002F26E6">
        <w:rPr>
          <w:sz w:val="28"/>
          <w:szCs w:val="28"/>
          <w:lang w:val="en-US"/>
        </w:rPr>
        <w:t>. 2</w:t>
      </w:r>
      <w:r w:rsidRPr="00B23180">
        <w:rPr>
          <w:sz w:val="28"/>
          <w:szCs w:val="28"/>
          <w:vertAlign w:val="superscript"/>
          <w:lang w:val="en-US"/>
        </w:rPr>
        <w:t>th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ed</w:t>
      </w:r>
      <w:r w:rsidRPr="002F26E6">
        <w:rPr>
          <w:sz w:val="28"/>
          <w:szCs w:val="28"/>
          <w:lang w:val="en-US"/>
        </w:rPr>
        <w:t xml:space="preserve">. / </w:t>
      </w:r>
      <w:r w:rsidRPr="00B23180">
        <w:rPr>
          <w:sz w:val="28"/>
          <w:szCs w:val="28"/>
          <w:lang w:val="en-US"/>
        </w:rPr>
        <w:t>Ed</w:t>
      </w:r>
      <w:r w:rsidRPr="002F26E6">
        <w:rPr>
          <w:sz w:val="28"/>
          <w:szCs w:val="28"/>
          <w:lang w:val="en-US"/>
        </w:rPr>
        <w:t xml:space="preserve">.: </w:t>
      </w:r>
      <w:r w:rsidRPr="00B23180">
        <w:rPr>
          <w:sz w:val="28"/>
          <w:szCs w:val="28"/>
          <w:lang w:val="en-US"/>
        </w:rPr>
        <w:t>E</w:t>
      </w:r>
      <w:r w:rsidRPr="002F26E6">
        <w:rPr>
          <w:sz w:val="28"/>
          <w:szCs w:val="28"/>
          <w:lang w:val="en-US"/>
        </w:rPr>
        <w:t>.</w:t>
      </w:r>
      <w:r w:rsidRPr="00B23180">
        <w:rPr>
          <w:sz w:val="28"/>
          <w:szCs w:val="28"/>
          <w:lang w:val="en-US"/>
        </w:rPr>
        <w:t>F</w:t>
      </w:r>
      <w:r w:rsidRPr="002F26E6">
        <w:rPr>
          <w:sz w:val="28"/>
          <w:szCs w:val="28"/>
          <w:lang w:val="en-US"/>
        </w:rPr>
        <w:t>.</w:t>
      </w:r>
      <w:r w:rsidRPr="00B23180">
        <w:rPr>
          <w:sz w:val="28"/>
          <w:szCs w:val="28"/>
          <w:lang w:val="en-US"/>
        </w:rPr>
        <w:t>Goljan</w:t>
      </w:r>
      <w:r w:rsidRPr="002F26E6">
        <w:rPr>
          <w:sz w:val="28"/>
          <w:szCs w:val="28"/>
          <w:lang w:val="en-US"/>
        </w:rPr>
        <w:t xml:space="preserve">. — </w:t>
      </w:r>
      <w:r w:rsidRPr="00B23180">
        <w:rPr>
          <w:sz w:val="28"/>
          <w:szCs w:val="28"/>
          <w:lang w:val="en-US"/>
        </w:rPr>
        <w:t>Mosby</w:t>
      </w:r>
      <w:r w:rsidRPr="002F26E6">
        <w:rPr>
          <w:sz w:val="28"/>
          <w:szCs w:val="28"/>
          <w:lang w:val="en-US"/>
        </w:rPr>
        <w:t>, 2006.</w:t>
      </w:r>
    </w:p>
    <w:p w:rsidR="002F26E6" w:rsidRPr="00B23180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  <w:lang w:val="en-US"/>
        </w:rPr>
      </w:pPr>
      <w:r w:rsidRPr="00B23180">
        <w:rPr>
          <w:sz w:val="28"/>
          <w:szCs w:val="28"/>
          <w:lang w:val="en-US"/>
        </w:rPr>
        <w:t>Robbins Basic Pathology. 8</w:t>
      </w:r>
      <w:r w:rsidRPr="00B23180">
        <w:rPr>
          <w:sz w:val="28"/>
          <w:szCs w:val="28"/>
          <w:vertAlign w:val="superscript"/>
          <w:lang w:val="en-US"/>
        </w:rPr>
        <w:t>th</w:t>
      </w:r>
      <w:r w:rsidRPr="00B23180">
        <w:rPr>
          <w:sz w:val="28"/>
          <w:szCs w:val="28"/>
          <w:lang w:val="en-US"/>
        </w:rPr>
        <w:t xml:space="preserve"> ed. / V.Rumar, A.C.Abbas, N.Fausto, R.N.</w:t>
      </w:r>
      <w:r w:rsidRPr="008F2563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Mitchell. — Elsevier, 2007.</w:t>
      </w:r>
    </w:p>
    <w:p w:rsidR="002F26E6" w:rsidRPr="008F2563" w:rsidRDefault="002F26E6" w:rsidP="002F26E6">
      <w:pPr>
        <w:ind w:firstLine="709"/>
        <w:rPr>
          <w:sz w:val="28"/>
          <w:szCs w:val="28"/>
        </w:rPr>
      </w:pPr>
      <w:r w:rsidRPr="008F2563">
        <w:rPr>
          <w:sz w:val="28"/>
          <w:szCs w:val="28"/>
        </w:rPr>
        <w:t>в) программное обеспечение: общесистемное и прикладное программное обеспечение.</w:t>
      </w:r>
    </w:p>
    <w:p w:rsidR="002F26E6" w:rsidRPr="00B23180" w:rsidRDefault="002F26E6" w:rsidP="002F26E6">
      <w:pPr>
        <w:ind w:firstLine="709"/>
        <w:rPr>
          <w:color w:val="FF0000"/>
          <w:sz w:val="28"/>
          <w:szCs w:val="28"/>
        </w:rPr>
      </w:pPr>
      <w:r w:rsidRPr="008F2563">
        <w:rPr>
          <w:sz w:val="28"/>
          <w:szCs w:val="28"/>
        </w:rPr>
        <w:t>г) базы данных, информационно-справочные и поисковые системы -</w:t>
      </w:r>
      <w:r w:rsidRPr="00B23180">
        <w:rPr>
          <w:i/>
          <w:sz w:val="28"/>
          <w:szCs w:val="28"/>
        </w:rPr>
        <w:t xml:space="preserve"> </w:t>
      </w:r>
      <w:r w:rsidRPr="00B23180">
        <w:rPr>
          <w:sz w:val="28"/>
          <w:szCs w:val="28"/>
        </w:rPr>
        <w:t>интернет ресурсы, отвечающие тематике дисциплины (базы данных с фото- и видеоархивами патологических изменений (макро – и микропрепараты), созданные на кафедрах для ведения лекционного курса и практических занятий).</w:t>
      </w:r>
      <w:r w:rsidRPr="00B23180">
        <w:rPr>
          <w:color w:val="FF0000"/>
          <w:sz w:val="28"/>
          <w:szCs w:val="28"/>
        </w:rPr>
        <w:t xml:space="preserve"> 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10. Материально-техническое обеспечение дисциплины: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Лекционная аудитория; учебные аудитории для проведения практических занятий; патогистологическая лаборатория, секционная (в патологоанатомическом подразделении медицинской организации – отделении, бюро, которое является базой кафедры патологической анатомии, если кафедра не имеет собственных патогистологической лабораторий и секционной), помещения для макроскопического архива (музея), архив гистологических препаратов и других учебных пособий.</w:t>
      </w:r>
    </w:p>
    <w:p w:rsidR="002F26E6" w:rsidRPr="00B23180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 xml:space="preserve">Мультимедийный комплекс (ноутбук, проектор, экран), телевизор, видеокамера, слайдоскоп, видеомагнитофон, ПК, видео- и </w:t>
      </w:r>
      <w:r w:rsidRPr="00B23180">
        <w:rPr>
          <w:sz w:val="28"/>
          <w:szCs w:val="28"/>
          <w:lang w:val="en-US"/>
        </w:rPr>
        <w:t>DVD</w:t>
      </w:r>
      <w:r w:rsidRPr="00B23180">
        <w:rPr>
          <w:sz w:val="28"/>
          <w:szCs w:val="28"/>
        </w:rPr>
        <w:t xml:space="preserve"> проигрыватели, мониторы</w:t>
      </w:r>
      <w:r w:rsidRPr="00B23180">
        <w:rPr>
          <w:iCs/>
          <w:sz w:val="28"/>
          <w:szCs w:val="28"/>
        </w:rPr>
        <w:t>.</w:t>
      </w:r>
      <w:r w:rsidRPr="00B23180">
        <w:rPr>
          <w:sz w:val="28"/>
          <w:szCs w:val="28"/>
        </w:rPr>
        <w:t xml:space="preserve"> Доски. Микроскоп с цифровым видеовыходом и компьютер. При наличии собственных патогистологической лаборатории и секционной – их оснащение.</w:t>
      </w:r>
    </w:p>
    <w:p w:rsidR="002F26E6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Коллекция макропрепаратов (музей) и микропрепаратов (архив) по всем темам программы; отцифрованные фото- и видеоматериалы для лекций и практических занятий (макро- и микропрепараты); муляжи; учебные таблицы; микроскопы; секционные наборы (инструментарий) и специальная защитная медицинская форма для проведения демонстраций патологоанатомических вскрытий.</w:t>
      </w:r>
    </w:p>
    <w:p w:rsidR="002F26E6" w:rsidRPr="00B23180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11. Методические рекомендации по организации изучения дисциплины: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Изучение патологической анатомии клинической патологической анатомии включает 2 раздела:</w:t>
      </w:r>
    </w:p>
    <w:p w:rsidR="002F26E6" w:rsidRPr="00B23180" w:rsidRDefault="002F26E6" w:rsidP="002F26E6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общую патологическую анатомию, в которую входят патология клетки и общепатологические (типовые) процессы, характерные в той или иной степени для всех заболеваний (пп. 1-11 разделов дисциплины);</w:t>
      </w:r>
    </w:p>
    <w:p w:rsidR="002F26E6" w:rsidRPr="00B23180" w:rsidRDefault="002F26E6" w:rsidP="002F26E6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частную патологическую анатомию, изучающую этиологию, патогенез и морфологию внутренних органов и систем при различных заболеваниях человека (пп. 12-27 разделов дисциплины).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Работа студента в группе формирует чувство коллективизма и коммуникабельность 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Присутствие на патологоанатомических вскрытиях и клинико-анатомических конференциях способствует формированию деонтологического поведения, аккуратности, дисциплинированности.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Самостоятельная работа с литературой, написание рефератов формируют способность анализировать медицинские и социальные проблемы, умение использовать на практике полученные знания естественнонаучных, профессиональных дисциплин в различных видах профессиональной и социальной деятельности.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Различные виды учебной работы, включая самостоятельную работу студента,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умению приобретать новые знания, использовать различные формы обучения, информационно-образовательные технологии.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Преподавание курса должно проводиться на основе достижений медицины, биологии, генетики, иммунологии, химии и физики, с </w:t>
      </w:r>
      <w:r w:rsidRPr="00B23180">
        <w:rPr>
          <w:sz w:val="28"/>
          <w:szCs w:val="28"/>
        </w:rPr>
        <w:lastRenderedPageBreak/>
        <w:t>использованием данных современных методов морфологического исследования (иммуноморфологического, электронномикроскопического, гистохимических, ауторадиографического, методов молекулярной биологии).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Практическим занятиям обязательно предшествуют лекции с демонстрацией фото- и/или видеоматериалов (мультимедийные технологии).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На практических занятиях по каждой теме должны производиться показ и просмотр макро- и микропрепаратов с использованием мультимедийных технологий, микроскопов и музея макропрепаратов, муляжей, учебных таблиц. </w:t>
      </w:r>
    </w:p>
    <w:p w:rsidR="002F26E6" w:rsidRDefault="002F26E6" w:rsidP="002F26E6">
      <w:pPr>
        <w:rPr>
          <w:b/>
          <w:sz w:val="28"/>
          <w:szCs w:val="28"/>
        </w:rPr>
      </w:pPr>
    </w:p>
    <w:p w:rsidR="002F26E6" w:rsidRPr="008F2563" w:rsidRDefault="002F26E6" w:rsidP="002F26E6">
      <w:pPr>
        <w:rPr>
          <w:b/>
          <w:sz w:val="28"/>
          <w:szCs w:val="28"/>
        </w:rPr>
      </w:pPr>
      <w:r w:rsidRPr="008F2563">
        <w:rPr>
          <w:b/>
          <w:sz w:val="28"/>
          <w:szCs w:val="28"/>
        </w:rPr>
        <w:t>Примеры оценочных средств для текущего контроля успеваемости и промежуточной аттестации: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>
        <w:rPr>
          <w:b/>
          <w:i/>
        </w:rPr>
        <w:t>ПРИМЕРНАЯ ТЕМАТИКА РЕФЕРАТОВ:</w:t>
      </w:r>
    </w:p>
    <w:p w:rsidR="002F26E6" w:rsidRPr="008F2563" w:rsidRDefault="002F26E6" w:rsidP="002F26E6">
      <w:pPr>
        <w:rPr>
          <w:b/>
          <w:i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</w:t>
      </w:r>
      <w:r w:rsidRPr="00B23180">
        <w:rPr>
          <w:b/>
          <w:sz w:val="28"/>
          <w:szCs w:val="28"/>
        </w:rPr>
        <w:t xml:space="preserve"> </w:t>
      </w:r>
      <w:r w:rsidRPr="00B23180">
        <w:rPr>
          <w:sz w:val="28"/>
          <w:szCs w:val="28"/>
        </w:rPr>
        <w:t>Современные методы исследования в патологической анатомии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История отечественной патологической анатомии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3. Апоптоз и другие виды клеточной гибели. Роль в норме и патологии.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Проблемы клеточного старения и бессмертия.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5. Аутоиммунизация и а</w:t>
      </w:r>
      <w:r>
        <w:rPr>
          <w:sz w:val="28"/>
          <w:szCs w:val="28"/>
        </w:rPr>
        <w:t>утоиммунные болезни. Что нового</w:t>
      </w:r>
      <w:r w:rsidRPr="00B23180">
        <w:rPr>
          <w:sz w:val="28"/>
          <w:szCs w:val="28"/>
        </w:rPr>
        <w:t>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6. Проблема ВИЧ-инфекции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7. Современные представления об онкогенезе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8. Лейкозы и лимфомы – современные методы диагностики и лечения</w:t>
      </w:r>
    </w:p>
    <w:p w:rsidR="002F26E6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9. Проблема смертности населения – инсульты, инфаркты миокарда и другие болезни сердеч</w:t>
      </w:r>
      <w:r>
        <w:rPr>
          <w:sz w:val="28"/>
          <w:szCs w:val="28"/>
        </w:rPr>
        <w:t>но-сосудистой системы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10. Современное представление о патогенезе и диагностика васкулитов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 w:rsidRPr="008F2563">
        <w:rPr>
          <w:b/>
          <w:i/>
        </w:rPr>
        <w:t>ПРИМЕРЫ ТЕСТОВ</w:t>
      </w:r>
      <w:r>
        <w:rPr>
          <w:b/>
          <w:i/>
        </w:rPr>
        <w:t>ЫХ ЗАДАНИЙ</w:t>
      </w:r>
      <w:r w:rsidRPr="008F2563">
        <w:rPr>
          <w:b/>
          <w:i/>
        </w:rPr>
        <w:t xml:space="preserve">: </w:t>
      </w:r>
    </w:p>
    <w:p w:rsidR="002F26E6" w:rsidRPr="008F2563" w:rsidRDefault="002F26E6" w:rsidP="002F26E6">
      <w:pPr>
        <w:rPr>
          <w:b/>
          <w:i/>
          <w:color w:val="FF0000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1. Синонимы крупозной пневмонии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сегментарная, долевая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color w:val="FF0000"/>
          <w:sz w:val="28"/>
          <w:szCs w:val="28"/>
        </w:rPr>
        <w:t xml:space="preserve"> </w:t>
      </w:r>
      <w:r w:rsidRPr="00B23180">
        <w:rPr>
          <w:sz w:val="28"/>
          <w:szCs w:val="28"/>
        </w:rPr>
        <w:t>плевропневмония, долевая *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плевропневмония, уремическая пневмония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бронхопневмония, фибринозная пневмония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пневмонит, пневмокониоз </w:t>
      </w:r>
    </w:p>
    <w:p w:rsidR="002F26E6" w:rsidRPr="00B23180" w:rsidRDefault="002F26E6" w:rsidP="002F26E6">
      <w:pPr>
        <w:rPr>
          <w:noProof/>
          <w:sz w:val="28"/>
          <w:szCs w:val="28"/>
        </w:rPr>
      </w:pPr>
      <w:r w:rsidRPr="00B23180">
        <w:rPr>
          <w:sz w:val="28"/>
          <w:szCs w:val="28"/>
        </w:rPr>
        <w:t xml:space="preserve"> </w:t>
      </w:r>
    </w:p>
    <w:p w:rsidR="002F26E6" w:rsidRPr="00B23180" w:rsidRDefault="002F26E6" w:rsidP="002F26E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2. Эмболический гнойный нефрит характерен для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старческого амилоидоза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септицемии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септикопиемии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туберкулёза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сифилиса</w:t>
      </w:r>
    </w:p>
    <w:p w:rsidR="002F26E6" w:rsidRPr="00B23180" w:rsidRDefault="002F26E6" w:rsidP="002F26E6">
      <w:pPr>
        <w:pStyle w:val="af3"/>
        <w:ind w:left="680"/>
        <w:rPr>
          <w:rFonts w:ascii="Times New Roman" w:hAnsi="Times New Roman" w:cs="Times New Roman"/>
          <w:sz w:val="28"/>
          <w:szCs w:val="28"/>
        </w:rPr>
      </w:pPr>
    </w:p>
    <w:p w:rsidR="002F26E6" w:rsidRPr="00B23180" w:rsidRDefault="002F26E6" w:rsidP="002F26E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231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 Метастазирование злокачественных опухолей осуществляется </w:t>
      </w:r>
    </w:p>
    <w:p w:rsidR="002F26E6" w:rsidRPr="00B23180" w:rsidRDefault="002F26E6" w:rsidP="002F26E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3180">
        <w:rPr>
          <w:rFonts w:ascii="Times New Roman" w:hAnsi="Times New Roman" w:cs="Times New Roman"/>
          <w:b/>
          <w:sz w:val="28"/>
          <w:szCs w:val="28"/>
        </w:rPr>
        <w:t>вследствие эмболии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микробной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тканевой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жировой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инородными телами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газовой</w:t>
      </w:r>
    </w:p>
    <w:p w:rsidR="002F26E6" w:rsidRPr="00B23180" w:rsidRDefault="002F26E6" w:rsidP="002F26E6">
      <w:pPr>
        <w:pStyle w:val="af3"/>
        <w:ind w:left="1134"/>
        <w:rPr>
          <w:rFonts w:ascii="Times New Roman" w:hAnsi="Times New Roman" w:cs="Times New Roman"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4. Для злокачественной опухоли наиболее характерен рост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аппозиционный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экспансивный быстрый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экзофитный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инвазивный *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эндофитный медленный</w:t>
      </w:r>
    </w:p>
    <w:p w:rsidR="002F26E6" w:rsidRPr="00B23180" w:rsidRDefault="002F26E6" w:rsidP="002F26E6">
      <w:pPr>
        <w:ind w:left="680"/>
        <w:rPr>
          <w:sz w:val="28"/>
          <w:szCs w:val="28"/>
        </w:rPr>
      </w:pPr>
    </w:p>
    <w:p w:rsidR="002F26E6" w:rsidRPr="00B23180" w:rsidRDefault="002F26E6" w:rsidP="002F26E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5. Морфологическая основа хронической почечной недостаточности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уремия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нефросклероз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аутоинтоксикация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острый гломерулонефрит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рак почки</w:t>
      </w:r>
    </w:p>
    <w:p w:rsidR="002F26E6" w:rsidRPr="00B23180" w:rsidRDefault="002F26E6" w:rsidP="002F26E6">
      <w:pPr>
        <w:ind w:left="1134"/>
        <w:jc w:val="both"/>
        <w:rPr>
          <w:b/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 w:rsidRPr="008F2563">
        <w:rPr>
          <w:b/>
          <w:i/>
        </w:rPr>
        <w:t>ПРИМЕРЫ СИТУАЦИОННЫХ ЗАДАЧ:</w:t>
      </w:r>
    </w:p>
    <w:p w:rsidR="002F26E6" w:rsidRPr="008F2563" w:rsidRDefault="002F26E6" w:rsidP="002F26E6">
      <w:pPr>
        <w:rPr>
          <w:b/>
          <w:i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B23180">
        <w:rPr>
          <w:sz w:val="28"/>
          <w:szCs w:val="28"/>
        </w:rPr>
        <w:t>Больной туберкулезом умер от легочно-сердечной недостаточности. На вскрытии обнаружены межуточный миокардит, множественные очажки размером с просяное зерно в легких, печени и селезенке.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 Назовите изменения в легких, печени и селезенке.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Как называются эти «очажки»?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3. Какую тканевую реакцию они отражают?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Что входит в состав данного образования?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5. Каков исход данного образования?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 Изменения в легких, печени и селезенки называются милиарный туберкулез.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«Очажки» называются – гранулемы.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3. Они отражают тканевую реакцию – продуктивную.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В состав данного образования входят: казеозный некроз, эпителиоидные клетки, лимфоциты и клетки Пирогова-Лангханса.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5. Исход данного образования – рубцевание.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2</w:t>
      </w:r>
      <w:r w:rsidRPr="008F25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3180">
        <w:rPr>
          <w:sz w:val="28"/>
          <w:szCs w:val="28"/>
        </w:rPr>
        <w:t xml:space="preserve">Мужчина 46 лет, после переохлаждения внезапно почувствовал острую боль в левой половине грудной клетки, одышку, головные и мышечные </w:t>
      </w:r>
      <w:r w:rsidRPr="00B23180">
        <w:rPr>
          <w:sz w:val="28"/>
          <w:szCs w:val="28"/>
        </w:rPr>
        <w:lastRenderedPageBreak/>
        <w:t>боли, озноб; температура 39,2</w:t>
      </w:r>
      <w:r w:rsidRPr="00B23180">
        <w:rPr>
          <w:sz w:val="28"/>
          <w:szCs w:val="28"/>
          <w:vertAlign w:val="superscript"/>
        </w:rPr>
        <w:t>0</w:t>
      </w:r>
      <w:r w:rsidRPr="00B23180">
        <w:rPr>
          <w:sz w:val="28"/>
          <w:szCs w:val="28"/>
        </w:rPr>
        <w:t>С. В клинику поступил на 3-й день болезни. При обследовании выявлено отсутствие дыхания в области верхней доли левого легкого, шум трения плевры, тахикардия, нейтрофильный лейкоцитоз, увеличение СОЭ. Несмотря на проводимое лечение, через 2 недели у больного отмечается кашель с выделением гнойной мокроты, боли в грудной клетке слева, температура 38,5</w:t>
      </w:r>
      <w:r w:rsidRPr="00B23180">
        <w:rPr>
          <w:sz w:val="28"/>
          <w:szCs w:val="28"/>
          <w:vertAlign w:val="superscript"/>
        </w:rPr>
        <w:t>0</w:t>
      </w:r>
      <w:r w:rsidRPr="00B23180">
        <w:rPr>
          <w:sz w:val="28"/>
          <w:szCs w:val="28"/>
        </w:rPr>
        <w:t xml:space="preserve">С. 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1. Какое заболевание развилось у больного?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2. Стадия болезни?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3. С чем связан шум трения плевры?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4. Назовите осложнение, развившееся у больного.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5. Перечислите возможные внелегочные осложнения.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У больного развилась долевая пневмония.</w:t>
      </w:r>
    </w:p>
    <w:p w:rsidR="002F26E6" w:rsidRPr="00B23180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Стадия болезни – стадия серого опеченения.</w:t>
      </w:r>
    </w:p>
    <w:p w:rsidR="002F26E6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Шум трения плевры связан с фибринозным плевритом.</w:t>
      </w:r>
    </w:p>
    <w:p w:rsidR="002F26E6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8F2563">
        <w:rPr>
          <w:sz w:val="28"/>
          <w:szCs w:val="28"/>
        </w:rPr>
        <w:t>Осложнение, развившееся у больного - абсцесс легкого.</w:t>
      </w:r>
    </w:p>
    <w:p w:rsidR="002F26E6" w:rsidRPr="008F2563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8F2563">
        <w:rPr>
          <w:sz w:val="28"/>
          <w:szCs w:val="28"/>
        </w:rPr>
        <w:t>Возможные внелегочные осложнения: перикардит, медиастинит, перитонит, гнойный артериит, гнойный менингит.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Pr="00B23180">
        <w:rPr>
          <w:sz w:val="28"/>
          <w:szCs w:val="28"/>
        </w:rPr>
        <w:t>Больной 80 лет, поступил в клинику с прогрессирующей сердечной недостаточностью. В анамнезе — 2 года назад трансмуральный инфаркт миокарда. При обследовании отмечено значительное расширение границ сердца, пульсация сердца в области верхушки, одышка, кашель с ржавой мокротой, увеличение размеров печени, отеки. Внезапно развилась правосторонняя гемиплегия.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3180">
        <w:rPr>
          <w:sz w:val="28"/>
          <w:szCs w:val="28"/>
        </w:rPr>
        <w:t>К какой группе относится хроническая аневризма сердца?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2. Назовите болезни, относящиеся к этой же группе заболеваний.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3. Какова частая локализация хронической аневризмы сердца?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4. Чем представлена стенка хронической аневризмы?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5. Назовите осложнения и возможные причины смерти при хронической аневризме сердца.</w:t>
      </w:r>
    </w:p>
    <w:p w:rsidR="002F26E6" w:rsidRPr="00B23180" w:rsidRDefault="002F26E6" w:rsidP="002F26E6">
      <w:pPr>
        <w:ind w:firstLine="709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Ответы: 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1. Хроническая аневризма сердца относится к группе хронических ишемических болезней сердца. 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2. Болезни, относящиеся к этой же группе заболеваний: крупноочаговый кардиосклероз, диффузный мелкоочаговый кардиосклероз, ишемическая кардиомиопатия.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3. Частая локализация хронической аневризмы сердца: передняя стенка левого желудочка, верхушка сердца.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4. Стенка хронической аневризмы представлена рубцовой тканью.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5. Осложнения и возможные причины смерти при хронической аневризме сердца: хроническая сердечная недостаточность, разрыв стенки </w:t>
      </w:r>
      <w:r w:rsidRPr="00B23180">
        <w:rPr>
          <w:sz w:val="28"/>
          <w:szCs w:val="28"/>
        </w:rPr>
        <w:lastRenderedPageBreak/>
        <w:t>аневризмы с гемоперикардом, тромбоэмболические осложнения, повторный инфаркт миокарда.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Pr="00B23180">
        <w:rPr>
          <w:color w:val="000000"/>
          <w:sz w:val="28"/>
          <w:szCs w:val="28"/>
        </w:rPr>
        <w:t>У больного 55 лет в связи с болями в эпигастрии, тошнотой, появлением кала темного цвета (мелены), произведена гастроскопия и в области малой кривизны желудка обнаружено изъязвление диаметром 6 см с валикообразными краями и западающей центральной частью, покрытой серым налетом. Взята биопсия, при исследовании которой обнаружен рак. Произведена операция резекции желудка с большим и малым сальником.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sz w:val="28"/>
          <w:szCs w:val="28"/>
        </w:rPr>
        <w:t xml:space="preserve"> </w:t>
      </w: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1. Назовите макроскопическую форму рака желудка.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2. Какой рост по отношению к просвету желудка для нее характерен?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3. Какой гистологический тип рака чаще всего находят при этой форме рака желудка?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4. Почему вместе с желудком удалены большой и малый сальники?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5. Где еще можно искать лимфогенные метастазы рака желудка?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Ответы: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1. Макроскопическая форма рака желудка –</w:t>
      </w:r>
      <w:r w:rsidRPr="00B23180">
        <w:rPr>
          <w:sz w:val="28"/>
          <w:szCs w:val="28"/>
        </w:rPr>
        <w:t xml:space="preserve"> б</w:t>
      </w:r>
      <w:r w:rsidRPr="00B23180">
        <w:rPr>
          <w:color w:val="000000"/>
          <w:sz w:val="28"/>
          <w:szCs w:val="28"/>
        </w:rPr>
        <w:t>людцеобразный.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2. Рост по отношению к просвету желудка – экзофитный.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3. Гистологический тип рака, который чаще всего находят при этой форме рака желудка – </w:t>
      </w:r>
      <w:r w:rsidRPr="00B23180">
        <w:rPr>
          <w:sz w:val="28"/>
          <w:szCs w:val="28"/>
        </w:rPr>
        <w:t>а</w:t>
      </w:r>
      <w:r w:rsidRPr="00B23180">
        <w:rPr>
          <w:color w:val="000000"/>
          <w:sz w:val="28"/>
          <w:szCs w:val="28"/>
        </w:rPr>
        <w:t>денокарцинома.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4. Вместе с желудком удалены большой и малый сальники, потому что в</w:t>
      </w:r>
      <w:r w:rsidRPr="00B23180">
        <w:rPr>
          <w:sz w:val="28"/>
          <w:szCs w:val="28"/>
        </w:rPr>
        <w:t xml:space="preserve"> них располагаются регионарные лимфатические узлы, в которые в первую очередь метастазирует рак желудка.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5. Лимфогенные метастазы рака желудка можно искать: </w:t>
      </w:r>
      <w:r w:rsidRPr="00B23180">
        <w:rPr>
          <w:sz w:val="28"/>
          <w:szCs w:val="28"/>
        </w:rPr>
        <w:t>в яичниках (крукенберговские метастазы); в</w:t>
      </w:r>
      <w:r w:rsidRPr="00B23180">
        <w:rPr>
          <w:bCs/>
          <w:color w:val="000000"/>
          <w:sz w:val="28"/>
          <w:szCs w:val="28"/>
        </w:rPr>
        <w:t xml:space="preserve"> параректальной клетчатке (шницлеровские метастазы); </w:t>
      </w:r>
      <w:r w:rsidRPr="00B23180">
        <w:rPr>
          <w:sz w:val="28"/>
          <w:szCs w:val="28"/>
        </w:rPr>
        <w:t>в</w:t>
      </w:r>
      <w:r w:rsidRPr="00B23180">
        <w:rPr>
          <w:bCs/>
          <w:color w:val="000000"/>
          <w:sz w:val="28"/>
          <w:szCs w:val="28"/>
        </w:rPr>
        <w:t xml:space="preserve"> левом надключичном лимфатическом узле (Вирховская железа).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Pr="00B23180">
        <w:rPr>
          <w:bCs/>
          <w:color w:val="000000"/>
          <w:sz w:val="28"/>
          <w:szCs w:val="28"/>
        </w:rPr>
        <w:t xml:space="preserve">Больная З., 68 лет, поступила в клинику для вскрытия абсцесса. </w:t>
      </w:r>
      <w:r w:rsidRPr="00B23180">
        <w:rPr>
          <w:sz w:val="28"/>
          <w:szCs w:val="28"/>
        </w:rPr>
        <w:t>После вскрытия абсцесса температура тела оставалась 39°С, появилась одышка. В анализах крови лейкоцитоз со сдвигом до промиелоцитов, повышение СОЭ. В анализах мочи небольшая протеинурия, лейкоцитурия, единичные эритроциты. Смерть наступила при явлениях острой сердечной недостаточности.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B23180">
        <w:rPr>
          <w:b/>
          <w:bCs/>
          <w:iCs/>
          <w:sz w:val="28"/>
          <w:szCs w:val="28"/>
        </w:rPr>
        <w:t>Вопросы и задания: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1. Какая клинико-морфологическая форма сепсиса развилась у больной?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2. Какой вид сепсиса в зависимости от характера входных ворот?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>3. Какие макроскопические изменения в связи с особенностями распространения инфекта можно найти в легких, сердце, почках, головном мозге?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>4. Какие макроскопические изменения селезенки найдены на вскрытии?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1. Септикопиемия.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2. Хирургический.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lastRenderedPageBreak/>
        <w:t xml:space="preserve">3. В легких — метастатические гнойники, в сердце — острый септический полипозно-язвенный эндокардит и межуточный миокардит, в головном мозге — абсцессы и гнойный менингит, в почках – эмболический гнойный нефрит.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>4. Септическая селезенка: увеличена, дряблой консистенции, пульпа дает обильный соскоб.</w:t>
      </w:r>
    </w:p>
    <w:p w:rsidR="002F26E6" w:rsidRPr="00B23180" w:rsidRDefault="002F26E6" w:rsidP="002F26E6">
      <w:pPr>
        <w:ind w:firstLine="709"/>
        <w:jc w:val="both"/>
        <w:rPr>
          <w:i/>
          <w:sz w:val="28"/>
          <w:szCs w:val="28"/>
        </w:rPr>
      </w:pPr>
    </w:p>
    <w:p w:rsidR="002F26E6" w:rsidRPr="00CD0BFA" w:rsidRDefault="002F26E6" w:rsidP="002F26E6">
      <w:pPr>
        <w:rPr>
          <w:sz w:val="28"/>
          <w:szCs w:val="28"/>
        </w:rPr>
      </w:pPr>
      <w:r w:rsidRPr="00CD0BFA">
        <w:rPr>
          <w:sz w:val="28"/>
          <w:szCs w:val="28"/>
        </w:rPr>
        <w:t xml:space="preserve">Разработчики: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87"/>
        <w:gridCol w:w="3025"/>
        <w:gridCol w:w="2658"/>
      </w:tblGrid>
      <w:tr w:rsidR="002F26E6" w:rsidRPr="00CD0BFA" w:rsidTr="00000DE2">
        <w:tc>
          <w:tcPr>
            <w:tcW w:w="3887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025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Занимаемая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Инициалы,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фамилия</w:t>
            </w:r>
          </w:p>
        </w:tc>
      </w:tr>
      <w:tr w:rsidR="002F26E6" w:rsidRPr="00CD0BFA" w:rsidTr="00000DE2">
        <w:tc>
          <w:tcPr>
            <w:tcW w:w="3887" w:type="dxa"/>
            <w:vAlign w:val="bottom"/>
          </w:tcPr>
          <w:p w:rsidR="002F26E6" w:rsidRPr="00CD0BFA" w:rsidRDefault="00D742F8" w:rsidP="0000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ВПО ДГМА</w:t>
            </w:r>
          </w:p>
          <w:p w:rsidR="002F26E6" w:rsidRPr="00CD0BFA" w:rsidRDefault="002F26E6" w:rsidP="00000DE2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Минздравсоцразвития РФ,</w:t>
            </w:r>
          </w:p>
          <w:p w:rsidR="002F26E6" w:rsidRPr="00CD0BFA" w:rsidRDefault="002F26E6" w:rsidP="00000DE2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кафедра патологической анатомии</w:t>
            </w:r>
          </w:p>
        </w:tc>
        <w:tc>
          <w:tcPr>
            <w:tcW w:w="3025" w:type="dxa"/>
            <w:vAlign w:val="bottom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658" w:type="dxa"/>
            <w:vAlign w:val="bottom"/>
          </w:tcPr>
          <w:p w:rsidR="002F26E6" w:rsidRPr="00CD0BFA" w:rsidRDefault="00D742F8" w:rsidP="0000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А.М.Шахназаров</w:t>
            </w:r>
          </w:p>
        </w:tc>
      </w:tr>
      <w:tr w:rsidR="002F26E6" w:rsidRPr="00CD0BFA" w:rsidTr="00000DE2">
        <w:tc>
          <w:tcPr>
            <w:tcW w:w="3887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</w:tr>
      <w:tr w:rsidR="002F26E6" w:rsidRPr="00CD0BFA" w:rsidTr="00000DE2">
        <w:tc>
          <w:tcPr>
            <w:tcW w:w="3887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</w:tr>
    </w:tbl>
    <w:p w:rsidR="002F26E6" w:rsidRPr="00CD0BFA" w:rsidRDefault="002F26E6" w:rsidP="002F26E6">
      <w:pPr>
        <w:jc w:val="both"/>
        <w:rPr>
          <w:sz w:val="28"/>
          <w:szCs w:val="28"/>
        </w:rPr>
      </w:pPr>
    </w:p>
    <w:p w:rsidR="002F26E6" w:rsidRPr="00CD0BFA" w:rsidRDefault="002F26E6" w:rsidP="002F26E6">
      <w:pPr>
        <w:ind w:firstLine="540"/>
        <w:jc w:val="both"/>
        <w:rPr>
          <w:sz w:val="28"/>
          <w:szCs w:val="28"/>
        </w:rPr>
      </w:pPr>
      <w:r w:rsidRPr="00CD0BFA">
        <w:rPr>
          <w:sz w:val="28"/>
          <w:szCs w:val="28"/>
        </w:rPr>
        <w:t>Редактирование примерной программы дисциплины проведено Федеральным государственным образовательным учреждением «Всероссийский учебно-научно-методический центр по непрерывному медицинскому и фармацевтическому образованию Федерального агентства по здравоохранению и социальному развитию».</w:t>
      </w:r>
    </w:p>
    <w:p w:rsidR="002F26E6" w:rsidRPr="00CD0BFA" w:rsidRDefault="002F26E6" w:rsidP="002F26E6">
      <w:pPr>
        <w:jc w:val="both"/>
        <w:rPr>
          <w:sz w:val="28"/>
          <w:szCs w:val="28"/>
        </w:rPr>
      </w:pPr>
    </w:p>
    <w:p w:rsidR="002F26E6" w:rsidRPr="00CD0BFA" w:rsidRDefault="002F26E6" w:rsidP="002F26E6">
      <w:pPr>
        <w:rPr>
          <w:sz w:val="28"/>
          <w:szCs w:val="28"/>
        </w:rPr>
      </w:pPr>
      <w:r w:rsidRPr="00CD0BFA">
        <w:rPr>
          <w:sz w:val="28"/>
          <w:szCs w:val="28"/>
        </w:rPr>
        <w:t xml:space="preserve">Эксперты: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88"/>
        <w:gridCol w:w="2700"/>
        <w:gridCol w:w="2983"/>
      </w:tblGrid>
      <w:tr w:rsidR="002F26E6" w:rsidRPr="00CD0BFA" w:rsidTr="00000DE2">
        <w:tc>
          <w:tcPr>
            <w:tcW w:w="3888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700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Занимаемая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должность</w:t>
            </w:r>
          </w:p>
        </w:tc>
        <w:tc>
          <w:tcPr>
            <w:tcW w:w="2983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Инициалы,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фамилия</w:t>
            </w:r>
          </w:p>
        </w:tc>
      </w:tr>
      <w:tr w:rsidR="002F26E6" w:rsidRPr="008F2563" w:rsidTr="00000DE2">
        <w:tc>
          <w:tcPr>
            <w:tcW w:w="3888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3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</w:tr>
      <w:tr w:rsidR="002F26E6" w:rsidRPr="008F2563" w:rsidTr="00000DE2">
        <w:tc>
          <w:tcPr>
            <w:tcW w:w="3888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3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</w:tr>
      <w:tr w:rsidR="002F26E6" w:rsidRPr="008F2563" w:rsidTr="00000DE2">
        <w:tc>
          <w:tcPr>
            <w:tcW w:w="3888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3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</w:tr>
    </w:tbl>
    <w:p w:rsidR="002F26E6" w:rsidRPr="00B23180" w:rsidRDefault="002F26E6" w:rsidP="002F26E6"/>
    <w:p w:rsidR="006307A0" w:rsidRDefault="006307A0"/>
    <w:sectPr w:rsidR="006307A0" w:rsidSect="00000DE2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3B4" w:rsidRDefault="000363B4" w:rsidP="0079389B">
      <w:r>
        <w:separator/>
      </w:r>
    </w:p>
  </w:endnote>
  <w:endnote w:type="continuationSeparator" w:id="1">
    <w:p w:rsidR="000363B4" w:rsidRDefault="000363B4" w:rsidP="0079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26" w:rsidRDefault="00BD27E8" w:rsidP="00000D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52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526" w:rsidRDefault="00B10526" w:rsidP="00000DE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26" w:rsidRPr="00B23180" w:rsidRDefault="00BD27E8">
    <w:pPr>
      <w:pStyle w:val="a9"/>
      <w:jc w:val="center"/>
      <w:rPr>
        <w:sz w:val="22"/>
        <w:szCs w:val="22"/>
      </w:rPr>
    </w:pPr>
    <w:r w:rsidRPr="00B23180">
      <w:rPr>
        <w:sz w:val="22"/>
        <w:szCs w:val="22"/>
      </w:rPr>
      <w:fldChar w:fldCharType="begin"/>
    </w:r>
    <w:r w:rsidR="00B10526" w:rsidRPr="00B23180">
      <w:rPr>
        <w:sz w:val="22"/>
        <w:szCs w:val="22"/>
      </w:rPr>
      <w:instrText xml:space="preserve"> PAGE   \* MERGEFORMAT </w:instrText>
    </w:r>
    <w:r w:rsidRPr="00B23180">
      <w:rPr>
        <w:sz w:val="22"/>
        <w:szCs w:val="22"/>
      </w:rPr>
      <w:fldChar w:fldCharType="separate"/>
    </w:r>
    <w:r w:rsidR="00011D7F">
      <w:rPr>
        <w:noProof/>
        <w:sz w:val="22"/>
        <w:szCs w:val="22"/>
      </w:rPr>
      <w:t>6</w:t>
    </w:r>
    <w:r w:rsidRPr="00B23180">
      <w:rPr>
        <w:sz w:val="22"/>
        <w:szCs w:val="22"/>
      </w:rPr>
      <w:fldChar w:fldCharType="end"/>
    </w:r>
  </w:p>
  <w:p w:rsidR="00B10526" w:rsidRDefault="00B10526" w:rsidP="00000D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3B4" w:rsidRDefault="000363B4" w:rsidP="0079389B">
      <w:r>
        <w:separator/>
      </w:r>
    </w:p>
  </w:footnote>
  <w:footnote w:type="continuationSeparator" w:id="1">
    <w:p w:rsidR="000363B4" w:rsidRDefault="000363B4" w:rsidP="0079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6D0"/>
    <w:multiLevelType w:val="hybridMultilevel"/>
    <w:tmpl w:val="214CE37E"/>
    <w:lvl w:ilvl="0" w:tplc="0A64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0C87"/>
    <w:multiLevelType w:val="hybridMultilevel"/>
    <w:tmpl w:val="7BF26E66"/>
    <w:lvl w:ilvl="0" w:tplc="4E50B948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31635"/>
    <w:multiLevelType w:val="hybridMultilevel"/>
    <w:tmpl w:val="27CC2462"/>
    <w:lvl w:ilvl="0" w:tplc="F6F6E8CE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D9174C"/>
    <w:multiLevelType w:val="hybridMultilevel"/>
    <w:tmpl w:val="EAC8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A3706">
      <w:start w:val="100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  <w:color w:val="000000"/>
        <w:w w:val="8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4E46"/>
    <w:multiLevelType w:val="hybridMultilevel"/>
    <w:tmpl w:val="8436ACCA"/>
    <w:lvl w:ilvl="0" w:tplc="6A1E8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D772C1"/>
    <w:multiLevelType w:val="hybridMultilevel"/>
    <w:tmpl w:val="72E8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C7814"/>
    <w:multiLevelType w:val="hybridMultilevel"/>
    <w:tmpl w:val="D4EAD3A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B4D90"/>
    <w:multiLevelType w:val="hybridMultilevel"/>
    <w:tmpl w:val="87927D2E"/>
    <w:lvl w:ilvl="0" w:tplc="5EC62B76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A6B40"/>
    <w:multiLevelType w:val="hybridMultilevel"/>
    <w:tmpl w:val="8C041212"/>
    <w:lvl w:ilvl="0" w:tplc="FFFFFFFF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40C8013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954FD"/>
    <w:multiLevelType w:val="hybridMultilevel"/>
    <w:tmpl w:val="8272F1F8"/>
    <w:lvl w:ilvl="0" w:tplc="2B44153A">
      <w:start w:val="1"/>
      <w:numFmt w:val="bullet"/>
      <w:lvlText w:val="-"/>
      <w:lvlJc w:val="left"/>
      <w:pPr>
        <w:tabs>
          <w:tab w:val="num" w:pos="964"/>
        </w:tabs>
        <w:ind w:left="96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E5103E"/>
    <w:multiLevelType w:val="singleLevel"/>
    <w:tmpl w:val="A6B04D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468179A"/>
    <w:multiLevelType w:val="hybridMultilevel"/>
    <w:tmpl w:val="4F504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E4FDD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F4961"/>
    <w:multiLevelType w:val="hybridMultilevel"/>
    <w:tmpl w:val="AE860012"/>
    <w:lvl w:ilvl="0" w:tplc="2BBC4BA0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07883"/>
    <w:multiLevelType w:val="hybridMultilevel"/>
    <w:tmpl w:val="18C46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C02A1"/>
    <w:multiLevelType w:val="hybridMultilevel"/>
    <w:tmpl w:val="2F1C933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A7ADE"/>
    <w:multiLevelType w:val="hybridMultilevel"/>
    <w:tmpl w:val="E3B4EE74"/>
    <w:lvl w:ilvl="0" w:tplc="59907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AD4801"/>
    <w:multiLevelType w:val="hybridMultilevel"/>
    <w:tmpl w:val="14FC82E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7E370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172E5"/>
    <w:multiLevelType w:val="hybridMultilevel"/>
    <w:tmpl w:val="1B70DFD2"/>
    <w:lvl w:ilvl="0" w:tplc="5E5C43FC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B269B"/>
    <w:multiLevelType w:val="hybridMultilevel"/>
    <w:tmpl w:val="351A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F2822"/>
    <w:multiLevelType w:val="hybridMultilevel"/>
    <w:tmpl w:val="93EAFBAE"/>
    <w:lvl w:ilvl="0" w:tplc="8E82A3A2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C71ED"/>
    <w:multiLevelType w:val="hybridMultilevel"/>
    <w:tmpl w:val="50147266"/>
    <w:lvl w:ilvl="0" w:tplc="A238EFA4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2C25BD"/>
    <w:multiLevelType w:val="hybridMultilevel"/>
    <w:tmpl w:val="E49238E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012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28">
    <w:nsid w:val="63492D74"/>
    <w:multiLevelType w:val="hybridMultilevel"/>
    <w:tmpl w:val="72FA4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F7802"/>
    <w:multiLevelType w:val="hybridMultilevel"/>
    <w:tmpl w:val="893085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5A66229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0F595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5A5A48"/>
    <w:multiLevelType w:val="hybridMultilevel"/>
    <w:tmpl w:val="2EEC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620FEA"/>
    <w:multiLevelType w:val="hybridMultilevel"/>
    <w:tmpl w:val="9EB0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444C"/>
    <w:multiLevelType w:val="hybridMultilevel"/>
    <w:tmpl w:val="B7C241D2"/>
    <w:lvl w:ilvl="0" w:tplc="5E5C43FC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F500C6"/>
    <w:multiLevelType w:val="hybridMultilevel"/>
    <w:tmpl w:val="A8C04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0D33DA"/>
    <w:multiLevelType w:val="hybridMultilevel"/>
    <w:tmpl w:val="C29EA22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97844C7"/>
    <w:multiLevelType w:val="hybridMultilevel"/>
    <w:tmpl w:val="B7F26D4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A15984"/>
    <w:multiLevelType w:val="multilevel"/>
    <w:tmpl w:val="B15A46E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abstractNum w:abstractNumId="39">
    <w:nsid w:val="7CA514F6"/>
    <w:multiLevelType w:val="hybridMultilevel"/>
    <w:tmpl w:val="25E067CA"/>
    <w:lvl w:ilvl="0" w:tplc="4E7687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4"/>
  </w:num>
  <w:num w:numId="2">
    <w:abstractNumId w:val="9"/>
  </w:num>
  <w:num w:numId="3">
    <w:abstractNumId w:val="38"/>
  </w:num>
  <w:num w:numId="4">
    <w:abstractNumId w:val="33"/>
  </w:num>
  <w:num w:numId="5">
    <w:abstractNumId w:val="28"/>
  </w:num>
  <w:num w:numId="6">
    <w:abstractNumId w:val="11"/>
  </w:num>
  <w:num w:numId="7">
    <w:abstractNumId w:val="16"/>
  </w:num>
  <w:num w:numId="8">
    <w:abstractNumId w:val="3"/>
  </w:num>
  <w:num w:numId="9">
    <w:abstractNumId w:val="25"/>
  </w:num>
  <w:num w:numId="10">
    <w:abstractNumId w:val="23"/>
  </w:num>
  <w:num w:numId="11">
    <w:abstractNumId w:val="12"/>
  </w:num>
  <w:num w:numId="12">
    <w:abstractNumId w:val="32"/>
  </w:num>
  <w:num w:numId="13">
    <w:abstractNumId w:val="4"/>
  </w:num>
  <w:num w:numId="14">
    <w:abstractNumId w:val="29"/>
  </w:num>
  <w:num w:numId="15">
    <w:abstractNumId w:val="6"/>
  </w:num>
  <w:num w:numId="16">
    <w:abstractNumId w:val="17"/>
  </w:num>
  <w:num w:numId="17">
    <w:abstractNumId w:val="36"/>
  </w:num>
  <w:num w:numId="18">
    <w:abstractNumId w:val="2"/>
  </w:num>
  <w:num w:numId="19">
    <w:abstractNumId w:val="22"/>
  </w:num>
  <w:num w:numId="20">
    <w:abstractNumId w:val="24"/>
  </w:num>
  <w:num w:numId="21">
    <w:abstractNumId w:val="34"/>
  </w:num>
  <w:num w:numId="22">
    <w:abstractNumId w:val="8"/>
  </w:num>
  <w:num w:numId="23">
    <w:abstractNumId w:val="39"/>
  </w:num>
  <w:num w:numId="24">
    <w:abstractNumId w:val="5"/>
  </w:num>
  <w:num w:numId="25">
    <w:abstractNumId w:val="10"/>
  </w:num>
  <w:num w:numId="26">
    <w:abstractNumId w:val="31"/>
  </w:num>
  <w:num w:numId="27">
    <w:abstractNumId w:val="15"/>
  </w:num>
  <w:num w:numId="28">
    <w:abstractNumId w:val="30"/>
  </w:num>
  <w:num w:numId="29">
    <w:abstractNumId w:val="21"/>
  </w:num>
  <w:num w:numId="30">
    <w:abstractNumId w:val="19"/>
  </w:num>
  <w:num w:numId="31">
    <w:abstractNumId w:val="0"/>
  </w:num>
  <w:num w:numId="32">
    <w:abstractNumId w:val="27"/>
  </w:num>
  <w:num w:numId="33">
    <w:abstractNumId w:val="35"/>
  </w:num>
  <w:num w:numId="34">
    <w:abstractNumId w:val="13"/>
  </w:num>
  <w:num w:numId="35">
    <w:abstractNumId w:val="1"/>
  </w:num>
  <w:num w:numId="36">
    <w:abstractNumId w:val="26"/>
  </w:num>
  <w:num w:numId="37">
    <w:abstractNumId w:val="37"/>
  </w:num>
  <w:num w:numId="38">
    <w:abstractNumId w:val="18"/>
  </w:num>
  <w:num w:numId="39">
    <w:abstractNumId w:val="20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6E6"/>
    <w:rsid w:val="00000DE2"/>
    <w:rsid w:val="00011D7F"/>
    <w:rsid w:val="000363B4"/>
    <w:rsid w:val="000660D6"/>
    <w:rsid w:val="00236F65"/>
    <w:rsid w:val="00255386"/>
    <w:rsid w:val="002D2BDB"/>
    <w:rsid w:val="002F26E6"/>
    <w:rsid w:val="003346CD"/>
    <w:rsid w:val="00352A60"/>
    <w:rsid w:val="003950C4"/>
    <w:rsid w:val="00402179"/>
    <w:rsid w:val="004461F5"/>
    <w:rsid w:val="004B66DE"/>
    <w:rsid w:val="004D2C67"/>
    <w:rsid w:val="00550E56"/>
    <w:rsid w:val="00575AA3"/>
    <w:rsid w:val="005A7E2A"/>
    <w:rsid w:val="006307A0"/>
    <w:rsid w:val="006832F6"/>
    <w:rsid w:val="006D14E6"/>
    <w:rsid w:val="00702427"/>
    <w:rsid w:val="007925C9"/>
    <w:rsid w:val="0079389B"/>
    <w:rsid w:val="007E5A6F"/>
    <w:rsid w:val="00877A49"/>
    <w:rsid w:val="00914D15"/>
    <w:rsid w:val="00A12D28"/>
    <w:rsid w:val="00A445A8"/>
    <w:rsid w:val="00B10526"/>
    <w:rsid w:val="00B25FDB"/>
    <w:rsid w:val="00BD27E8"/>
    <w:rsid w:val="00BD588C"/>
    <w:rsid w:val="00BF025B"/>
    <w:rsid w:val="00C36C7D"/>
    <w:rsid w:val="00C611AC"/>
    <w:rsid w:val="00CA20F5"/>
    <w:rsid w:val="00D37E26"/>
    <w:rsid w:val="00D45D28"/>
    <w:rsid w:val="00D742F8"/>
    <w:rsid w:val="00DF1C63"/>
    <w:rsid w:val="00E05A31"/>
    <w:rsid w:val="00E3574D"/>
    <w:rsid w:val="00E71E78"/>
    <w:rsid w:val="00E95EE2"/>
    <w:rsid w:val="00F3072A"/>
    <w:rsid w:val="00F4380A"/>
    <w:rsid w:val="00F44A1F"/>
    <w:rsid w:val="00F73807"/>
    <w:rsid w:val="00FA2DC3"/>
    <w:rsid w:val="00FA662B"/>
    <w:rsid w:val="00F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6E6"/>
    <w:pPr>
      <w:keepNext/>
      <w:spacing w:before="240" w:after="6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2F26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2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2F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ок с точками"/>
    <w:basedOn w:val="a"/>
    <w:rsid w:val="002F26E6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a5">
    <w:name w:val="Для таблиц"/>
    <w:basedOn w:val="a"/>
    <w:rsid w:val="002F26E6"/>
  </w:style>
  <w:style w:type="paragraph" w:styleId="a6">
    <w:name w:val="Body Text Indent"/>
    <w:basedOn w:val="a"/>
    <w:link w:val="a7"/>
    <w:rsid w:val="002F2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F26E6"/>
    <w:pPr>
      <w:spacing w:before="100" w:beforeAutospacing="1" w:after="100" w:afterAutospacing="1"/>
      <w:ind w:left="643" w:hanging="360"/>
    </w:pPr>
  </w:style>
  <w:style w:type="paragraph" w:styleId="a9">
    <w:name w:val="footer"/>
    <w:basedOn w:val="a"/>
    <w:link w:val="aa"/>
    <w:uiPriority w:val="99"/>
    <w:rsid w:val="002F2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F26E6"/>
  </w:style>
  <w:style w:type="paragraph" w:styleId="ac">
    <w:name w:val="Balloon Text"/>
    <w:basedOn w:val="a"/>
    <w:link w:val="ad"/>
    <w:semiHidden/>
    <w:rsid w:val="002F2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26E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semiHidden/>
    <w:rsid w:val="002F26E6"/>
    <w:rPr>
      <w:sz w:val="16"/>
      <w:szCs w:val="16"/>
    </w:rPr>
  </w:style>
  <w:style w:type="paragraph" w:styleId="af">
    <w:name w:val="annotation text"/>
    <w:basedOn w:val="a"/>
    <w:link w:val="af0"/>
    <w:semiHidden/>
    <w:rsid w:val="002F26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F26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F26E6"/>
    <w:pPr>
      <w:spacing w:after="120"/>
    </w:pPr>
  </w:style>
  <w:style w:type="character" w:customStyle="1" w:styleId="af2">
    <w:name w:val="Основной текст Знак"/>
    <w:basedOn w:val="a0"/>
    <w:link w:val="af1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F26E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26E6"/>
    <w:pPr>
      <w:jc w:val="both"/>
    </w:pPr>
    <w:rPr>
      <w:lang w:eastAsia="en-US"/>
    </w:rPr>
  </w:style>
  <w:style w:type="character" w:customStyle="1" w:styleId="22">
    <w:name w:val="Основной текст 2 Знак"/>
    <w:basedOn w:val="a0"/>
    <w:link w:val="21"/>
    <w:rsid w:val="002F26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05">
    <w:name w:val="Text_05"/>
    <w:basedOn w:val="5"/>
    <w:link w:val="Text050"/>
    <w:rsid w:val="002F26E6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b w:val="0"/>
      <w:bCs w:val="0"/>
      <w:i w:val="0"/>
      <w:iCs w:val="0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2F26E6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1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2F26E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F2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F26E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5D68-C857-477E-9129-2B1259B1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5784</Words>
  <Characters>32972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baga-0001@mail.ru</cp:lastModifiedBy>
  <cp:revision>2</cp:revision>
  <cp:lastPrinted>2013-10-26T05:06:00Z</cp:lastPrinted>
  <dcterms:created xsi:type="dcterms:W3CDTF">2017-01-31T06:13:00Z</dcterms:created>
  <dcterms:modified xsi:type="dcterms:W3CDTF">2017-01-31T06:13:00Z</dcterms:modified>
</cp:coreProperties>
</file>