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F" w:rsidRDefault="005E042F" w:rsidP="00575B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2" name="Рисунок 1" descr="C:\Users\Deniska\Desktop\8\сто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8\стом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5934075" cy="8229600"/>
            <wp:effectExtent l="19050" t="0" r="9525" b="0"/>
            <wp:docPr id="3" name="Рисунок 2" descr="C:\Users\Deniska\Desktop\8\стом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8\стом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287393" w:rsidRDefault="00287393" w:rsidP="00287393">
      <w:pPr>
        <w:pageBreakBefore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EA34B4" w:rsidRDefault="00EA34B4"/>
    <w:p w:rsidR="00EA34B4" w:rsidRDefault="00EA34B4" w:rsidP="001E4B0F">
      <w:pPr>
        <w:pStyle w:val="a3"/>
        <w:numPr>
          <w:ilvl w:val="0"/>
          <w:numId w:val="14"/>
        </w:numPr>
        <w:jc w:val="center"/>
        <w:outlineLvl w:val="0"/>
        <w:rPr>
          <w:b/>
          <w:sz w:val="28"/>
          <w:szCs w:val="28"/>
        </w:rPr>
      </w:pPr>
      <w:r w:rsidRPr="009705F1">
        <w:rPr>
          <w:b/>
          <w:sz w:val="28"/>
          <w:szCs w:val="28"/>
        </w:rPr>
        <w:t>ЦЕЛИ И ЗАДАЧИ ИЗУЧЕНИЯ ДИСЦИПЛИНЫ</w:t>
      </w:r>
    </w:p>
    <w:p w:rsidR="009705F1" w:rsidRPr="009705F1" w:rsidRDefault="009705F1" w:rsidP="009705F1">
      <w:pPr>
        <w:pStyle w:val="a3"/>
        <w:ind w:left="720"/>
        <w:outlineLvl w:val="0"/>
        <w:rPr>
          <w:b/>
          <w:sz w:val="28"/>
          <w:szCs w:val="28"/>
        </w:rPr>
      </w:pPr>
    </w:p>
    <w:p w:rsidR="001E4B0F" w:rsidRDefault="009705F1" w:rsidP="001E4B0F">
      <w:pPr>
        <w:widowControl w:val="0"/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1E4B0F" w:rsidRPr="009705F1">
        <w:rPr>
          <w:rFonts w:ascii="Times New Roman" w:hAnsi="Times New Roman"/>
          <w:b/>
          <w:i/>
          <w:sz w:val="28"/>
          <w:szCs w:val="28"/>
        </w:rPr>
        <w:t>Цель</w:t>
      </w:r>
      <w:r w:rsidR="001E4B0F" w:rsidRPr="009705F1">
        <w:rPr>
          <w:rFonts w:ascii="Times New Roman" w:hAnsi="Times New Roman"/>
          <w:b/>
          <w:sz w:val="28"/>
          <w:szCs w:val="28"/>
        </w:rPr>
        <w:t xml:space="preserve"> </w:t>
      </w:r>
      <w:r w:rsidR="001E4B0F" w:rsidRPr="009705F1">
        <w:rPr>
          <w:rFonts w:ascii="Times New Roman" w:hAnsi="Times New Roman"/>
          <w:sz w:val="28"/>
          <w:szCs w:val="28"/>
        </w:rPr>
        <w:t>изучения дисциплины</w:t>
      </w:r>
      <w:r w:rsidR="001E4B0F" w:rsidRPr="009705F1">
        <w:rPr>
          <w:rFonts w:ascii="Times New Roman" w:hAnsi="Times New Roman"/>
          <w:bCs/>
          <w:sz w:val="28"/>
          <w:szCs w:val="28"/>
        </w:rPr>
        <w:t xml:space="preserve">: </w:t>
      </w:r>
      <w:r w:rsidR="001E4B0F" w:rsidRPr="009705F1">
        <w:rPr>
          <w:rFonts w:ascii="Times New Roman" w:hAnsi="Times New Roman"/>
          <w:sz w:val="28"/>
          <w:szCs w:val="28"/>
        </w:rPr>
        <w:t>формирование у обучающихся следующих общепрофессиональных (ОПК) компетенций:</w:t>
      </w:r>
    </w:p>
    <w:p w:rsidR="009705F1" w:rsidRPr="009705F1" w:rsidRDefault="009705F1" w:rsidP="001E4B0F">
      <w:pPr>
        <w:widowControl w:val="0"/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05F1" w:rsidRDefault="009705F1" w:rsidP="00970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5F9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4B0F" w:rsidRPr="009705F1">
        <w:rPr>
          <w:rFonts w:ascii="Times New Roman" w:hAnsi="Times New Roman" w:cs="Times New Roman"/>
          <w:sz w:val="28"/>
          <w:szCs w:val="28"/>
        </w:rPr>
        <w:t>готовностью решать стандартные задачи профессиональной</w:t>
      </w:r>
      <w:r w:rsidR="001E4B0F" w:rsidRPr="00D975F9"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</w:p>
    <w:p w:rsidR="001E4B0F" w:rsidRPr="00D975F9" w:rsidRDefault="001E4B0F" w:rsidP="00970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0F" w:rsidRPr="001E4B0F" w:rsidRDefault="009705F1" w:rsidP="00970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ОПК-9 - </w:t>
      </w:r>
      <w:r w:rsidR="001E4B0F" w:rsidRPr="001E4B0F">
        <w:rPr>
          <w:rFonts w:ascii="Times New Roman" w:hAnsi="Times New Roman" w:cs="Times New Roman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</w:t>
      </w:r>
      <w:r w:rsidR="001E4B0F">
        <w:rPr>
          <w:rFonts w:ascii="Times New Roman" w:hAnsi="Times New Roman" w:cs="Times New Roman"/>
          <w:sz w:val="28"/>
          <w:szCs w:val="28"/>
        </w:rPr>
        <w:t xml:space="preserve"> профессиональных задач.</w:t>
      </w:r>
    </w:p>
    <w:p w:rsidR="001E4B0F" w:rsidRPr="001E4B0F" w:rsidRDefault="001E4B0F" w:rsidP="001E4B0F">
      <w:pPr>
        <w:widowControl w:val="0"/>
        <w:shd w:val="clear" w:color="auto" w:fill="FFFFFF"/>
        <w:tabs>
          <w:tab w:val="left" w:pos="709"/>
        </w:tabs>
        <w:spacing w:line="276" w:lineRule="auto"/>
        <w:jc w:val="both"/>
      </w:pPr>
    </w:p>
    <w:p w:rsidR="00EA34B4" w:rsidRDefault="001E4B0F" w:rsidP="00EA34B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EA34B4" w:rsidRPr="00554E40">
        <w:rPr>
          <w:b/>
          <w:i/>
          <w:sz w:val="28"/>
          <w:szCs w:val="28"/>
        </w:rPr>
        <w:t>адачи</w:t>
      </w:r>
      <w:r w:rsidR="00EA34B4" w:rsidRPr="00554E40">
        <w:rPr>
          <w:i/>
          <w:sz w:val="28"/>
          <w:szCs w:val="28"/>
        </w:rPr>
        <w:t xml:space="preserve"> </w:t>
      </w:r>
      <w:r w:rsidR="00EA34B4" w:rsidRPr="00554E40">
        <w:rPr>
          <w:sz w:val="28"/>
          <w:szCs w:val="28"/>
        </w:rPr>
        <w:t>дисциплины:</w:t>
      </w:r>
    </w:p>
    <w:p w:rsidR="001E4B0F" w:rsidRPr="000F43D7" w:rsidRDefault="001E4B0F" w:rsidP="009705F1">
      <w:pPr>
        <w:spacing w:before="120" w:after="120"/>
        <w:ind w:firstLine="709"/>
        <w:rPr>
          <w:sz w:val="28"/>
          <w:szCs w:val="28"/>
        </w:rPr>
      </w:pPr>
      <w:r w:rsidRPr="000F43D7">
        <w:rPr>
          <w:sz w:val="28"/>
          <w:szCs w:val="28"/>
        </w:rPr>
        <w:t>В результате освоения дисциплины студент</w:t>
      </w:r>
      <w:r w:rsidR="000F43D7">
        <w:rPr>
          <w:sz w:val="28"/>
          <w:szCs w:val="28"/>
        </w:rPr>
        <w:t>ы</w:t>
      </w:r>
      <w:r w:rsidRPr="000F43D7">
        <w:rPr>
          <w:sz w:val="28"/>
          <w:szCs w:val="28"/>
        </w:rPr>
        <w:t xml:space="preserve"> должн</w:t>
      </w:r>
      <w:r w:rsidR="000F43D7">
        <w:rPr>
          <w:sz w:val="28"/>
          <w:szCs w:val="28"/>
        </w:rPr>
        <w:t>ы</w:t>
      </w:r>
      <w:r w:rsidRPr="000F43D7">
        <w:rPr>
          <w:sz w:val="28"/>
          <w:szCs w:val="28"/>
        </w:rPr>
        <w:t>:</w:t>
      </w:r>
    </w:p>
    <w:p w:rsidR="001E4B0F" w:rsidRPr="00554E40" w:rsidRDefault="001E4B0F" w:rsidP="009705F1">
      <w:pPr>
        <w:spacing w:line="360" w:lineRule="auto"/>
        <w:jc w:val="both"/>
        <w:rPr>
          <w:b/>
          <w:i/>
          <w:sz w:val="28"/>
          <w:szCs w:val="28"/>
        </w:rPr>
      </w:pPr>
      <w:r w:rsidRPr="00554E40">
        <w:rPr>
          <w:b/>
          <w:i/>
          <w:sz w:val="28"/>
          <w:szCs w:val="28"/>
        </w:rPr>
        <w:t>Знать:</w:t>
      </w:r>
    </w:p>
    <w:p w:rsidR="001E4B0F" w:rsidRPr="00554E40" w:rsidRDefault="001E4B0F" w:rsidP="009705F1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анатомо-физиологические, возрастно-половые и индивидуальные особенности строения и развития организма человека</w:t>
      </w:r>
      <w:r>
        <w:rPr>
          <w:sz w:val="28"/>
          <w:szCs w:val="28"/>
        </w:rPr>
        <w:t>, головы и шеи</w:t>
      </w:r>
      <w:r w:rsidRPr="00554E40">
        <w:rPr>
          <w:sz w:val="28"/>
          <w:szCs w:val="28"/>
        </w:rPr>
        <w:t>;</w:t>
      </w:r>
    </w:p>
    <w:p w:rsidR="001E4B0F" w:rsidRPr="00554E40" w:rsidRDefault="001E4B0F" w:rsidP="009705F1">
      <w:pPr>
        <w:spacing w:before="120" w:after="120"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понятия этиологии, патогенеза, морфогенеза, патоморфоза болезни,</w:t>
      </w:r>
      <w:r>
        <w:rPr>
          <w:sz w:val="28"/>
          <w:szCs w:val="28"/>
        </w:rPr>
        <w:t xml:space="preserve"> заболеваний челюсто-лицевой области, </w:t>
      </w:r>
      <w:r w:rsidRPr="00554E40">
        <w:rPr>
          <w:sz w:val="28"/>
          <w:szCs w:val="28"/>
        </w:rPr>
        <w:t xml:space="preserve"> принципы классификации болезней; основные понятия общей нозологии;</w:t>
      </w:r>
    </w:p>
    <w:p w:rsidR="001E4B0F" w:rsidRPr="00CC5F4F" w:rsidRDefault="001E4B0F" w:rsidP="001E4B0F">
      <w:pPr>
        <w:widowControl w:val="0"/>
        <w:spacing w:before="120" w:after="120" w:line="300" w:lineRule="auto"/>
        <w:ind w:firstLine="708"/>
        <w:jc w:val="both"/>
        <w:rPr>
          <w:b/>
          <w:i/>
          <w:sz w:val="28"/>
          <w:szCs w:val="28"/>
        </w:rPr>
      </w:pPr>
      <w:r w:rsidRPr="00554E40">
        <w:rPr>
          <w:sz w:val="28"/>
          <w:szCs w:val="28"/>
        </w:rPr>
        <w:t>- функциональные системы организма человека, их регуляция и саморегуляция при воздействии с внешней средой в норме и при патологических процессах.</w:t>
      </w:r>
    </w:p>
    <w:p w:rsidR="001E4B0F" w:rsidRPr="00554E40" w:rsidRDefault="001E4B0F" w:rsidP="001E4B0F">
      <w:pPr>
        <w:spacing w:line="360" w:lineRule="auto"/>
        <w:jc w:val="both"/>
        <w:rPr>
          <w:b/>
          <w:sz w:val="28"/>
          <w:szCs w:val="28"/>
        </w:rPr>
      </w:pPr>
      <w:r w:rsidRPr="00554E40">
        <w:rPr>
          <w:b/>
          <w:i/>
          <w:sz w:val="28"/>
          <w:szCs w:val="28"/>
        </w:rPr>
        <w:t>Уметь: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интерпретировать результаты наиболее распространенных методов лабораторной и функциональной диагностики,</w:t>
      </w:r>
      <w:r>
        <w:rPr>
          <w:sz w:val="28"/>
          <w:szCs w:val="28"/>
        </w:rPr>
        <w:t xml:space="preserve"> принятых в стоматологии,</w:t>
      </w:r>
      <w:r w:rsidRPr="00554E40">
        <w:rPr>
          <w:sz w:val="28"/>
          <w:szCs w:val="28"/>
        </w:rPr>
        <w:t xml:space="preserve"> термометрии для выявления патологических процессов в органах и системах пациентов</w:t>
      </w:r>
      <w:r>
        <w:rPr>
          <w:sz w:val="28"/>
          <w:szCs w:val="28"/>
        </w:rPr>
        <w:t>, особенно в области головы и шеи</w:t>
      </w:r>
      <w:r w:rsidRPr="00554E40">
        <w:rPr>
          <w:sz w:val="28"/>
          <w:szCs w:val="28"/>
        </w:rPr>
        <w:t>;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стоматологических в частности;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- пользоваться учебной, научной, научно-популярной литературой, сетью Интернет для профессиональной деятельности</w:t>
      </w:r>
      <w:r>
        <w:rPr>
          <w:sz w:val="28"/>
          <w:szCs w:val="28"/>
        </w:rPr>
        <w:t xml:space="preserve"> врача-стоматолога</w:t>
      </w:r>
      <w:r w:rsidRPr="00554E40">
        <w:rPr>
          <w:sz w:val="28"/>
          <w:szCs w:val="28"/>
        </w:rPr>
        <w:t>; анализировать гистофизиологическое состояние различных клеточных, тканевых и органных структур человека</w:t>
      </w:r>
      <w:r>
        <w:rPr>
          <w:sz w:val="28"/>
          <w:szCs w:val="28"/>
        </w:rPr>
        <w:t>, в особенности головы и шеи</w:t>
      </w:r>
      <w:r w:rsidRPr="00554E40">
        <w:rPr>
          <w:sz w:val="28"/>
          <w:szCs w:val="28"/>
        </w:rPr>
        <w:t>.</w:t>
      </w:r>
    </w:p>
    <w:p w:rsidR="001E4B0F" w:rsidRPr="00554E40" w:rsidRDefault="001E4B0F" w:rsidP="001E4B0F">
      <w:pPr>
        <w:spacing w:before="120" w:after="120" w:line="300" w:lineRule="auto"/>
        <w:jc w:val="both"/>
        <w:rPr>
          <w:b/>
          <w:i/>
          <w:iCs/>
          <w:sz w:val="28"/>
          <w:szCs w:val="28"/>
          <w:u w:val="single"/>
        </w:rPr>
      </w:pPr>
      <w:r w:rsidRPr="00554E40">
        <w:rPr>
          <w:b/>
          <w:i/>
          <w:sz w:val="28"/>
          <w:szCs w:val="28"/>
        </w:rPr>
        <w:t>Владеть: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 xml:space="preserve">- навыками постановки предварительного диагноза на основании результатов лабораторного и инструментального обследования </w:t>
      </w:r>
      <w:r>
        <w:rPr>
          <w:sz w:val="28"/>
          <w:szCs w:val="28"/>
        </w:rPr>
        <w:t xml:space="preserve">ротовой полости </w:t>
      </w:r>
      <w:r w:rsidRPr="00554E40">
        <w:rPr>
          <w:sz w:val="28"/>
          <w:szCs w:val="28"/>
        </w:rPr>
        <w:t>пациентов;</w:t>
      </w:r>
    </w:p>
    <w:p w:rsidR="001E4B0F" w:rsidRDefault="001E4B0F" w:rsidP="001E4B0F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:rsidR="00EA34B4" w:rsidRDefault="00EA34B4"/>
    <w:p w:rsidR="008D2254" w:rsidRDefault="008D2254" w:rsidP="008D2254">
      <w:pPr>
        <w:widowControl w:val="0"/>
        <w:shd w:val="clear" w:color="auto" w:fill="FFFFFF"/>
        <w:tabs>
          <w:tab w:val="left" w:pos="758"/>
        </w:tabs>
        <w:spacing w:line="300" w:lineRule="auto"/>
        <w:ind w:firstLine="760"/>
        <w:jc w:val="center"/>
        <w:rPr>
          <w:b/>
          <w:sz w:val="28"/>
          <w:szCs w:val="28"/>
        </w:rPr>
      </w:pPr>
      <w:r w:rsidRPr="00554E40">
        <w:rPr>
          <w:b/>
          <w:sz w:val="28"/>
          <w:szCs w:val="28"/>
        </w:rPr>
        <w:t xml:space="preserve">2. </w:t>
      </w:r>
      <w:r w:rsidRPr="00554E40">
        <w:rPr>
          <w:b/>
          <w:bCs/>
          <w:sz w:val="28"/>
          <w:szCs w:val="28"/>
        </w:rPr>
        <w:t xml:space="preserve">МЕСТО ДИСЦИПЛИНЫ </w:t>
      </w:r>
      <w:r w:rsidRPr="00554E40">
        <w:rPr>
          <w:b/>
          <w:sz w:val="28"/>
          <w:szCs w:val="28"/>
        </w:rPr>
        <w:t>В СТРУКТУРЕ ООП</w:t>
      </w:r>
      <w:r>
        <w:rPr>
          <w:b/>
          <w:sz w:val="28"/>
          <w:szCs w:val="28"/>
        </w:rPr>
        <w:t xml:space="preserve"> ВПО</w:t>
      </w:r>
      <w:r w:rsidRPr="00554E40">
        <w:rPr>
          <w:b/>
          <w:sz w:val="28"/>
          <w:szCs w:val="28"/>
        </w:rPr>
        <w:t xml:space="preserve"> </w:t>
      </w:r>
    </w:p>
    <w:p w:rsidR="008D2254" w:rsidRPr="00554E40" w:rsidRDefault="008D2254" w:rsidP="008D2254">
      <w:pPr>
        <w:widowControl w:val="0"/>
        <w:shd w:val="clear" w:color="auto" w:fill="FFFFFF"/>
        <w:tabs>
          <w:tab w:val="left" w:pos="758"/>
        </w:tabs>
        <w:spacing w:line="300" w:lineRule="auto"/>
        <w:ind w:firstLine="760"/>
        <w:jc w:val="center"/>
        <w:rPr>
          <w:sz w:val="28"/>
          <w:szCs w:val="28"/>
        </w:rPr>
      </w:pPr>
    </w:p>
    <w:p w:rsidR="008D2254" w:rsidRDefault="008D2254" w:rsidP="008D2254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54E40">
        <w:rPr>
          <w:sz w:val="28"/>
          <w:szCs w:val="28"/>
        </w:rPr>
        <w:t>Дисциплина «</w:t>
      </w:r>
      <w:r w:rsidRPr="008D2254">
        <w:rPr>
          <w:b/>
          <w:sz w:val="28"/>
          <w:szCs w:val="28"/>
        </w:rPr>
        <w:t>П</w:t>
      </w:r>
      <w:r w:rsidRPr="00324CF6">
        <w:rPr>
          <w:b/>
          <w:sz w:val="28"/>
          <w:szCs w:val="28"/>
        </w:rPr>
        <w:t>атофизиология</w:t>
      </w:r>
      <w:r>
        <w:rPr>
          <w:b/>
          <w:sz w:val="28"/>
          <w:szCs w:val="28"/>
        </w:rPr>
        <w:t>,</w:t>
      </w:r>
      <w:r w:rsidRPr="00EA34B4">
        <w:rPr>
          <w:b/>
          <w:bCs/>
        </w:rPr>
        <w:t xml:space="preserve"> </w:t>
      </w:r>
      <w:r w:rsidRPr="00EA34B4">
        <w:rPr>
          <w:b/>
          <w:bCs/>
          <w:sz w:val="28"/>
          <w:szCs w:val="28"/>
        </w:rPr>
        <w:t>патофиз</w:t>
      </w:r>
      <w:r>
        <w:rPr>
          <w:b/>
          <w:bCs/>
          <w:sz w:val="28"/>
          <w:szCs w:val="28"/>
        </w:rPr>
        <w:t>иология головы и шеи</w:t>
      </w:r>
      <w:r w:rsidRPr="00554E40">
        <w:rPr>
          <w:sz w:val="28"/>
          <w:szCs w:val="28"/>
        </w:rPr>
        <w:t>» относится к математическому, естественно-научному медико-биологическому циклу дисциплин</w:t>
      </w:r>
      <w:r>
        <w:rPr>
          <w:sz w:val="28"/>
          <w:szCs w:val="28"/>
        </w:rPr>
        <w:t xml:space="preserve"> (С.2)</w:t>
      </w:r>
      <w:r w:rsidRPr="00554E40">
        <w:rPr>
          <w:sz w:val="28"/>
          <w:szCs w:val="28"/>
        </w:rPr>
        <w:t xml:space="preserve"> по </w:t>
      </w:r>
      <w:r w:rsidRPr="00354F5A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31</w:t>
      </w:r>
      <w:r w:rsidRPr="00354F5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54F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54F5A">
        <w:rPr>
          <w:sz w:val="28"/>
          <w:szCs w:val="28"/>
        </w:rPr>
        <w:t xml:space="preserve"> “Стоматология” высшего профессионального</w:t>
      </w:r>
      <w:r w:rsidRPr="00554E40">
        <w:rPr>
          <w:sz w:val="28"/>
          <w:szCs w:val="28"/>
        </w:rPr>
        <w:t xml:space="preserve"> медицинского образования, изучается в </w:t>
      </w:r>
      <w:r w:rsidR="000F43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4E40">
        <w:rPr>
          <w:sz w:val="28"/>
          <w:szCs w:val="28"/>
        </w:rPr>
        <w:t>и</w:t>
      </w:r>
      <w:r w:rsidR="000F43D7">
        <w:rPr>
          <w:sz w:val="28"/>
          <w:szCs w:val="28"/>
        </w:rPr>
        <w:t xml:space="preserve"> 4</w:t>
      </w:r>
      <w:r w:rsidRPr="00554E40">
        <w:rPr>
          <w:sz w:val="28"/>
          <w:szCs w:val="28"/>
        </w:rPr>
        <w:t xml:space="preserve"> семестрах. </w:t>
      </w:r>
    </w:p>
    <w:p w:rsidR="00A91ED8" w:rsidRPr="00554E40" w:rsidRDefault="00A91ED8" w:rsidP="008D2254">
      <w:pPr>
        <w:pStyle w:val="10"/>
        <w:spacing w:line="360" w:lineRule="auto"/>
        <w:ind w:firstLine="709"/>
        <w:jc w:val="both"/>
        <w:rPr>
          <w:sz w:val="28"/>
          <w:szCs w:val="28"/>
        </w:rPr>
      </w:pPr>
    </w:p>
    <w:p w:rsidR="008D2254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ab/>
        <w:t xml:space="preserve">2.2. Для изучения дисциплины необходимы знания, умения и навыки, формируемые </w:t>
      </w:r>
      <w:r w:rsidRPr="00A91ED8">
        <w:rPr>
          <w:rFonts w:ascii="Times New Roman" w:hAnsi="Times New Roman"/>
          <w:b/>
          <w:sz w:val="28"/>
          <w:szCs w:val="28"/>
        </w:rPr>
        <w:t>предшествующими дисциплинами/практиками</w:t>
      </w:r>
      <w:r w:rsidRPr="005A12E3">
        <w:rPr>
          <w:rFonts w:ascii="Times New Roman" w:hAnsi="Times New Roman"/>
          <w:sz w:val="28"/>
          <w:szCs w:val="28"/>
        </w:rPr>
        <w:t>:</w:t>
      </w:r>
    </w:p>
    <w:p w:rsidR="00A91ED8" w:rsidRPr="005A12E3" w:rsidRDefault="00A91ED8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Биологическая химия – биохимия полости рта; Нормальная физиология – физиология челюстно-лицевой области; Гистология, эмбриология, цитология – гистология полости рта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 биологическая химия – биохимия полости рта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химико-биологическую сущности процессов, происходящих на молекулярном и клеточном уровнях;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строения и биохимических свойства основных классов биологически важных соединений, основных метаболические пути их превращений;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роли клеточных мембран и их транспортных систем в обмене веществ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lastRenderedPageBreak/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пользоваться лабораторным оборудованием</w:t>
      </w:r>
    </w:p>
    <w:p w:rsidR="008D2254" w:rsidRPr="005A12E3" w:rsidRDefault="008D2254" w:rsidP="005A12E3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Навыки:</w:t>
      </w:r>
      <w:r w:rsidRPr="005A12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254" w:rsidRPr="005A12E3" w:rsidRDefault="008D2254" w:rsidP="005A12E3">
      <w:pPr>
        <w:pStyle w:val="Default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анализа специфики биохимических реакций в условиях патологии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-нормальная физиология – физиология челюстно-лицевой области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анатомо-физиологических, возрастно-половых и индивидуальных особенностей строения и развития организма человека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пользоваться учебной, научной, научно-популярной литературой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Навыки: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изучения наследственности (цитогенетический   метод, генеалогический     метод, близнецовый метод)</w:t>
      </w:r>
    </w:p>
    <w:p w:rsidR="008D2254" w:rsidRPr="005A12E3" w:rsidRDefault="008D2254" w:rsidP="005A12E3">
      <w:pPr>
        <w:pStyle w:val="Default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исследования физиологических функций организма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 гистология, эмбриология, цитология – гистология полости рта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закономерностей развития и жизнедеятельности организма человека на основе структурной организации клеток, тканей и органов;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гистофункциональных особенностей тканевых элементов, методов их исследования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работать с увеличительной техникой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Навыки:</w:t>
      </w:r>
    </w:p>
    <w:p w:rsidR="008D2254" w:rsidRPr="005A12E3" w:rsidRDefault="008D2254" w:rsidP="005A12E3">
      <w:pPr>
        <w:pStyle w:val="Default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работы с обычным световым, фазовоконтрастным, поляризационным и люминисцентным микроскопами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bCs/>
          <w:sz w:val="28"/>
          <w:szCs w:val="28"/>
        </w:rPr>
        <w:tab/>
        <w:t>2.3. И</w:t>
      </w:r>
      <w:r w:rsidRPr="005A12E3">
        <w:rPr>
          <w:rFonts w:ascii="Times New Roman" w:hAnsi="Times New Roman"/>
          <w:sz w:val="28"/>
          <w:szCs w:val="28"/>
        </w:rPr>
        <w:t>зучение дисциплины необходимо для знаний, умений и навыков, формируемых последующими дисциплинами/практиками:</w:t>
      </w:r>
    </w:p>
    <w:p w:rsidR="008D2254" w:rsidRPr="005A12E3" w:rsidRDefault="008D2254" w:rsidP="005A12E3">
      <w:pPr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</w:t>
      </w:r>
      <w:r w:rsidRPr="005A12E3">
        <w:rPr>
          <w:rFonts w:ascii="Times New Roman" w:hAnsi="Times New Roman"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>стоматология</w:t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lastRenderedPageBreak/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8D2254" w:rsidRPr="005A12E3" w:rsidRDefault="008D2254" w:rsidP="005A12E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 xml:space="preserve">- челюстно-лицевая хирургия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lastRenderedPageBreak/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- </w:t>
      </w:r>
      <w:r w:rsidRPr="005A12E3">
        <w:rPr>
          <w:rFonts w:ascii="Times New Roman" w:hAnsi="Times New Roman"/>
          <w:i/>
          <w:sz w:val="28"/>
          <w:szCs w:val="28"/>
        </w:rPr>
        <w:t>детская стоматология</w:t>
      </w:r>
      <w:r w:rsidRPr="005A12E3">
        <w:rPr>
          <w:rFonts w:ascii="Times New Roman" w:hAnsi="Times New Roman"/>
          <w:sz w:val="28"/>
          <w:szCs w:val="28"/>
        </w:rPr>
        <w:t xml:space="preserve">  </w:t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 ортодонтия и детское и детское протезирование</w:t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lastRenderedPageBreak/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AE490B" w:rsidRDefault="00A91ED8" w:rsidP="00A91ED8">
      <w:pPr>
        <w:spacing w:line="360" w:lineRule="auto"/>
        <w:ind w:firstLine="709"/>
        <w:jc w:val="center"/>
        <w:rPr>
          <w:sz w:val="28"/>
          <w:szCs w:val="28"/>
        </w:rPr>
      </w:pPr>
      <w:r w:rsidRPr="00A91ED8">
        <w:rPr>
          <w:sz w:val="28"/>
          <w:szCs w:val="28"/>
        </w:rPr>
        <w:t xml:space="preserve">2.4 Перечень </w:t>
      </w:r>
      <w:r w:rsidRPr="00A91ED8">
        <w:rPr>
          <w:b/>
          <w:sz w:val="28"/>
          <w:szCs w:val="28"/>
        </w:rPr>
        <w:t>последующих дисциплин</w:t>
      </w:r>
      <w:r w:rsidRPr="00A91ED8">
        <w:rPr>
          <w:sz w:val="28"/>
          <w:szCs w:val="28"/>
        </w:rPr>
        <w:t>, для которых необходимы знания, умения и навыки, формируемые предшествующими дисциплинами</w:t>
      </w:r>
    </w:p>
    <w:p w:rsidR="00A91ED8" w:rsidRDefault="00A91ED8" w:rsidP="00A91ED8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6058A2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ортопедическая стоматология</w:t>
      </w:r>
    </w:p>
    <w:p w:rsidR="00A91ED8" w:rsidRDefault="00A91ED8" w:rsidP="00A91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терапевтическая стоматология</w:t>
      </w:r>
    </w:p>
    <w:p w:rsidR="00A91ED8" w:rsidRDefault="00A91ED8" w:rsidP="00A91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стоматология детского возраста</w:t>
      </w:r>
    </w:p>
    <w:p w:rsidR="00D36604" w:rsidRDefault="00D36604" w:rsidP="00A91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хирургической стоматологии</w:t>
      </w:r>
    </w:p>
    <w:p w:rsidR="00D36604" w:rsidRPr="006058A2" w:rsidRDefault="00D36604" w:rsidP="00A91ED8">
      <w:pPr>
        <w:rPr>
          <w:rFonts w:eastAsia="Calibri"/>
          <w:sz w:val="28"/>
          <w:szCs w:val="28"/>
        </w:rPr>
      </w:pPr>
    </w:p>
    <w:p w:rsidR="00AE490B" w:rsidRDefault="00AE490B" w:rsidP="008D2254">
      <w:pPr>
        <w:ind w:firstLine="709"/>
        <w:jc w:val="center"/>
        <w:rPr>
          <w:b/>
          <w:sz w:val="28"/>
          <w:szCs w:val="28"/>
        </w:rPr>
      </w:pPr>
    </w:p>
    <w:p w:rsidR="008D2254" w:rsidRDefault="008D2254" w:rsidP="008D2254">
      <w:pPr>
        <w:ind w:firstLine="709"/>
        <w:jc w:val="center"/>
        <w:rPr>
          <w:b/>
          <w:sz w:val="28"/>
          <w:szCs w:val="28"/>
        </w:rPr>
      </w:pPr>
      <w:r w:rsidRPr="00554E40">
        <w:rPr>
          <w:b/>
          <w:sz w:val="28"/>
          <w:szCs w:val="28"/>
        </w:rPr>
        <w:t>3. ТРЕБОВАНИЯ К УРОВНЮ ОСВОЕНИЯ СОДЕРЖАНИЯ ДИСЦИПЛИНЫ (КОМПЕТЕНЦИИ ОБУЧАЮЩЕГОСЯ, ФОРМИРУЕМЫЕ В РЕЗУЛЬТАТЕ ОСВОЕНИЯ ДИСЦИПЛИНЫ)</w:t>
      </w:r>
    </w:p>
    <w:p w:rsidR="008D2254" w:rsidRPr="00554E40" w:rsidRDefault="008D2254" w:rsidP="008D2254">
      <w:pPr>
        <w:ind w:firstLine="709"/>
        <w:jc w:val="center"/>
        <w:rPr>
          <w:b/>
          <w:sz w:val="28"/>
          <w:szCs w:val="28"/>
        </w:rPr>
      </w:pPr>
    </w:p>
    <w:p w:rsidR="005A12E3" w:rsidRDefault="008E302C" w:rsidP="00AE490B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39"/>
        <w:jc w:val="center"/>
        <w:rPr>
          <w:b/>
          <w:bCs/>
          <w:sz w:val="28"/>
          <w:szCs w:val="28"/>
        </w:rPr>
      </w:pPr>
      <w:r w:rsidRPr="001F415C">
        <w:rPr>
          <w:b/>
          <w:bCs/>
          <w:sz w:val="28"/>
          <w:szCs w:val="28"/>
        </w:rPr>
        <w:t>3.</w:t>
      </w:r>
      <w:r w:rsidR="001F415C" w:rsidRPr="001F415C">
        <w:rPr>
          <w:b/>
          <w:bCs/>
          <w:sz w:val="28"/>
          <w:szCs w:val="28"/>
        </w:rPr>
        <w:t>1.</w:t>
      </w:r>
      <w:r w:rsidRPr="001F415C">
        <w:rPr>
          <w:b/>
          <w:bCs/>
          <w:sz w:val="28"/>
          <w:szCs w:val="28"/>
        </w:rPr>
        <w:t xml:space="preserve"> Требования к </w:t>
      </w:r>
      <w:r w:rsidR="008D425E">
        <w:rPr>
          <w:b/>
          <w:bCs/>
          <w:sz w:val="28"/>
          <w:szCs w:val="28"/>
        </w:rPr>
        <w:t>результатам освоения дисциплины</w:t>
      </w:r>
    </w:p>
    <w:p w:rsidR="00AE490B" w:rsidRDefault="00AE490B" w:rsidP="00AE490B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39"/>
        <w:jc w:val="center"/>
        <w:rPr>
          <w:sz w:val="28"/>
          <w:szCs w:val="28"/>
        </w:rPr>
      </w:pP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701"/>
        <w:gridCol w:w="1559"/>
        <w:gridCol w:w="2126"/>
        <w:gridCol w:w="1559"/>
        <w:gridCol w:w="1525"/>
      </w:tblGrid>
      <w:tr w:rsidR="00B02E40" w:rsidRPr="0046658D" w:rsidTr="00B02E40">
        <w:trPr>
          <w:trHeight w:val="340"/>
        </w:trPr>
        <w:tc>
          <w:tcPr>
            <w:tcW w:w="716" w:type="dxa"/>
            <w:vMerge w:val="restart"/>
            <w:vAlign w:val="center"/>
          </w:tcPr>
          <w:p w:rsidR="00B02E40" w:rsidRPr="008B4AC9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8B4AC9">
              <w:t>Код 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B02E40" w:rsidRPr="008B4AC9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8B4AC9">
              <w:t>Содержание компетенции (или ее части)</w:t>
            </w:r>
          </w:p>
        </w:tc>
        <w:tc>
          <w:tcPr>
            <w:tcW w:w="6769" w:type="dxa"/>
            <w:gridSpan w:val="4"/>
            <w:vAlign w:val="center"/>
          </w:tcPr>
          <w:p w:rsidR="00B02E40" w:rsidRPr="0046658D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46658D">
              <w:t>В результате изучения дисциплины обучающиеся должны:</w:t>
            </w:r>
          </w:p>
        </w:tc>
      </w:tr>
      <w:tr w:rsidR="00B02E40" w:rsidRPr="0046658D" w:rsidTr="00871775">
        <w:trPr>
          <w:trHeight w:val="340"/>
        </w:trPr>
        <w:tc>
          <w:tcPr>
            <w:tcW w:w="716" w:type="dxa"/>
            <w:vMerge/>
            <w:vAlign w:val="center"/>
          </w:tcPr>
          <w:p w:rsidR="00B02E40" w:rsidRPr="0046658D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02E40" w:rsidRPr="0046658D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Знать</w:t>
            </w:r>
          </w:p>
        </w:tc>
        <w:tc>
          <w:tcPr>
            <w:tcW w:w="2126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Уметь</w:t>
            </w:r>
          </w:p>
        </w:tc>
        <w:tc>
          <w:tcPr>
            <w:tcW w:w="1559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Владеть</w:t>
            </w:r>
          </w:p>
        </w:tc>
        <w:tc>
          <w:tcPr>
            <w:tcW w:w="1525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Оценочные средства</w:t>
            </w:r>
          </w:p>
        </w:tc>
      </w:tr>
      <w:tr w:rsidR="005001E4" w:rsidRPr="0046658D" w:rsidTr="00026BE4">
        <w:trPr>
          <w:trHeight w:val="340"/>
        </w:trPr>
        <w:tc>
          <w:tcPr>
            <w:tcW w:w="716" w:type="dxa"/>
          </w:tcPr>
          <w:p w:rsidR="005001E4" w:rsidRPr="008D425E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  <w:r w:rsidRPr="008D425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001E4" w:rsidRPr="005001E4" w:rsidRDefault="005001E4" w:rsidP="00500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01E4">
              <w:rPr>
                <w:rFonts w:ascii="Times New Roman" w:hAnsi="Times New Roman" w:cs="Times New Roman"/>
                <w:sz w:val="24"/>
                <w:szCs w:val="24"/>
              </w:rPr>
              <w:t>отовность решать стандартные задачи профессионал</w:t>
            </w:r>
            <w:r w:rsidRPr="0050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  <w:p w:rsidR="005001E4" w:rsidRPr="005001E4" w:rsidRDefault="005001E4" w:rsidP="001F415C">
            <w:pPr>
              <w:jc w:val="both"/>
            </w:pPr>
          </w:p>
        </w:tc>
        <w:tc>
          <w:tcPr>
            <w:tcW w:w="1559" w:type="dxa"/>
          </w:tcPr>
          <w:p w:rsidR="005001E4" w:rsidRPr="0046658D" w:rsidRDefault="005001E4" w:rsidP="00741A18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Понятия</w:t>
            </w:r>
            <w:r w:rsidRPr="008F17ED">
              <w:t xml:space="preserve"> этиологии, </w:t>
            </w:r>
            <w:r>
              <w:t>патогенеза,</w:t>
            </w:r>
            <w:r w:rsidRPr="008F17ED">
              <w:t xml:space="preserve"> морфогенеза</w:t>
            </w:r>
            <w:r>
              <w:lastRenderedPageBreak/>
              <w:t>патоморфоза</w:t>
            </w:r>
            <w:r w:rsidRPr="008F17ED">
              <w:t xml:space="preserve"> болезни, принципы     классификации болезней; основные понятия общей нозологии</w:t>
            </w:r>
          </w:p>
        </w:tc>
        <w:tc>
          <w:tcPr>
            <w:tcW w:w="2126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lastRenderedPageBreak/>
              <w:t>И</w:t>
            </w:r>
            <w:r w:rsidRPr="008F17ED">
              <w:t xml:space="preserve">нтерпретировать </w:t>
            </w:r>
            <w:r>
              <w:t>результаты</w:t>
            </w:r>
            <w:r w:rsidRPr="008F17ED">
              <w:t xml:space="preserve"> наи</w:t>
            </w:r>
            <w:r>
              <w:t>-</w:t>
            </w:r>
            <w:r w:rsidRPr="008F17ED">
              <w:t xml:space="preserve">более </w:t>
            </w:r>
            <w:r>
              <w:t>распростра-ненных</w:t>
            </w:r>
            <w:r w:rsidRPr="008F17ED">
              <w:t xml:space="preserve"> м</w:t>
            </w:r>
            <w:r>
              <w:t xml:space="preserve">етодов </w:t>
            </w:r>
            <w:r>
              <w:lastRenderedPageBreak/>
              <w:t xml:space="preserve">лабораторной и         </w:t>
            </w:r>
            <w:r w:rsidRPr="008F17ED">
              <w:t xml:space="preserve">функциональной </w:t>
            </w:r>
            <w:r>
              <w:t>диагностики,</w:t>
            </w:r>
            <w:r w:rsidRPr="008F17ED">
              <w:t xml:space="preserve"> тер</w:t>
            </w:r>
            <w:r>
              <w:t>-</w:t>
            </w:r>
            <w:r w:rsidRPr="008F17ED">
              <w:t xml:space="preserve">мометрии </w:t>
            </w:r>
            <w:r>
              <w:t>для</w:t>
            </w:r>
            <w:r w:rsidRPr="008F17ED">
              <w:t xml:space="preserve"> вы</w:t>
            </w:r>
            <w:r>
              <w:t>-</w:t>
            </w:r>
            <w:r w:rsidRPr="008F17ED">
              <w:t>явления патологи</w:t>
            </w:r>
            <w:r>
              <w:t>-</w:t>
            </w:r>
            <w:r w:rsidRPr="008F17ED">
              <w:t xml:space="preserve">ческих процессов в </w:t>
            </w:r>
            <w:r>
              <w:t>органах и</w:t>
            </w:r>
            <w:r w:rsidRPr="008F17ED">
              <w:t xml:space="preserve"> сис</w:t>
            </w:r>
            <w:r>
              <w:t>-</w:t>
            </w:r>
            <w:r w:rsidRPr="008F17ED">
              <w:t>темах пациентов;</w:t>
            </w:r>
          </w:p>
          <w:p w:rsidR="005001E4" w:rsidRPr="0076157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обосновать</w:t>
            </w:r>
            <w:r w:rsidRPr="008F17ED">
              <w:t xml:space="preserve"> харак</w:t>
            </w:r>
            <w:r>
              <w:t>-</w:t>
            </w:r>
            <w:r w:rsidRPr="008F17ED">
              <w:t>тер патологичес</w:t>
            </w:r>
            <w:r>
              <w:t>-</w:t>
            </w:r>
            <w:r w:rsidRPr="008F17ED">
              <w:t xml:space="preserve">кого процесса и </w:t>
            </w:r>
            <w:r>
              <w:t>его</w:t>
            </w:r>
            <w:r w:rsidRPr="008F17ED">
              <w:t xml:space="preserve"> клинические проявления,       принципы </w:t>
            </w:r>
            <w:r>
              <w:t>пато-генетической</w:t>
            </w:r>
            <w:r w:rsidRPr="008F17ED">
              <w:t xml:space="preserve"> те</w:t>
            </w:r>
            <w:r>
              <w:t>-</w:t>
            </w:r>
            <w:r w:rsidRPr="008F17ED">
              <w:t>рапии наиболее  рас</w:t>
            </w:r>
            <w:r>
              <w:t>простране</w:t>
            </w:r>
            <w:r w:rsidRPr="008F17ED">
              <w:t>ных заболеваний,  в  частности стома</w:t>
            </w:r>
            <w:r>
              <w:t>-</w:t>
            </w:r>
            <w:r w:rsidRPr="008F17ED">
              <w:t>тологических</w:t>
            </w:r>
          </w:p>
        </w:tc>
        <w:tc>
          <w:tcPr>
            <w:tcW w:w="1559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lastRenderedPageBreak/>
              <w:t>Н</w:t>
            </w:r>
            <w:r w:rsidRPr="008F17ED">
              <w:t>авы</w:t>
            </w:r>
            <w:r>
              <w:t>ками</w:t>
            </w:r>
            <w:r w:rsidRPr="008F17ED">
              <w:t xml:space="preserve"> постановки </w:t>
            </w:r>
            <w:r>
              <w:t>предвари-тельного</w:t>
            </w:r>
            <w:r w:rsidRPr="008F17ED">
              <w:t xml:space="preserve"> </w:t>
            </w:r>
            <w:r w:rsidRPr="008F17ED">
              <w:lastRenderedPageBreak/>
              <w:t xml:space="preserve">диагноза </w:t>
            </w:r>
            <w:r>
              <w:t>на основании</w:t>
            </w:r>
            <w:r w:rsidRPr="008F17ED">
              <w:t xml:space="preserve"> результатов </w:t>
            </w:r>
            <w:r>
              <w:t>лаборатор-ного</w:t>
            </w:r>
            <w:r w:rsidRPr="008F17ED">
              <w:t xml:space="preserve"> и инструмен</w:t>
            </w:r>
            <w:r>
              <w:t>-</w:t>
            </w:r>
            <w:r w:rsidRPr="008F17ED">
              <w:t>тального обследова</w:t>
            </w:r>
            <w:r>
              <w:t>-</w:t>
            </w:r>
            <w:r w:rsidRPr="008F17ED">
              <w:t>ния пациентов</w:t>
            </w:r>
          </w:p>
          <w:p w:rsidR="005001E4" w:rsidRPr="0046658D" w:rsidRDefault="005001E4" w:rsidP="00A91ED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525" w:type="dxa"/>
          </w:tcPr>
          <w:p w:rsidR="005001E4" w:rsidRPr="00E5565B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1.С</w:t>
            </w:r>
            <w:r w:rsidRPr="00E5565B">
              <w:rPr>
                <w:bCs/>
              </w:rPr>
              <w:t>обеседование по ситуацион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 xml:space="preserve">ным </w:t>
            </w:r>
            <w:r w:rsidRPr="00E5565B">
              <w:rPr>
                <w:bCs/>
              </w:rPr>
              <w:lastRenderedPageBreak/>
              <w:t xml:space="preserve">задачам, </w:t>
            </w:r>
            <w:r>
              <w:rPr>
                <w:bCs/>
              </w:rPr>
              <w:t>2.Т</w:t>
            </w:r>
            <w:r w:rsidRPr="00E5565B">
              <w:rPr>
                <w:bCs/>
              </w:rPr>
              <w:t>естирова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>ние письменное</w:t>
            </w:r>
          </w:p>
        </w:tc>
      </w:tr>
      <w:tr w:rsidR="005001E4" w:rsidRPr="0046658D" w:rsidTr="00026BE4">
        <w:trPr>
          <w:trHeight w:val="340"/>
        </w:trPr>
        <w:tc>
          <w:tcPr>
            <w:tcW w:w="716" w:type="dxa"/>
          </w:tcPr>
          <w:p w:rsidR="005001E4" w:rsidRPr="008D425E" w:rsidRDefault="005001E4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О</w:t>
            </w:r>
            <w:r w:rsidRPr="008D425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001E4" w:rsidRPr="005001E4" w:rsidRDefault="005001E4" w:rsidP="00500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1E4">
              <w:rPr>
                <w:rFonts w:ascii="Times New Roman" w:hAnsi="Times New Roman" w:cs="Times New Roman"/>
                <w:sz w:val="24"/>
                <w:szCs w:val="24"/>
              </w:rPr>
              <w:t>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  <w:p w:rsidR="005001E4" w:rsidRPr="005001E4" w:rsidRDefault="005001E4" w:rsidP="001F415C">
            <w:pPr>
              <w:jc w:val="both"/>
            </w:pPr>
          </w:p>
        </w:tc>
        <w:tc>
          <w:tcPr>
            <w:tcW w:w="1559" w:type="dxa"/>
          </w:tcPr>
          <w:p w:rsidR="005001E4" w:rsidRPr="0046658D" w:rsidRDefault="005001E4" w:rsidP="00A91ED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t>Функцио-нальные</w:t>
            </w:r>
            <w:r w:rsidRPr="008F17ED">
              <w:t xml:space="preserve"> сис</w:t>
            </w:r>
            <w:r>
              <w:t>-</w:t>
            </w:r>
            <w:r w:rsidRPr="008F17ED">
              <w:t xml:space="preserve">темы </w:t>
            </w:r>
            <w:r>
              <w:t>орга-низма чело-века,</w:t>
            </w:r>
            <w:r w:rsidRPr="008F17ED">
              <w:t xml:space="preserve"> их </w:t>
            </w:r>
            <w:r>
              <w:t>регуляция и</w:t>
            </w:r>
            <w:r w:rsidRPr="008F17ED">
              <w:t xml:space="preserve"> саморегу</w:t>
            </w:r>
            <w:r>
              <w:t>-</w:t>
            </w:r>
            <w:r w:rsidRPr="008F17ED">
              <w:t xml:space="preserve">ляция при воздействии с  внешней </w:t>
            </w:r>
            <w:r>
              <w:t>средой в норме и</w:t>
            </w:r>
            <w:r w:rsidRPr="008F17ED">
              <w:t xml:space="preserve"> при патологи</w:t>
            </w:r>
            <w:r>
              <w:t>-</w:t>
            </w:r>
            <w:r w:rsidRPr="008F17ED">
              <w:t xml:space="preserve">ческих </w:t>
            </w:r>
            <w:r>
              <w:t>про-цесс</w:t>
            </w:r>
            <w:r w:rsidRPr="008F17ED">
              <w:t>сах</w:t>
            </w:r>
          </w:p>
        </w:tc>
        <w:tc>
          <w:tcPr>
            <w:tcW w:w="2126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И</w:t>
            </w:r>
            <w:r w:rsidRPr="008F17ED">
              <w:t xml:space="preserve">нтерпретировать </w:t>
            </w:r>
            <w:r>
              <w:t>результаты</w:t>
            </w:r>
            <w:r w:rsidRPr="008F17ED">
              <w:t xml:space="preserve"> наи</w:t>
            </w:r>
            <w:r>
              <w:t>-</w:t>
            </w:r>
            <w:r w:rsidRPr="008F17ED">
              <w:t xml:space="preserve">более </w:t>
            </w:r>
            <w:r>
              <w:t>распростра-ненных</w:t>
            </w:r>
            <w:r w:rsidRPr="008F17ED">
              <w:t xml:space="preserve"> м</w:t>
            </w:r>
            <w:r>
              <w:t xml:space="preserve">етодов лабораторной и         </w:t>
            </w:r>
            <w:r w:rsidRPr="008F17ED">
              <w:t xml:space="preserve">функциональной </w:t>
            </w:r>
            <w:r>
              <w:t>диагностики,</w:t>
            </w:r>
            <w:r w:rsidRPr="008F17ED">
              <w:t xml:space="preserve"> тер</w:t>
            </w:r>
            <w:r>
              <w:t>-</w:t>
            </w:r>
            <w:r w:rsidRPr="008F17ED">
              <w:t xml:space="preserve">мометрии </w:t>
            </w:r>
            <w:r>
              <w:t>для</w:t>
            </w:r>
            <w:r w:rsidRPr="008F17ED">
              <w:t xml:space="preserve"> вы</w:t>
            </w:r>
            <w:r>
              <w:t>-</w:t>
            </w:r>
            <w:r w:rsidRPr="008F17ED">
              <w:t>явления патологи</w:t>
            </w:r>
            <w:r>
              <w:t>-</w:t>
            </w:r>
            <w:r w:rsidRPr="008F17ED">
              <w:t xml:space="preserve">ческих процессов в </w:t>
            </w:r>
            <w:r>
              <w:t>органах и</w:t>
            </w:r>
            <w:r w:rsidRPr="008F17ED">
              <w:t xml:space="preserve"> сис</w:t>
            </w:r>
            <w:r>
              <w:t>-</w:t>
            </w:r>
            <w:r w:rsidRPr="008F17ED">
              <w:t>темах пациентов;</w:t>
            </w:r>
          </w:p>
          <w:p w:rsidR="005001E4" w:rsidRPr="0076157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обосновать</w:t>
            </w:r>
            <w:r w:rsidRPr="008F17ED">
              <w:t xml:space="preserve"> харак</w:t>
            </w:r>
            <w:r>
              <w:t>-</w:t>
            </w:r>
            <w:r w:rsidRPr="008F17ED">
              <w:t>тер патологичес</w:t>
            </w:r>
            <w:r>
              <w:t>-</w:t>
            </w:r>
            <w:r w:rsidRPr="008F17ED">
              <w:t xml:space="preserve">кого процесса и </w:t>
            </w:r>
            <w:r>
              <w:t>его клинические проявления</w:t>
            </w:r>
            <w:r w:rsidRPr="008F17ED">
              <w:t xml:space="preserve">       </w:t>
            </w:r>
          </w:p>
        </w:tc>
        <w:tc>
          <w:tcPr>
            <w:tcW w:w="1559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Н</w:t>
            </w:r>
            <w:r w:rsidRPr="008F17ED">
              <w:t>авы</w:t>
            </w:r>
            <w:r>
              <w:t>ками</w:t>
            </w:r>
            <w:r w:rsidRPr="008F17ED">
              <w:t xml:space="preserve"> постановки </w:t>
            </w:r>
            <w:r>
              <w:t>предвари-тельного</w:t>
            </w:r>
            <w:r w:rsidRPr="008F17ED">
              <w:t xml:space="preserve"> диагноза </w:t>
            </w:r>
            <w:r>
              <w:t>на основании</w:t>
            </w:r>
            <w:r w:rsidRPr="008F17ED">
              <w:t xml:space="preserve"> результатов </w:t>
            </w:r>
            <w:r>
              <w:t>лаборатор-ного</w:t>
            </w:r>
            <w:r w:rsidRPr="008F17ED">
              <w:t xml:space="preserve"> и инструмен</w:t>
            </w:r>
            <w:r>
              <w:t>-</w:t>
            </w:r>
            <w:r w:rsidRPr="008F17ED">
              <w:t>тального обследова</w:t>
            </w:r>
            <w:r>
              <w:t>-</w:t>
            </w:r>
            <w:r w:rsidRPr="008F17ED">
              <w:t>ния пациентов</w:t>
            </w:r>
          </w:p>
          <w:p w:rsidR="005001E4" w:rsidRPr="0046658D" w:rsidRDefault="005001E4" w:rsidP="00A91ED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525" w:type="dxa"/>
          </w:tcPr>
          <w:p w:rsidR="005001E4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1.С</w:t>
            </w:r>
            <w:r w:rsidRPr="00E5565B">
              <w:rPr>
                <w:bCs/>
              </w:rPr>
              <w:t>обеседование по ситуацион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>ным зада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 xml:space="preserve">чам, </w:t>
            </w:r>
          </w:p>
          <w:p w:rsidR="005001E4" w:rsidRPr="00E5565B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2.Т</w:t>
            </w:r>
            <w:r w:rsidRPr="00E5565B">
              <w:rPr>
                <w:bCs/>
              </w:rPr>
              <w:t>ести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>рование письменное</w:t>
            </w:r>
          </w:p>
        </w:tc>
      </w:tr>
    </w:tbl>
    <w:p w:rsidR="005A12E3" w:rsidRDefault="005A12E3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8E302C" w:rsidRPr="00AE490B" w:rsidRDefault="005A2EC9" w:rsidP="005A2EC9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AE490B">
        <w:rPr>
          <w:b/>
          <w:bCs/>
          <w:sz w:val="28"/>
          <w:szCs w:val="28"/>
        </w:rPr>
        <w:t>3.2</w:t>
      </w:r>
      <w:r w:rsidR="008E302C" w:rsidRPr="00AE490B">
        <w:rPr>
          <w:b/>
          <w:bCs/>
          <w:sz w:val="28"/>
          <w:szCs w:val="28"/>
        </w:rPr>
        <w:t>. Разделы дисциплины и компетенции, которые формируются при их изучении:</w:t>
      </w:r>
    </w:p>
    <w:p w:rsidR="008E302C" w:rsidRDefault="008E302C" w:rsidP="008D2254">
      <w:pPr>
        <w:spacing w:line="300" w:lineRule="auto"/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3685"/>
        <w:gridCol w:w="4253"/>
      </w:tblGrid>
      <w:tr w:rsidR="008E302C" w:rsidRPr="0046658D" w:rsidTr="001F415C">
        <w:tc>
          <w:tcPr>
            <w:tcW w:w="534" w:type="dxa"/>
            <w:vAlign w:val="center"/>
          </w:tcPr>
          <w:p w:rsidR="008E302C" w:rsidRPr="0046658D" w:rsidRDefault="008E302C" w:rsidP="001F415C">
            <w:pPr>
              <w:widowControl w:val="0"/>
              <w:spacing w:line="276" w:lineRule="auto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lastRenderedPageBreak/>
              <w:t>п/№</w:t>
            </w:r>
          </w:p>
        </w:tc>
        <w:tc>
          <w:tcPr>
            <w:tcW w:w="1134" w:type="dxa"/>
            <w:vAlign w:val="center"/>
          </w:tcPr>
          <w:p w:rsidR="008E302C" w:rsidRPr="0046658D" w:rsidRDefault="008E302C" w:rsidP="001F415C">
            <w:pPr>
              <w:widowControl w:val="0"/>
              <w:spacing w:line="276" w:lineRule="auto"/>
              <w:ind w:left="-57" w:right="-57"/>
              <w:jc w:val="center"/>
            </w:pPr>
            <w:r>
              <w:rPr>
                <w:bCs/>
              </w:rPr>
              <w:t xml:space="preserve">Код </w:t>
            </w:r>
            <w:r w:rsidRPr="0046658D">
              <w:rPr>
                <w:bCs/>
              </w:rPr>
              <w:t>компетенции</w:t>
            </w:r>
          </w:p>
        </w:tc>
        <w:tc>
          <w:tcPr>
            <w:tcW w:w="3685" w:type="dxa"/>
            <w:vAlign w:val="center"/>
          </w:tcPr>
          <w:p w:rsidR="008E302C" w:rsidRPr="0046658D" w:rsidRDefault="008E302C" w:rsidP="001F415C">
            <w:pPr>
              <w:widowControl w:val="0"/>
              <w:spacing w:line="276" w:lineRule="auto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253" w:type="dxa"/>
            <w:vAlign w:val="center"/>
          </w:tcPr>
          <w:p w:rsidR="008E302C" w:rsidRPr="003802E1" w:rsidRDefault="008E302C" w:rsidP="001F415C">
            <w:pPr>
              <w:widowControl w:val="0"/>
              <w:spacing w:line="276" w:lineRule="auto"/>
              <w:ind w:left="-57" w:right="-57"/>
              <w:jc w:val="center"/>
            </w:pPr>
            <w:r w:rsidRPr="003802E1">
              <w:rPr>
                <w:bCs/>
              </w:rPr>
              <w:t>Содержание раздела в дидактических единицах</w:t>
            </w:r>
          </w:p>
        </w:tc>
      </w:tr>
      <w:tr w:rsidR="008E302C" w:rsidRPr="0046658D" w:rsidTr="00D36604">
        <w:tc>
          <w:tcPr>
            <w:tcW w:w="534" w:type="dxa"/>
          </w:tcPr>
          <w:p w:rsidR="008E302C" w:rsidRPr="0046658D" w:rsidRDefault="008E302C" w:rsidP="00D36604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E302C" w:rsidRDefault="00741A18" w:rsidP="00741A1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8E302C">
              <w:rPr>
                <w:bCs/>
              </w:rPr>
              <w:t>ПК-</w:t>
            </w:r>
            <w:r>
              <w:rPr>
                <w:bCs/>
              </w:rPr>
              <w:t>1,</w:t>
            </w:r>
          </w:p>
          <w:p w:rsidR="00871775" w:rsidRDefault="00741A18" w:rsidP="00741A1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871775">
              <w:rPr>
                <w:bCs/>
              </w:rPr>
              <w:t>ПК-</w:t>
            </w:r>
            <w:r>
              <w:rPr>
                <w:bCs/>
              </w:rPr>
              <w:t>9</w:t>
            </w:r>
          </w:p>
          <w:p w:rsidR="008E302C" w:rsidRPr="003802E1" w:rsidRDefault="008E302C" w:rsidP="00741A18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8E302C" w:rsidRPr="0046658D" w:rsidRDefault="008E302C" w:rsidP="001F415C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Общая нозология</w:t>
            </w:r>
          </w:p>
        </w:tc>
        <w:tc>
          <w:tcPr>
            <w:tcW w:w="4253" w:type="dxa"/>
          </w:tcPr>
          <w:p w:rsidR="008E302C" w:rsidRPr="003802E1" w:rsidRDefault="008E302C" w:rsidP="001F415C">
            <w:pPr>
              <w:spacing w:line="276" w:lineRule="auto"/>
              <w:rPr>
                <w:color w:val="000000"/>
                <w:spacing w:val="-2"/>
              </w:rPr>
            </w:pPr>
            <w:r w:rsidRPr="00C61356">
              <w:rPr>
                <w:color w:val="000000"/>
                <w:spacing w:val="-1"/>
              </w:rPr>
              <w:t xml:space="preserve">Предмет и задачи </w:t>
            </w:r>
            <w:r w:rsidRPr="00C61356">
              <w:rPr>
                <w:color w:val="000000"/>
                <w:spacing w:val="-2"/>
              </w:rPr>
              <w:t xml:space="preserve">патофизиологии. Основные понятия нозологии. Болезнетворное действие </w:t>
            </w:r>
            <w:r w:rsidRPr="00C61356">
              <w:rPr>
                <w:color w:val="000000"/>
                <w:spacing w:val="-1"/>
              </w:rPr>
              <w:t>факторов внешней среды.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Моделирование. Моделирование основных стоматологических заболеваний.</w:t>
            </w:r>
          </w:p>
        </w:tc>
      </w:tr>
      <w:tr w:rsidR="00741A18" w:rsidRPr="0046658D" w:rsidTr="00D36604">
        <w:tc>
          <w:tcPr>
            <w:tcW w:w="534" w:type="dxa"/>
          </w:tcPr>
          <w:p w:rsidR="00741A18" w:rsidRPr="0046658D" w:rsidRDefault="00741A18" w:rsidP="00D36604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ОПК-9</w:t>
            </w:r>
          </w:p>
          <w:p w:rsidR="00741A18" w:rsidRPr="003802E1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741A18" w:rsidRPr="0006793A" w:rsidRDefault="00741A18" w:rsidP="005A2EC9">
            <w:pPr>
              <w:shd w:val="clear" w:color="auto" w:fill="FFFFFF"/>
              <w:spacing w:before="60"/>
              <w:ind w:left="74"/>
              <w:jc w:val="center"/>
              <w:rPr>
                <w:bCs/>
                <w:color w:val="000000"/>
                <w:spacing w:val="-4"/>
              </w:rPr>
            </w:pPr>
            <w:r w:rsidRPr="0006793A">
              <w:rPr>
                <w:bCs/>
                <w:color w:val="000000"/>
                <w:spacing w:val="-4"/>
              </w:rPr>
              <w:t>Типовые</w:t>
            </w:r>
          </w:p>
          <w:p w:rsidR="00741A18" w:rsidRPr="003802E1" w:rsidRDefault="00741A18" w:rsidP="005A2EC9">
            <w:pPr>
              <w:shd w:val="clear" w:color="auto" w:fill="FFFFFF"/>
              <w:spacing w:before="60"/>
              <w:ind w:left="74"/>
              <w:jc w:val="center"/>
              <w:rPr>
                <w:bCs/>
                <w:color w:val="000000"/>
                <w:spacing w:val="-2"/>
              </w:rPr>
            </w:pPr>
            <w:r w:rsidRPr="0006793A">
              <w:rPr>
                <w:bCs/>
                <w:color w:val="000000"/>
                <w:spacing w:val="-2"/>
              </w:rPr>
              <w:t>патологические процессы</w:t>
            </w:r>
          </w:p>
        </w:tc>
        <w:tc>
          <w:tcPr>
            <w:tcW w:w="4253" w:type="dxa"/>
          </w:tcPr>
          <w:p w:rsidR="00741A18" w:rsidRPr="00D00A65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>
              <w:rPr>
                <w:color w:val="000000"/>
                <w:spacing w:val="-3"/>
              </w:rPr>
              <w:t xml:space="preserve">Острое неспецифическое повреждение </w:t>
            </w:r>
            <w:r w:rsidRPr="002A77EA">
              <w:rPr>
                <w:color w:val="000000"/>
                <w:spacing w:val="-3"/>
              </w:rPr>
              <w:t>клетки.</w:t>
            </w:r>
            <w:r w:rsidRPr="00127497">
              <w:rPr>
                <w:color w:val="000000"/>
                <w:spacing w:val="3"/>
                <w:sz w:val="32"/>
                <w:szCs w:val="32"/>
              </w:rPr>
              <w:t xml:space="preserve"> </w:t>
            </w:r>
            <w:r w:rsidRPr="00A27857">
              <w:rPr>
                <w:color w:val="000000"/>
                <w:spacing w:val="3"/>
              </w:rPr>
              <w:t>Особенности   реакции клеток пульпы, слизистых оболочек и</w:t>
            </w:r>
            <w:r>
              <w:t xml:space="preserve"> </w:t>
            </w:r>
            <w:r w:rsidRPr="00A27857">
              <w:rPr>
                <w:color w:val="000000"/>
                <w:spacing w:val="3"/>
              </w:rPr>
              <w:t>костной ткани на острое и хроническое повреждение.</w:t>
            </w:r>
          </w:p>
          <w:p w:rsidR="00741A18" w:rsidRPr="00DC702E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 w:rsidRPr="00D00A65">
              <w:rPr>
                <w:color w:val="000000"/>
                <w:spacing w:val="-4"/>
              </w:rPr>
              <w:t xml:space="preserve">Нарушение </w:t>
            </w:r>
            <w:r w:rsidRPr="00D00A65">
              <w:rPr>
                <w:color w:val="000000"/>
                <w:spacing w:val="-2"/>
              </w:rPr>
              <w:t xml:space="preserve">периферического </w:t>
            </w:r>
            <w:r w:rsidRPr="00D00A65">
              <w:rPr>
                <w:color w:val="000000"/>
                <w:spacing w:val="-4"/>
              </w:rPr>
              <w:t xml:space="preserve">кровообращения и </w:t>
            </w:r>
            <w:r w:rsidRPr="00D00A65">
              <w:rPr>
                <w:color w:val="000000"/>
                <w:spacing w:val="-6"/>
              </w:rPr>
              <w:t>микроциркуляции.</w:t>
            </w:r>
            <w:r w:rsidRPr="00D00A65">
              <w:rPr>
                <w:color w:val="000000"/>
                <w:spacing w:val="-4"/>
              </w:rPr>
              <w:t xml:space="preserve"> </w:t>
            </w:r>
            <w:r w:rsidRPr="00D00A65">
              <w:rPr>
                <w:color w:val="000000"/>
              </w:rPr>
              <w:t>Значение 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ми</w:t>
            </w:r>
            <w:r w:rsidRPr="00D00A65"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2"/>
              </w:rPr>
              <w:t>роци</w:t>
            </w:r>
            <w:r w:rsidRPr="00D00A65">
              <w:rPr>
                <w:color w:val="000000"/>
                <w:spacing w:val="-2"/>
              </w:rPr>
              <w:t>ркуляции в развитии патологических</w:t>
            </w:r>
            <w:r>
              <w:rPr>
                <w:color w:val="000000"/>
                <w:spacing w:val="-2"/>
              </w:rPr>
              <w:t xml:space="preserve"> </w:t>
            </w:r>
            <w:r w:rsidRPr="00D00A65">
              <w:rPr>
                <w:color w:val="000000"/>
              </w:rPr>
              <w:t xml:space="preserve">процессов </w:t>
            </w:r>
            <w:r w:rsidRPr="00D00A65">
              <w:rPr>
                <w:bCs/>
                <w:color w:val="000000"/>
              </w:rPr>
              <w:t>в челюстно-</w:t>
            </w:r>
            <w:r w:rsidRPr="00D00A65">
              <w:rPr>
                <w:bCs/>
                <w:color w:val="000000"/>
                <w:spacing w:val="-1"/>
              </w:rPr>
              <w:t>лицевой области</w:t>
            </w:r>
            <w:r>
              <w:rPr>
                <w:bCs/>
                <w:color w:val="000000"/>
                <w:spacing w:val="-1"/>
              </w:rPr>
              <w:t>.</w:t>
            </w:r>
          </w:p>
          <w:p w:rsidR="00741A18" w:rsidRPr="00E5661D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>
              <w:t>Барьерные функции организма и их нарушения. Гематосаливарный барьер.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</w:pPr>
            <w:r>
              <w:t>Острое воспаление.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</w:pPr>
            <w:r w:rsidRPr="009E38E0">
              <w:rPr>
                <w:bCs/>
                <w:color w:val="000000"/>
              </w:rPr>
              <w:t>Этиология и патогенез воспалительных процессов в челюстно-</w:t>
            </w:r>
            <w:r w:rsidRPr="009E38E0">
              <w:rPr>
                <w:bCs/>
                <w:color w:val="000000"/>
                <w:spacing w:val="-1"/>
              </w:rPr>
              <w:t>лицевой области. Принципы коррекции.</w:t>
            </w:r>
          </w:p>
          <w:p w:rsidR="00741A18" w:rsidRPr="000D6DBE" w:rsidRDefault="00741A18" w:rsidP="001F415C">
            <w:pPr>
              <w:spacing w:line="276" w:lineRule="auto"/>
              <w:ind w:firstLine="170"/>
              <w:jc w:val="both"/>
              <w:rPr>
                <w:i/>
              </w:rPr>
            </w:pPr>
            <w:r w:rsidRPr="00C61356">
              <w:rPr>
                <w:color w:val="000000"/>
                <w:spacing w:val="3"/>
              </w:rPr>
              <w:t xml:space="preserve">Сиалозы и сиалоадениты основные звенья патогенеза, </w:t>
            </w:r>
            <w:r w:rsidRPr="00C61356">
              <w:rPr>
                <w:color w:val="000000"/>
                <w:spacing w:val="-4"/>
              </w:rPr>
              <w:t>принципы моделирования и диагностики заболеваний слюнных</w:t>
            </w:r>
            <w:r w:rsidRPr="00C61356">
              <w:t xml:space="preserve"> желез</w:t>
            </w:r>
            <w:r w:rsidRPr="000D6DBE">
              <w:rPr>
                <w:i/>
              </w:rPr>
              <w:t>.</w:t>
            </w:r>
          </w:p>
          <w:p w:rsidR="00741A18" w:rsidRPr="008655AA" w:rsidRDefault="00741A18" w:rsidP="001F415C">
            <w:pPr>
              <w:spacing w:line="276" w:lineRule="auto"/>
              <w:ind w:firstLine="170"/>
              <w:jc w:val="both"/>
            </w:pPr>
            <w:r>
              <w:t xml:space="preserve">Раневой процесс. </w:t>
            </w:r>
            <w:r w:rsidRPr="005324D3">
              <w:rPr>
                <w:bCs/>
                <w:color w:val="000000"/>
                <w:spacing w:val="-1"/>
              </w:rPr>
              <w:t>Патология раневого процесса в тканях челюстно-лицевой области.</w:t>
            </w:r>
          </w:p>
          <w:p w:rsidR="00741A18" w:rsidRPr="004A757C" w:rsidRDefault="00741A18" w:rsidP="001F415C">
            <w:pPr>
              <w:spacing w:line="276" w:lineRule="auto"/>
              <w:ind w:firstLine="170"/>
              <w:jc w:val="both"/>
            </w:pPr>
            <w:r>
              <w:rPr>
                <w:bCs/>
                <w:color w:val="000000"/>
                <w:spacing w:val="-1"/>
              </w:rPr>
              <w:t>Патофизиология водно-солевого обмена. Отеки.</w:t>
            </w:r>
          </w:p>
          <w:p w:rsidR="00741A18" w:rsidRPr="001E1C87" w:rsidRDefault="00741A18" w:rsidP="001F415C">
            <w:pPr>
              <w:spacing w:line="276" w:lineRule="auto"/>
              <w:ind w:firstLine="170"/>
              <w:jc w:val="both"/>
            </w:pPr>
            <w:r w:rsidRPr="005118AF">
              <w:rPr>
                <w:color w:val="000000"/>
                <w:spacing w:val="5"/>
              </w:rPr>
              <w:t xml:space="preserve">Патофизиология нарушения </w:t>
            </w:r>
            <w:r>
              <w:rPr>
                <w:bCs/>
                <w:color w:val="000000"/>
                <w:spacing w:val="5"/>
              </w:rPr>
              <w:t>щелочно-ки</w:t>
            </w:r>
            <w:r w:rsidRPr="00D00A65">
              <w:rPr>
                <w:bCs/>
                <w:color w:val="000000"/>
                <w:spacing w:val="5"/>
              </w:rPr>
              <w:t>слотного состояния</w:t>
            </w:r>
            <w:r>
              <w:rPr>
                <w:bCs/>
                <w:color w:val="000000"/>
                <w:spacing w:val="5"/>
              </w:rPr>
              <w:t xml:space="preserve"> организма</w:t>
            </w:r>
            <w:r w:rsidRPr="00D00A65">
              <w:rPr>
                <w:bCs/>
                <w:color w:val="000000"/>
                <w:spacing w:val="5"/>
              </w:rPr>
              <w:t>.</w:t>
            </w:r>
            <w:r w:rsidRPr="005118AF">
              <w:rPr>
                <w:b/>
                <w:bCs/>
                <w:color w:val="000000"/>
                <w:spacing w:val="5"/>
              </w:rPr>
              <w:t xml:space="preserve"> </w:t>
            </w:r>
          </w:p>
          <w:p w:rsidR="00741A18" w:rsidRPr="005118AF" w:rsidRDefault="00741A18" w:rsidP="001F415C">
            <w:pPr>
              <w:spacing w:line="276" w:lineRule="auto"/>
              <w:ind w:firstLine="170"/>
              <w:jc w:val="both"/>
            </w:pPr>
            <w:r w:rsidRPr="005118AF">
              <w:rPr>
                <w:color w:val="000000"/>
                <w:spacing w:val="-3"/>
              </w:rPr>
              <w:t xml:space="preserve">Роль КОС в развитии кариеса и воспалительных заболеваний </w:t>
            </w:r>
            <w:r w:rsidRPr="005118AF">
              <w:rPr>
                <w:color w:val="000000"/>
                <w:spacing w:val="4"/>
              </w:rPr>
              <w:t xml:space="preserve">пародонта и патологии слизистой оболочки полости рта. </w:t>
            </w:r>
            <w:r w:rsidRPr="005118AF">
              <w:rPr>
                <w:color w:val="000000"/>
                <w:spacing w:val="-3"/>
              </w:rPr>
              <w:t>Принципы регуляции КОС в полости рта.</w:t>
            </w:r>
          </w:p>
          <w:p w:rsidR="00741A18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>
              <w:t xml:space="preserve">Опухолевый рост. </w:t>
            </w:r>
            <w:r w:rsidRPr="007D60F1">
              <w:rPr>
                <w:color w:val="000000"/>
                <w:spacing w:val="4"/>
              </w:rPr>
              <w:t xml:space="preserve">Важнейшие этиологические факторы в развитии </w:t>
            </w:r>
            <w:r w:rsidRPr="007D60F1">
              <w:rPr>
                <w:color w:val="000000"/>
                <w:spacing w:val="4"/>
              </w:rPr>
              <w:lastRenderedPageBreak/>
              <w:t>опухолей головы</w:t>
            </w:r>
            <w:r>
              <w:t xml:space="preserve"> </w:t>
            </w:r>
            <w:r w:rsidRPr="00AD40ED">
              <w:rPr>
                <w:color w:val="000000"/>
                <w:spacing w:val="-3"/>
              </w:rPr>
              <w:t>и шеи.</w:t>
            </w:r>
          </w:p>
          <w:p w:rsidR="00741A18" w:rsidRPr="008B3040" w:rsidRDefault="00741A18" w:rsidP="001F415C">
            <w:pPr>
              <w:spacing w:line="276" w:lineRule="auto"/>
              <w:ind w:firstLine="170"/>
              <w:jc w:val="both"/>
            </w:pPr>
            <w:r>
              <w:rPr>
                <w:color w:val="000000"/>
                <w:spacing w:val="3"/>
              </w:rPr>
              <w:t xml:space="preserve">Патофизиология теплового обмена. </w:t>
            </w:r>
            <w:r w:rsidRPr="008B3040">
              <w:rPr>
                <w:color w:val="000000"/>
                <w:spacing w:val="3"/>
              </w:rPr>
              <w:t>Лихорадка.</w:t>
            </w:r>
            <w:r>
              <w:rPr>
                <w:color w:val="000000"/>
                <w:spacing w:val="3"/>
              </w:rPr>
              <w:t xml:space="preserve"> Перегревание. Переохлождение.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  <w:rPr>
                <w:color w:val="000000"/>
              </w:rPr>
            </w:pPr>
            <w:r w:rsidRPr="00C61356">
              <w:rPr>
                <w:color w:val="000000"/>
                <w:spacing w:val="3"/>
              </w:rPr>
              <w:t>Гипоксия.</w:t>
            </w:r>
            <w:r w:rsidRPr="00C61356">
              <w:rPr>
                <w:color w:val="000000"/>
                <w:spacing w:val="-1"/>
                <w:sz w:val="32"/>
                <w:szCs w:val="32"/>
              </w:rPr>
              <w:t xml:space="preserve"> </w:t>
            </w:r>
            <w:r w:rsidRPr="00C61356">
              <w:rPr>
                <w:color w:val="000000"/>
                <w:spacing w:val="-1"/>
              </w:rPr>
              <w:t xml:space="preserve">Роль гипоксии </w:t>
            </w:r>
            <w:r w:rsidRPr="00C61356">
              <w:rPr>
                <w:color w:val="000000"/>
              </w:rPr>
              <w:t>в развитии стоматологических   заболеваний.</w:t>
            </w:r>
          </w:p>
          <w:p w:rsidR="00741A18" w:rsidRPr="00C5553F" w:rsidRDefault="00741A18" w:rsidP="001F415C">
            <w:pPr>
              <w:spacing w:line="276" w:lineRule="auto"/>
              <w:ind w:firstLine="170"/>
              <w:jc w:val="both"/>
              <w:rPr>
                <w:i/>
              </w:rPr>
            </w:pPr>
            <w:r w:rsidRPr="00C61356">
              <w:rPr>
                <w:bCs/>
                <w:color w:val="000000"/>
                <w:spacing w:val="-1"/>
              </w:rPr>
              <w:t>Патофизиология обмена веществ.</w:t>
            </w:r>
            <w:r w:rsidRPr="00C61356">
              <w:t xml:space="preserve"> Роль нарушений обмена веществ в развитии патологии зубо-челюстной системы.</w:t>
            </w:r>
            <w:r w:rsidRPr="00C61356">
              <w:rPr>
                <w:bCs/>
                <w:color w:val="000000"/>
                <w:spacing w:val="-1"/>
              </w:rPr>
              <w:t xml:space="preserve"> Патофизиология фосфорно-кальциевого обмена, остеопороз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</w:tr>
      <w:tr w:rsidR="00741A18" w:rsidRPr="0046658D" w:rsidTr="00D36604">
        <w:tc>
          <w:tcPr>
            <w:tcW w:w="534" w:type="dxa"/>
          </w:tcPr>
          <w:p w:rsidR="00741A18" w:rsidRPr="0046658D" w:rsidRDefault="00741A18" w:rsidP="00D36604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ОПК-9</w:t>
            </w:r>
          </w:p>
          <w:p w:rsidR="00741A18" w:rsidRPr="003802E1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741A18" w:rsidRPr="0006793A" w:rsidRDefault="00741A18" w:rsidP="005A2EC9">
            <w:pPr>
              <w:shd w:val="clear" w:color="auto" w:fill="FFFFFF"/>
              <w:spacing w:before="60"/>
              <w:ind w:left="14" w:right="10"/>
              <w:jc w:val="center"/>
            </w:pPr>
            <w:r w:rsidRPr="0006793A">
              <w:rPr>
                <w:color w:val="000000"/>
                <w:spacing w:val="5"/>
              </w:rPr>
              <w:t xml:space="preserve">Патофизиология органов </w:t>
            </w:r>
            <w:r w:rsidRPr="0006793A">
              <w:rPr>
                <w:color w:val="000000"/>
                <w:spacing w:val="2"/>
              </w:rPr>
              <w:t>и систем</w:t>
            </w:r>
          </w:p>
          <w:p w:rsidR="00741A18" w:rsidRPr="0046658D" w:rsidRDefault="00741A18" w:rsidP="005A2EC9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741A18" w:rsidRPr="00B035B3" w:rsidRDefault="00741A18" w:rsidP="001F415C">
            <w:pPr>
              <w:spacing w:line="276" w:lineRule="auto"/>
              <w:ind w:firstLine="170"/>
              <w:jc w:val="both"/>
            </w:pPr>
            <w:r w:rsidRPr="00C3652F">
              <w:rPr>
                <w:color w:val="000000"/>
                <w:spacing w:val="-4"/>
              </w:rPr>
              <w:t xml:space="preserve">Патофизиология </w:t>
            </w:r>
            <w:r w:rsidRPr="00C3652F">
              <w:rPr>
                <w:color w:val="000000"/>
                <w:spacing w:val="-2"/>
              </w:rPr>
              <w:t>системы красной крови.</w:t>
            </w:r>
            <w:r w:rsidRPr="00C3652F">
              <w:rPr>
                <w:color w:val="000000"/>
                <w:spacing w:val="-4"/>
              </w:rPr>
              <w:t xml:space="preserve"> </w:t>
            </w:r>
            <w:r w:rsidRPr="007D60F1">
              <w:rPr>
                <w:color w:val="000000"/>
                <w:spacing w:val="6"/>
              </w:rPr>
              <w:t xml:space="preserve">Механизмы нарушений в тканях полости рта при различных </w:t>
            </w:r>
            <w:r w:rsidRPr="007D60F1">
              <w:rPr>
                <w:color w:val="000000"/>
                <w:spacing w:val="1"/>
              </w:rPr>
              <w:t>видах анемии.</w:t>
            </w:r>
          </w:p>
          <w:p w:rsidR="00741A18" w:rsidRPr="005856FC" w:rsidRDefault="00741A18" w:rsidP="001F415C">
            <w:pPr>
              <w:spacing w:line="276" w:lineRule="auto"/>
              <w:ind w:firstLine="170"/>
              <w:jc w:val="both"/>
            </w:pPr>
            <w:r w:rsidRPr="00C3652F">
              <w:rPr>
                <w:color w:val="000000"/>
                <w:spacing w:val="-4"/>
              </w:rPr>
              <w:t xml:space="preserve">Патофизиология </w:t>
            </w:r>
            <w:r w:rsidRPr="00C3652F">
              <w:rPr>
                <w:color w:val="000000"/>
                <w:spacing w:val="-2"/>
              </w:rPr>
              <w:t>системы белой крови.</w:t>
            </w:r>
            <w:r w:rsidRPr="00C3652F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Pr="008742B8">
              <w:rPr>
                <w:color w:val="000000"/>
                <w:spacing w:val="1"/>
              </w:rPr>
              <w:t>Изменения в полости рта при нарушениях в системе лейкоцитов.</w:t>
            </w:r>
          </w:p>
          <w:p w:rsidR="00741A18" w:rsidRPr="00C3652F" w:rsidRDefault="00741A18" w:rsidP="001F415C">
            <w:pPr>
              <w:spacing w:line="276" w:lineRule="auto"/>
              <w:ind w:firstLine="170"/>
              <w:jc w:val="both"/>
            </w:pPr>
            <w:r>
              <w:rPr>
                <w:color w:val="000000"/>
                <w:spacing w:val="-4"/>
              </w:rPr>
              <w:t>Гемо</w:t>
            </w:r>
            <w:r w:rsidRPr="00C3652F">
              <w:rPr>
                <w:color w:val="000000"/>
                <w:spacing w:val="-4"/>
              </w:rPr>
              <w:t>бластозы. Стоматологические проявления и их патогенез при пато</w:t>
            </w:r>
            <w:r w:rsidRPr="00C3652F">
              <w:rPr>
                <w:color w:val="000000"/>
                <w:spacing w:val="-3"/>
              </w:rPr>
              <w:t xml:space="preserve">логии </w:t>
            </w:r>
            <w:r>
              <w:rPr>
                <w:color w:val="000000"/>
                <w:spacing w:val="-3"/>
              </w:rPr>
              <w:t>белой</w:t>
            </w:r>
            <w:r w:rsidRPr="00C3652F">
              <w:rPr>
                <w:color w:val="000000"/>
                <w:spacing w:val="-3"/>
              </w:rPr>
              <w:t xml:space="preserve"> крови</w:t>
            </w:r>
            <w:r>
              <w:rPr>
                <w:color w:val="000000"/>
                <w:spacing w:val="-3"/>
              </w:rPr>
              <w:t>.</w:t>
            </w:r>
          </w:p>
          <w:p w:rsidR="00741A18" w:rsidRPr="00EB0AEB" w:rsidRDefault="00741A18" w:rsidP="001F415C">
            <w:pPr>
              <w:spacing w:line="276" w:lineRule="auto"/>
              <w:ind w:firstLine="170"/>
              <w:jc w:val="both"/>
            </w:pPr>
            <w:r w:rsidRPr="00C3652F">
              <w:rPr>
                <w:color w:val="000000"/>
                <w:spacing w:val="-4"/>
              </w:rPr>
              <w:t xml:space="preserve">Патофизиология </w:t>
            </w:r>
            <w:r w:rsidRPr="00C3652F">
              <w:rPr>
                <w:color w:val="000000"/>
                <w:spacing w:val="-3"/>
              </w:rPr>
              <w:t>гемостаза.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Значение </w:t>
            </w:r>
            <w:r w:rsidRPr="00EB0AEB">
              <w:rPr>
                <w:color w:val="000000"/>
                <w:spacing w:val="-4"/>
              </w:rPr>
              <w:t>нарушения гемостаза в ра</w:t>
            </w:r>
            <w:r w:rsidRPr="00EB0AEB">
              <w:t>звитии стоматологических заболеваний.</w:t>
            </w:r>
          </w:p>
          <w:p w:rsidR="00741A18" w:rsidRPr="000D4516" w:rsidRDefault="00741A18" w:rsidP="001F415C">
            <w:pPr>
              <w:spacing w:line="276" w:lineRule="auto"/>
              <w:ind w:firstLine="170"/>
              <w:jc w:val="both"/>
            </w:pPr>
            <w:r w:rsidRPr="00EB0AEB">
              <w:rPr>
                <w:color w:val="000000"/>
                <w:spacing w:val="-2"/>
              </w:rPr>
              <w:t xml:space="preserve">Патофизиология </w:t>
            </w:r>
            <w:r w:rsidRPr="00EB0AEB">
              <w:rPr>
                <w:color w:val="000000"/>
                <w:spacing w:val="-3"/>
              </w:rPr>
              <w:t>внешнего</w:t>
            </w:r>
            <w:r w:rsidRPr="00B5608D">
              <w:rPr>
                <w:color w:val="000000"/>
                <w:spacing w:val="-3"/>
              </w:rPr>
              <w:t xml:space="preserve"> дыхания</w:t>
            </w:r>
            <w:r>
              <w:rPr>
                <w:color w:val="000000"/>
                <w:spacing w:val="-3"/>
              </w:rPr>
              <w:t>. Роль нарушения внешнего дыхания в формировании зубо-челюстной системы.</w:t>
            </w:r>
            <w:r w:rsidRPr="008742B8">
              <w:rPr>
                <w:color w:val="000000"/>
              </w:rPr>
              <w:t xml:space="preserve"> Изменения внешнего дыхания при деформациях челюстей и </w:t>
            </w:r>
            <w:r w:rsidRPr="008742B8">
              <w:rPr>
                <w:color w:val="000000"/>
                <w:spacing w:val="-3"/>
              </w:rPr>
              <w:t>заболеваниях верхнечелюстной пазухи.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Патофизиология сердечно-сосудистой системы.</w:t>
            </w:r>
            <w:r w:rsidRPr="007D60F1">
              <w:rPr>
                <w:color w:val="000000"/>
              </w:rPr>
              <w:t xml:space="preserve"> </w:t>
            </w:r>
            <w:r>
              <w:t>Сердечная недостаточность. Коронарная недостаточность. Нарушения ритма сердца.</w:t>
            </w:r>
            <w:r>
              <w:rPr>
                <w:b/>
                <w:bCs/>
              </w:rPr>
              <w:t xml:space="preserve"> </w:t>
            </w:r>
            <w:r w:rsidRPr="00077DF5">
              <w:rPr>
                <w:bCs/>
              </w:rPr>
              <w:t>Нарушения регуляции сосудистого тонуса</w:t>
            </w:r>
            <w:r>
              <w:rPr>
                <w:bCs/>
              </w:rPr>
              <w:t>.</w:t>
            </w:r>
            <w:r>
              <w:t xml:space="preserve"> </w:t>
            </w:r>
            <w:r w:rsidRPr="00077DF5">
              <w:rPr>
                <w:color w:val="000000"/>
              </w:rPr>
              <w:t>Особенности  течения основных стоматологических заболеваний</w:t>
            </w:r>
            <w:r w:rsidRPr="007D7618">
              <w:t xml:space="preserve"> </w:t>
            </w:r>
            <w:r w:rsidRPr="00077DF5">
              <w:rPr>
                <w:color w:val="000000"/>
                <w:spacing w:val="-1"/>
              </w:rPr>
              <w:t>при артериальной гипертензии и ИБС.</w:t>
            </w:r>
          </w:p>
          <w:p w:rsidR="00741A18" w:rsidRPr="00676B67" w:rsidRDefault="00741A18" w:rsidP="001F415C">
            <w:pPr>
              <w:spacing w:line="276" w:lineRule="auto"/>
              <w:ind w:firstLine="170"/>
              <w:jc w:val="both"/>
            </w:pPr>
            <w:r w:rsidRPr="00676B67">
              <w:rPr>
                <w:color w:val="000000"/>
                <w:spacing w:val="-3"/>
              </w:rPr>
              <w:t xml:space="preserve">Патофизиология желудочно-кишечного </w:t>
            </w:r>
            <w:r w:rsidRPr="00676B67">
              <w:rPr>
                <w:color w:val="000000"/>
                <w:spacing w:val="-2"/>
              </w:rPr>
              <w:t xml:space="preserve">тракта. Язвенная болезнь. </w:t>
            </w:r>
            <w:r w:rsidRPr="00676B67">
              <w:rPr>
                <w:color w:val="000000"/>
                <w:spacing w:val="-4"/>
              </w:rPr>
              <w:t xml:space="preserve">Связь патологии желудочно-кишечного тракте с состоянием </w:t>
            </w:r>
            <w:r w:rsidRPr="00676B67">
              <w:rPr>
                <w:bCs/>
                <w:color w:val="000000"/>
                <w:spacing w:val="-2"/>
              </w:rPr>
              <w:t>полости рта.</w:t>
            </w:r>
          </w:p>
          <w:p w:rsidR="00741A18" w:rsidRPr="00D00A65" w:rsidRDefault="00741A18" w:rsidP="001F415C">
            <w:pPr>
              <w:spacing w:line="276" w:lineRule="auto"/>
              <w:ind w:firstLine="170"/>
              <w:jc w:val="both"/>
            </w:pPr>
            <w:r w:rsidRPr="00D00A65">
              <w:rPr>
                <w:color w:val="000000"/>
                <w:spacing w:val="-4"/>
              </w:rPr>
              <w:t xml:space="preserve">Патофизиология печени. </w:t>
            </w:r>
            <w:r w:rsidRPr="00D00A65">
              <w:rPr>
                <w:color w:val="000000"/>
              </w:rPr>
              <w:t>Роль патологии печени в развитии заболеваний зубочелюстной</w:t>
            </w:r>
            <w:r>
              <w:t xml:space="preserve"> </w:t>
            </w:r>
            <w:r w:rsidRPr="00D00A65">
              <w:rPr>
                <w:color w:val="000000"/>
                <w:spacing w:val="-9"/>
              </w:rPr>
              <w:t>системы.</w:t>
            </w:r>
          </w:p>
          <w:p w:rsidR="00741A18" w:rsidRPr="00803A50" w:rsidRDefault="00741A18" w:rsidP="001F415C">
            <w:pPr>
              <w:spacing w:line="276" w:lineRule="auto"/>
              <w:ind w:firstLine="170"/>
              <w:jc w:val="both"/>
            </w:pPr>
            <w:r w:rsidRPr="00D00A65">
              <w:rPr>
                <w:color w:val="000000"/>
                <w:spacing w:val="-3"/>
              </w:rPr>
              <w:lastRenderedPageBreak/>
              <w:t xml:space="preserve">Патофизиология почек. </w:t>
            </w:r>
            <w:r w:rsidRPr="00D00A65">
              <w:rPr>
                <w:color w:val="000000"/>
                <w:spacing w:val="-5"/>
              </w:rPr>
              <w:t xml:space="preserve">Роль патологии почек в развитии заболеваний зубочелюстной </w:t>
            </w:r>
            <w:r w:rsidRPr="00D00A65">
              <w:rPr>
                <w:color w:val="000000"/>
                <w:spacing w:val="-13"/>
              </w:rPr>
              <w:t>системы</w:t>
            </w:r>
            <w:r>
              <w:t>.</w:t>
            </w:r>
          </w:p>
          <w:p w:rsidR="00741A18" w:rsidRPr="00676B67" w:rsidRDefault="00741A18" w:rsidP="001F415C">
            <w:pPr>
              <w:spacing w:line="276" w:lineRule="auto"/>
              <w:ind w:firstLine="170"/>
              <w:jc w:val="both"/>
            </w:pPr>
            <w:r w:rsidRPr="00676B67">
              <w:rPr>
                <w:color w:val="000000"/>
                <w:spacing w:val="-1"/>
              </w:rPr>
              <w:t xml:space="preserve">Патофизиология </w:t>
            </w:r>
            <w:r w:rsidRPr="00676B67">
              <w:rPr>
                <w:color w:val="000000"/>
                <w:spacing w:val="2"/>
              </w:rPr>
              <w:t>нервной системы. Боль.</w:t>
            </w:r>
          </w:p>
          <w:p w:rsidR="00741A18" w:rsidRPr="0046658D" w:rsidRDefault="00741A18" w:rsidP="001F415C">
            <w:pPr>
              <w:widowControl w:val="0"/>
              <w:spacing w:line="276" w:lineRule="auto"/>
              <w:rPr>
                <w:bCs/>
              </w:rPr>
            </w:pPr>
            <w:r w:rsidRPr="00676B67">
              <w:rPr>
                <w:color w:val="000000"/>
                <w:spacing w:val="-1"/>
              </w:rPr>
              <w:t xml:space="preserve">Патофизиология </w:t>
            </w:r>
            <w:r w:rsidRPr="00676B67">
              <w:rPr>
                <w:color w:val="000000"/>
              </w:rPr>
              <w:t>эндокринной систе</w:t>
            </w:r>
            <w:r>
              <w:rPr>
                <w:color w:val="000000"/>
              </w:rPr>
              <w:t>-</w:t>
            </w:r>
            <w:r w:rsidRPr="00676B67">
              <w:rPr>
                <w:color w:val="000000"/>
              </w:rPr>
              <w:t>мы.</w:t>
            </w:r>
            <w:r>
              <w:t xml:space="preserve"> </w:t>
            </w:r>
            <w:r w:rsidRPr="00F560C6">
              <w:rPr>
                <w:bCs/>
                <w:color w:val="000000"/>
                <w:spacing w:val="-2"/>
              </w:rPr>
              <w:t xml:space="preserve">Стоматологические проявления при патологии эндокринной </w:t>
            </w:r>
            <w:r w:rsidRPr="00F560C6">
              <w:rPr>
                <w:bCs/>
                <w:color w:val="000000"/>
                <w:spacing w:val="-6"/>
              </w:rPr>
              <w:t>системы.</w:t>
            </w:r>
          </w:p>
        </w:tc>
      </w:tr>
    </w:tbl>
    <w:p w:rsidR="008E302C" w:rsidRDefault="008E302C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741A18" w:rsidRDefault="00741A18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741A18" w:rsidRDefault="00741A18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5A12E3" w:rsidRPr="005A2EC9" w:rsidRDefault="005A12E3" w:rsidP="005A2EC9">
      <w:pPr>
        <w:pStyle w:val="a9"/>
        <w:numPr>
          <w:ilvl w:val="0"/>
          <w:numId w:val="8"/>
        </w:numPr>
        <w:spacing w:before="240" w:after="120" w:line="264" w:lineRule="auto"/>
        <w:rPr>
          <w:b/>
          <w:sz w:val="28"/>
          <w:szCs w:val="28"/>
        </w:rPr>
      </w:pPr>
      <w:r w:rsidRPr="005A2EC9">
        <w:rPr>
          <w:b/>
          <w:sz w:val="28"/>
          <w:szCs w:val="28"/>
        </w:rPr>
        <w:t>ОБЪЕМ ДИСЦИПЛИНЫ И ВИДЫ УЧЕБНОЙ РАБОТЫ</w:t>
      </w:r>
    </w:p>
    <w:p w:rsidR="005A2EC9" w:rsidRPr="005A2EC9" w:rsidRDefault="005A2EC9" w:rsidP="005A2EC9">
      <w:pPr>
        <w:pStyle w:val="a9"/>
        <w:spacing w:before="240" w:after="120" w:line="264" w:lineRule="auto"/>
        <w:rPr>
          <w:b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53"/>
        <w:gridCol w:w="1466"/>
        <w:gridCol w:w="1369"/>
        <w:gridCol w:w="1387"/>
        <w:gridCol w:w="31"/>
      </w:tblGrid>
      <w:tr w:rsidR="005A12E3" w:rsidRPr="00554E40" w:rsidTr="001F415C">
        <w:trPr>
          <w:gridAfter w:val="1"/>
          <w:wAfter w:w="31" w:type="dxa"/>
          <w:trHeight w:val="219"/>
        </w:trPr>
        <w:tc>
          <w:tcPr>
            <w:tcW w:w="5353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2756" w:type="dxa"/>
            <w:gridSpan w:val="2"/>
            <w:tcBorders>
              <w:top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Семестры</w:t>
            </w:r>
          </w:p>
        </w:tc>
      </w:tr>
      <w:tr w:rsidR="005A12E3" w:rsidRPr="00554E40" w:rsidTr="001F415C">
        <w:trPr>
          <w:trHeight w:val="234"/>
        </w:trPr>
        <w:tc>
          <w:tcPr>
            <w:tcW w:w="5353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5A12E3" w:rsidRPr="00933F4A" w:rsidRDefault="005A12E3" w:rsidP="001F41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Ш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5A12E3" w:rsidRPr="00933F4A" w:rsidRDefault="005A12E3" w:rsidP="001F415C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5A12E3" w:rsidRPr="00554E40" w:rsidTr="001F415C">
        <w:trPr>
          <w:trHeight w:val="424"/>
        </w:trPr>
        <w:tc>
          <w:tcPr>
            <w:tcW w:w="5353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69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741A18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gridSpan w:val="2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1A18">
              <w:rPr>
                <w:sz w:val="28"/>
                <w:szCs w:val="28"/>
              </w:rPr>
              <w:t>8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i/>
                <w:sz w:val="28"/>
                <w:szCs w:val="28"/>
              </w:rPr>
              <w:t>В том числе</w:t>
            </w:r>
            <w:r w:rsidRPr="00554E40">
              <w:rPr>
                <w:sz w:val="28"/>
                <w:szCs w:val="28"/>
              </w:rPr>
              <w:t>:</w:t>
            </w:r>
          </w:p>
        </w:tc>
        <w:tc>
          <w:tcPr>
            <w:tcW w:w="1466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9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-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Лекции (Л)</w:t>
            </w:r>
          </w:p>
        </w:tc>
        <w:tc>
          <w:tcPr>
            <w:tcW w:w="1466" w:type="dxa"/>
            <w:vAlign w:val="center"/>
          </w:tcPr>
          <w:p w:rsidR="005A12E3" w:rsidRPr="00933F4A" w:rsidRDefault="005A12E3" w:rsidP="005A12E3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69" w:type="dxa"/>
            <w:vAlign w:val="center"/>
          </w:tcPr>
          <w:p w:rsidR="005A12E3" w:rsidRPr="005A12E3" w:rsidRDefault="005A12E3" w:rsidP="005A12E3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933F4A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66" w:type="dxa"/>
            <w:vAlign w:val="center"/>
          </w:tcPr>
          <w:p w:rsidR="005A12E3" w:rsidRPr="006B4AD4" w:rsidRDefault="005A12E3" w:rsidP="005A12E3">
            <w:pPr>
              <w:pStyle w:val="ad"/>
              <w:spacing w:before="60" w:after="60" w:line="36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6</w:t>
            </w:r>
            <w:r w:rsidRPr="005A12E3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369" w:type="dxa"/>
            <w:vAlign w:val="center"/>
          </w:tcPr>
          <w:p w:rsidR="005A12E3" w:rsidRPr="005A12E3" w:rsidRDefault="005A12E3" w:rsidP="00741A18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1A1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CE4401" w:rsidRDefault="005A12E3" w:rsidP="00741A18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1A18">
              <w:rPr>
                <w:sz w:val="28"/>
                <w:szCs w:val="28"/>
              </w:rPr>
              <w:t>4</w:t>
            </w:r>
          </w:p>
        </w:tc>
      </w:tr>
      <w:tr w:rsidR="005A12E3" w:rsidRPr="00554E40" w:rsidTr="001F415C">
        <w:tc>
          <w:tcPr>
            <w:tcW w:w="5353" w:type="dxa"/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466" w:type="dxa"/>
            <w:shd w:val="clear" w:color="auto" w:fill="E0E0E0"/>
            <w:vAlign w:val="center"/>
          </w:tcPr>
          <w:p w:rsidR="005A12E3" w:rsidRPr="00930A36" w:rsidRDefault="00741A18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5A12E3" w:rsidRPr="00554E40" w:rsidRDefault="005A12E3" w:rsidP="00741A18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1A1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Подготовка к экзамену и сдача экзамена</w:t>
            </w:r>
          </w:p>
        </w:tc>
        <w:tc>
          <w:tcPr>
            <w:tcW w:w="1466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69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A12E3" w:rsidRPr="00554E40" w:rsidTr="001F415C">
        <w:tc>
          <w:tcPr>
            <w:tcW w:w="9606" w:type="dxa"/>
            <w:gridSpan w:val="5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Общая трудоемкость:</w:t>
            </w:r>
          </w:p>
          <w:p w:rsidR="005A12E3" w:rsidRPr="00CC5F4F" w:rsidRDefault="005A12E3" w:rsidP="001F415C">
            <w:pPr>
              <w:pStyle w:val="ad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часы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18</w:t>
            </w:r>
            <w:r w:rsidR="00741A18">
              <w:rPr>
                <w:b/>
                <w:sz w:val="28"/>
                <w:szCs w:val="28"/>
              </w:rPr>
              <w:t>8</w:t>
            </w:r>
          </w:p>
          <w:p w:rsidR="005A12E3" w:rsidRPr="00554E40" w:rsidRDefault="005A12E3" w:rsidP="001F415C">
            <w:pPr>
              <w:pStyle w:val="ad"/>
              <w:spacing w:before="60" w:after="60" w:line="360" w:lineRule="auto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зачетные единицы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54E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5</w:t>
            </w:r>
            <w:r w:rsidR="00741A18">
              <w:rPr>
                <w:b/>
                <w:sz w:val="28"/>
                <w:szCs w:val="28"/>
              </w:rPr>
              <w:t>,2</w:t>
            </w:r>
          </w:p>
        </w:tc>
      </w:tr>
    </w:tbl>
    <w:p w:rsidR="008D2254" w:rsidRDefault="008D2254"/>
    <w:p w:rsidR="005A2EC9" w:rsidRPr="00575BA6" w:rsidRDefault="005A2EC9" w:rsidP="008E302C">
      <w:pPr>
        <w:tabs>
          <w:tab w:val="right" w:leader="underscore" w:pos="9639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2E3" w:rsidRPr="008E302C" w:rsidRDefault="008E302C" w:rsidP="008E302C">
      <w:pPr>
        <w:tabs>
          <w:tab w:val="right" w:leader="underscore" w:pos="9639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02C">
        <w:rPr>
          <w:rFonts w:ascii="Times New Roman" w:hAnsi="Times New Roman"/>
          <w:b/>
          <w:bCs/>
          <w:sz w:val="28"/>
          <w:szCs w:val="28"/>
        </w:rPr>
        <w:t>4.1.</w:t>
      </w:r>
      <w:r w:rsidR="005A12E3" w:rsidRPr="008E302C">
        <w:rPr>
          <w:rFonts w:ascii="Times New Roman" w:hAnsi="Times New Roman"/>
          <w:b/>
          <w:bCs/>
          <w:sz w:val="28"/>
          <w:szCs w:val="28"/>
        </w:rPr>
        <w:t xml:space="preserve"> Разделы дисциплины, виды учебной работы и формы текущего контроля</w:t>
      </w:r>
    </w:p>
    <w:p w:rsidR="005A12E3" w:rsidRPr="008E302C" w:rsidRDefault="005A12E3" w:rsidP="005A12E3">
      <w:pPr>
        <w:tabs>
          <w:tab w:val="right" w:leader="underscore" w:pos="9639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6"/>
        <w:gridCol w:w="2019"/>
        <w:gridCol w:w="649"/>
        <w:gridCol w:w="898"/>
        <w:gridCol w:w="689"/>
        <w:gridCol w:w="850"/>
        <w:gridCol w:w="2659"/>
      </w:tblGrid>
      <w:tr w:rsidR="00AE490B" w:rsidRPr="008E302C" w:rsidTr="001F415C">
        <w:tc>
          <w:tcPr>
            <w:tcW w:w="1126" w:type="dxa"/>
          </w:tcPr>
          <w:p w:rsidR="00AE490B" w:rsidRPr="00AE490B" w:rsidRDefault="00AE490B" w:rsidP="00AE490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E490B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019" w:type="dxa"/>
          </w:tcPr>
          <w:p w:rsidR="00AE490B" w:rsidRPr="008E302C" w:rsidRDefault="00AE490B" w:rsidP="00AE490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86" w:type="dxa"/>
            <w:gridSpan w:val="4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Виды учебной работы (в АЧ)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sz w:val="28"/>
                <w:szCs w:val="28"/>
              </w:rPr>
              <w:t>Оценочные средства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</w:p>
        </w:tc>
        <w:tc>
          <w:tcPr>
            <w:tcW w:w="898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ПЗ</w:t>
            </w:r>
          </w:p>
        </w:tc>
        <w:tc>
          <w:tcPr>
            <w:tcW w:w="68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E302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850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E302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2019" w:type="dxa"/>
          </w:tcPr>
          <w:p w:rsidR="00AE490B" w:rsidRPr="008E302C" w:rsidRDefault="00AE490B" w:rsidP="008E302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</w:t>
            </w:r>
            <w:r w:rsidRPr="008E3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 нозология</w:t>
            </w:r>
          </w:p>
        </w:tc>
        <w:tc>
          <w:tcPr>
            <w:tcW w:w="649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Тестовые и ситуационные задания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2019" w:type="dxa"/>
          </w:tcPr>
          <w:p w:rsidR="00AE490B" w:rsidRPr="008E302C" w:rsidRDefault="00AE490B" w:rsidP="001F415C">
            <w:pPr>
              <w:shd w:val="clear" w:color="auto" w:fill="FFFFFF"/>
              <w:spacing w:before="60"/>
              <w:ind w:left="74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Типовые</w:t>
            </w:r>
          </w:p>
          <w:p w:rsidR="00AE490B" w:rsidRPr="008E302C" w:rsidRDefault="00AE490B" w:rsidP="001F415C">
            <w:pPr>
              <w:shd w:val="clear" w:color="auto" w:fill="FFFFFF"/>
              <w:spacing w:before="60"/>
              <w:ind w:left="74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патологические процессы</w:t>
            </w:r>
          </w:p>
        </w:tc>
        <w:tc>
          <w:tcPr>
            <w:tcW w:w="64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8" w:type="dxa"/>
            <w:vAlign w:val="center"/>
          </w:tcPr>
          <w:p w:rsidR="00AE490B" w:rsidRPr="008E302C" w:rsidRDefault="00AE490B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Тестовые и ситуационные задания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019" w:type="dxa"/>
          </w:tcPr>
          <w:p w:rsidR="00AE490B" w:rsidRPr="008E302C" w:rsidRDefault="00AE490B" w:rsidP="001F415C">
            <w:pPr>
              <w:shd w:val="clear" w:color="auto" w:fill="FFFFFF"/>
              <w:spacing w:before="60"/>
              <w:ind w:left="14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Патофизиология органов </w:t>
            </w:r>
            <w:r w:rsidRPr="008E302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 систем</w:t>
            </w:r>
          </w:p>
        </w:tc>
        <w:tc>
          <w:tcPr>
            <w:tcW w:w="64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8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Тестовые и ситуационные задания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49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8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A12E3" w:rsidRDefault="005A12E3"/>
    <w:p w:rsidR="008E302C" w:rsidRDefault="008E302C" w:rsidP="005A12E3">
      <w:pPr>
        <w:spacing w:before="240" w:after="12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5A12E3" w:rsidRPr="00554E40">
        <w:rPr>
          <w:b/>
          <w:sz w:val="28"/>
          <w:szCs w:val="28"/>
        </w:rPr>
        <w:t xml:space="preserve"> Лекции</w:t>
      </w:r>
      <w:r>
        <w:rPr>
          <w:b/>
          <w:sz w:val="28"/>
          <w:szCs w:val="28"/>
        </w:rPr>
        <w:t xml:space="preserve"> по семестрам</w:t>
      </w:r>
    </w:p>
    <w:p w:rsidR="008E302C" w:rsidRDefault="008E302C" w:rsidP="005A12E3">
      <w:pPr>
        <w:spacing w:before="240" w:after="120"/>
        <w:ind w:left="680"/>
        <w:jc w:val="center"/>
        <w:rPr>
          <w:b/>
          <w:sz w:val="28"/>
          <w:szCs w:val="2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020"/>
        <w:gridCol w:w="980"/>
        <w:gridCol w:w="978"/>
      </w:tblGrid>
      <w:tr w:rsidR="008E302C" w:rsidRPr="00554E40" w:rsidTr="001F415C">
        <w:trPr>
          <w:trHeight w:val="447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Название тем лекций дисциплины </w:t>
            </w: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Объем по семестрам</w:t>
            </w:r>
          </w:p>
        </w:tc>
      </w:tr>
      <w:tr w:rsidR="008E302C" w:rsidRPr="00554E40" w:rsidTr="001F415C">
        <w:trPr>
          <w:trHeight w:val="337"/>
        </w:trPr>
        <w:tc>
          <w:tcPr>
            <w:tcW w:w="33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64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554E4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54E4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54E40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1.</w:t>
            </w:r>
          </w:p>
        </w:tc>
        <w:tc>
          <w:tcPr>
            <w:tcW w:w="3646" w:type="pct"/>
            <w:tcBorders>
              <w:top w:val="double" w:sz="4" w:space="0" w:color="auto"/>
              <w:bottom w:val="single" w:sz="2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color w:val="000000"/>
                <w:spacing w:val="-2"/>
                <w:sz w:val="28"/>
                <w:szCs w:val="28"/>
              </w:rPr>
            </w:pP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Предмет и задачи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патофизиологии. Основные понятия нозологии. Болезнетворное действие 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>факторов внешней среды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3646" w:type="pct"/>
            <w:tcBorders>
              <w:top w:val="single" w:sz="2" w:space="0" w:color="auto"/>
              <w:bottom w:val="single" w:sz="2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color w:val="000000"/>
                <w:spacing w:val="-1"/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Острое неспецифическое повреждение клетки.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 xml:space="preserve"> Особенности   реакции клеток пульпы, слизистых оболочек и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>костной ткани на острое и хроническое повреждение.</w:t>
            </w:r>
          </w:p>
        </w:tc>
        <w:tc>
          <w:tcPr>
            <w:tcW w:w="5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02C" w:rsidRPr="00094F18" w:rsidRDefault="008E302C" w:rsidP="001F41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3</w:t>
            </w:r>
          </w:p>
        </w:tc>
        <w:tc>
          <w:tcPr>
            <w:tcW w:w="3646" w:type="pct"/>
            <w:tcBorders>
              <w:top w:val="single" w:sz="2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color w:val="000000"/>
                <w:spacing w:val="-3"/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Острое неспецифическое воспаление.</w:t>
            </w:r>
          </w:p>
        </w:tc>
        <w:tc>
          <w:tcPr>
            <w:tcW w:w="509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color w:val="402A9E"/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 xml:space="preserve">Опухолевый рост. </w:t>
            </w:r>
            <w:r w:rsidRPr="00554E40">
              <w:rPr>
                <w:color w:val="000000"/>
                <w:spacing w:val="4"/>
                <w:sz w:val="28"/>
                <w:szCs w:val="28"/>
              </w:rPr>
              <w:t>Важнейшие этиологические факторы в развитии опухолей головы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и шеи.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5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Патофизиология сердечно-сосудистой системы.</w:t>
            </w:r>
            <w:r w:rsidRPr="00554E40">
              <w:rPr>
                <w:color w:val="000000"/>
                <w:sz w:val="28"/>
                <w:szCs w:val="28"/>
              </w:rPr>
              <w:t xml:space="preserve"> </w:t>
            </w:r>
            <w:r w:rsidRPr="00554E40">
              <w:rPr>
                <w:sz w:val="28"/>
                <w:szCs w:val="28"/>
              </w:rPr>
              <w:t>Сердечная недостаточность. Коронарная недостаточность.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6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z w:val="28"/>
                <w:szCs w:val="28"/>
              </w:rPr>
              <w:t>эндокринной системы.</w:t>
            </w:r>
            <w:r w:rsidRPr="00554E40">
              <w:rPr>
                <w:bCs/>
                <w:color w:val="000000"/>
                <w:spacing w:val="-2"/>
                <w:sz w:val="28"/>
                <w:szCs w:val="28"/>
              </w:rPr>
              <w:t xml:space="preserve"> Стоматологические проявления при патологии эндокринной </w:t>
            </w:r>
            <w:r w:rsidRPr="00554E40">
              <w:rPr>
                <w:bCs/>
                <w:color w:val="000000"/>
                <w:spacing w:val="-6"/>
                <w:sz w:val="28"/>
                <w:szCs w:val="28"/>
              </w:rPr>
              <w:t>системы.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7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Роль КОС в развитии кариеса и воспалительных заболеваний </w:t>
            </w:r>
            <w:r w:rsidRPr="00554E40">
              <w:rPr>
                <w:color w:val="000000"/>
                <w:spacing w:val="4"/>
                <w:sz w:val="28"/>
                <w:szCs w:val="28"/>
              </w:rPr>
              <w:t xml:space="preserve">пародонта и патологии слизистой оболочки полости рта.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Принципы регуляции КОС в полости рта.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Патофизиология фосфорно-кальциевого обмена, остеопороз, остеома</w:t>
            </w:r>
            <w:r w:rsidRPr="00554E40">
              <w:rPr>
                <w:bCs/>
                <w:color w:val="000000"/>
                <w:spacing w:val="-6"/>
                <w:sz w:val="28"/>
                <w:szCs w:val="28"/>
              </w:rPr>
              <w:t>ляция</w:t>
            </w:r>
            <w:r w:rsidRPr="00554E40">
              <w:rPr>
                <w:bCs/>
                <w:i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180C76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9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i/>
                <w:sz w:val="28"/>
                <w:szCs w:val="28"/>
              </w:rPr>
            </w:pPr>
            <w:r w:rsidRPr="00554E40">
              <w:rPr>
                <w:color w:val="000000"/>
                <w:spacing w:val="3"/>
                <w:sz w:val="28"/>
                <w:szCs w:val="28"/>
              </w:rPr>
              <w:t xml:space="preserve">Сиалозы и сиалоадениты основные звенья патогенеза,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>принципы моделирования и диагностики заболеваний слюнных</w:t>
            </w:r>
            <w:r w:rsidRPr="00554E40">
              <w:rPr>
                <w:sz w:val="28"/>
                <w:szCs w:val="28"/>
              </w:rPr>
              <w:t xml:space="preserve"> желез</w:t>
            </w:r>
            <w:r w:rsidRPr="00554E4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10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Default="008E302C" w:rsidP="001F415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4E40">
              <w:rPr>
                <w:bCs/>
                <w:sz w:val="28"/>
                <w:szCs w:val="28"/>
              </w:rPr>
              <w:t>Патофизиология наркотической зависимости  (общие по</w:t>
            </w:r>
            <w:r w:rsidRPr="00554E40">
              <w:rPr>
                <w:bCs/>
                <w:sz w:val="28"/>
                <w:szCs w:val="28"/>
              </w:rPr>
              <w:softHyphen/>
              <w:t>ложения и проявления в полости рта)</w:t>
            </w:r>
          </w:p>
          <w:p w:rsidR="008E302C" w:rsidRPr="00180C76" w:rsidRDefault="008E302C" w:rsidP="008E302C">
            <w:pPr>
              <w:spacing w:before="60" w:after="6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Итого</w:t>
            </w:r>
            <w:r>
              <w:rPr>
                <w:bCs/>
                <w:sz w:val="28"/>
                <w:szCs w:val="28"/>
                <w:lang w:val="en-US"/>
              </w:rPr>
              <w:t>:</w:t>
            </w:r>
            <w:r>
              <w:rPr>
                <w:bCs/>
                <w:sz w:val="28"/>
                <w:szCs w:val="28"/>
              </w:rPr>
              <w:t xml:space="preserve">    28 ч.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</w:tr>
    </w:tbl>
    <w:p w:rsidR="005A12E3" w:rsidRDefault="005A12E3"/>
    <w:p w:rsidR="00FD243F" w:rsidRDefault="00FD243F"/>
    <w:p w:rsidR="008E302C" w:rsidRDefault="008E302C" w:rsidP="008E302C">
      <w:pPr>
        <w:spacing w:before="240" w:after="12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554E40">
        <w:rPr>
          <w:b/>
          <w:sz w:val="28"/>
          <w:szCs w:val="28"/>
        </w:rPr>
        <w:t>. Практические занятия</w:t>
      </w:r>
      <w:r>
        <w:rPr>
          <w:b/>
          <w:sz w:val="28"/>
          <w:szCs w:val="28"/>
        </w:rPr>
        <w:t xml:space="preserve"> по семестрам</w:t>
      </w:r>
    </w:p>
    <w:p w:rsidR="008E302C" w:rsidRDefault="008E302C" w:rsidP="008E302C">
      <w:pPr>
        <w:spacing w:before="240" w:after="120"/>
        <w:ind w:left="680"/>
        <w:jc w:val="center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706"/>
        <w:gridCol w:w="991"/>
        <w:gridCol w:w="1241"/>
        <w:gridCol w:w="25"/>
      </w:tblGrid>
      <w:tr w:rsidR="008E302C" w:rsidRPr="00554E40" w:rsidTr="001F415C">
        <w:trPr>
          <w:gridAfter w:val="1"/>
          <w:wAfter w:w="13" w:type="pct"/>
          <w:trHeight w:val="576"/>
        </w:trPr>
        <w:tc>
          <w:tcPr>
            <w:tcW w:w="3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554E4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9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color w:val="000000"/>
                <w:sz w:val="28"/>
                <w:szCs w:val="28"/>
              </w:rPr>
              <w:t>Название тем практических занятий</w:t>
            </w:r>
            <w:r w:rsidRPr="00554E40">
              <w:rPr>
                <w:b/>
                <w:sz w:val="28"/>
                <w:szCs w:val="28"/>
              </w:rPr>
              <w:t xml:space="preserve"> </w:t>
            </w:r>
          </w:p>
          <w:p w:rsidR="008E302C" w:rsidRPr="00554E40" w:rsidRDefault="008E302C" w:rsidP="00FD243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дисциплины </w:t>
            </w:r>
          </w:p>
        </w:tc>
        <w:tc>
          <w:tcPr>
            <w:tcW w:w="116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554E40">
              <w:rPr>
                <w:b/>
                <w:color w:val="000000"/>
                <w:sz w:val="28"/>
                <w:szCs w:val="28"/>
              </w:rPr>
              <w:t>Объем по семестрам</w:t>
            </w:r>
          </w:p>
        </w:tc>
      </w:tr>
      <w:tr w:rsidR="008E302C" w:rsidRPr="00554E40" w:rsidTr="001F415C">
        <w:trPr>
          <w:trHeight w:val="50"/>
        </w:trPr>
        <w:tc>
          <w:tcPr>
            <w:tcW w:w="33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554E4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54E4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54E40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8E302C" w:rsidRPr="00554E40" w:rsidTr="001F415C">
        <w:trPr>
          <w:trHeight w:val="321"/>
        </w:trPr>
        <w:tc>
          <w:tcPr>
            <w:tcW w:w="334" w:type="pct"/>
            <w:tcBorders>
              <w:top w:val="doub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1.</w:t>
            </w:r>
          </w:p>
        </w:tc>
        <w:tc>
          <w:tcPr>
            <w:tcW w:w="3491" w:type="pct"/>
            <w:tcBorders>
              <w:top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2"/>
                <w:sz w:val="28"/>
                <w:szCs w:val="28"/>
              </w:rPr>
              <w:t>Основные понятия нозологии.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 Моделирование. Моделирование основных стоматологических заболеваний.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8E302C" w:rsidRPr="00094F18" w:rsidRDefault="008E302C" w:rsidP="001F41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Нарушение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периферического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кровообращения и </w:t>
            </w:r>
            <w:r w:rsidRPr="00554E40">
              <w:rPr>
                <w:color w:val="000000"/>
                <w:spacing w:val="-6"/>
                <w:sz w:val="28"/>
                <w:szCs w:val="28"/>
              </w:rPr>
              <w:t xml:space="preserve">микроциркуляции. </w:t>
            </w:r>
            <w:r w:rsidRPr="00554E40">
              <w:rPr>
                <w:color w:val="000000"/>
                <w:sz w:val="28"/>
                <w:szCs w:val="28"/>
              </w:rPr>
              <w:t xml:space="preserve">Значение нарушения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микроциркуляции в развитии патологических </w:t>
            </w:r>
            <w:r w:rsidRPr="00554E40">
              <w:rPr>
                <w:color w:val="000000"/>
                <w:sz w:val="28"/>
                <w:szCs w:val="28"/>
              </w:rPr>
              <w:t>процессов</w:t>
            </w:r>
            <w:r w:rsidRPr="00554E40">
              <w:rPr>
                <w:smallCaps/>
                <w:color w:val="000000"/>
                <w:sz w:val="28"/>
                <w:szCs w:val="28"/>
              </w:rPr>
              <w:t xml:space="preserve"> </w:t>
            </w:r>
            <w:r w:rsidRPr="00554E40">
              <w:rPr>
                <w:bCs/>
                <w:color w:val="000000"/>
                <w:sz w:val="28"/>
                <w:szCs w:val="28"/>
              </w:rPr>
              <w:t>в челюстно-</w:t>
            </w: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лицевой области.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3.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Барьерные функции организма и их нарушения. Гематосаливарный барьер.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Острое неспецифическое повреждение клетки.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 xml:space="preserve"> Особенности   реакции клеток пульпы, слизистых оболочек и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>костной ткани на острое и хроническое повреждение.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5.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Острое неспецифическое воспаление.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6.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54E40">
              <w:rPr>
                <w:bCs/>
                <w:color w:val="000000"/>
                <w:sz w:val="28"/>
                <w:szCs w:val="28"/>
              </w:rPr>
              <w:t>Этиология и патогенез воспалительных процессов в челюстно-</w:t>
            </w: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лицевой области. Принципы коррекции.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7.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 xml:space="preserve">Раневой процесс. </w:t>
            </w: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Патология раневого процесса в тканях челюстно-лицевой области.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8.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Патофизиология водно-солевого обмена. Отеки.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9.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5"/>
                <w:sz w:val="28"/>
                <w:szCs w:val="28"/>
              </w:rPr>
              <w:t xml:space="preserve">Патофизиология нарушения </w:t>
            </w:r>
            <w:r w:rsidRPr="00554E40">
              <w:rPr>
                <w:bCs/>
                <w:color w:val="000000"/>
                <w:spacing w:val="5"/>
                <w:sz w:val="28"/>
                <w:szCs w:val="28"/>
              </w:rPr>
              <w:t>щелочно-кислотного состояния организма.</w:t>
            </w:r>
            <w:r w:rsidRPr="00554E40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12.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3"/>
                <w:sz w:val="28"/>
                <w:szCs w:val="28"/>
              </w:rPr>
              <w:t xml:space="preserve">Патофизиология теплового обмена. Лихорадка. 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lastRenderedPageBreak/>
              <w:t>Перегревание. Переохл</w:t>
            </w:r>
            <w:r>
              <w:rPr>
                <w:color w:val="000000"/>
                <w:spacing w:val="3"/>
                <w:sz w:val="28"/>
                <w:szCs w:val="28"/>
              </w:rPr>
              <w:t>а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>ждение.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3"/>
                <w:sz w:val="28"/>
                <w:szCs w:val="28"/>
              </w:rPr>
              <w:t>Гипоксия.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 Роль гипоксии </w:t>
            </w:r>
            <w:r w:rsidRPr="00554E40">
              <w:rPr>
                <w:color w:val="000000"/>
                <w:sz w:val="28"/>
                <w:szCs w:val="28"/>
              </w:rPr>
              <w:t>в развитии стоматологических заболеваний.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14.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 xml:space="preserve">Патофизиология обмена веществ. </w:t>
            </w:r>
            <w:r w:rsidRPr="00554E40">
              <w:rPr>
                <w:sz w:val="28"/>
                <w:szCs w:val="28"/>
              </w:rPr>
              <w:t>Роль нарушений обмена веществ в развитии патологии зубо-челюстной системы.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15.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>системы красной крови.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6"/>
                <w:sz w:val="28"/>
                <w:szCs w:val="28"/>
              </w:rPr>
              <w:t xml:space="preserve">Механизмы нарушений в тканях полости рта при различных </w:t>
            </w:r>
            <w:r w:rsidRPr="00554E40">
              <w:rPr>
                <w:color w:val="000000"/>
                <w:spacing w:val="1"/>
                <w:sz w:val="28"/>
                <w:szCs w:val="28"/>
              </w:rPr>
              <w:t>видах анемии.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16.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>системы белой крови.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1"/>
                <w:sz w:val="28"/>
                <w:szCs w:val="28"/>
              </w:rPr>
              <w:t>Изменения в полости рта при нарушениях в системе лейкоцитов.</w:t>
            </w:r>
          </w:p>
        </w:tc>
        <w:tc>
          <w:tcPr>
            <w:tcW w:w="516" w:type="pct"/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17.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>Гемобластозы. Стоматологические проявления и их патогенез при пато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логии белой крови.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18.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гемостаза.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>Значение нарушения гемостаза в ра</w:t>
            </w:r>
            <w:r w:rsidRPr="00554E40">
              <w:rPr>
                <w:sz w:val="28"/>
                <w:szCs w:val="28"/>
              </w:rPr>
              <w:t>звитии стоматологических заболеваний.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19.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внешнего дыхания. Роль нарушения внешнего дыхания в формировании зубо-челюстной системы.</w:t>
            </w:r>
            <w:r w:rsidRPr="00554E40">
              <w:rPr>
                <w:color w:val="000000"/>
                <w:sz w:val="28"/>
                <w:szCs w:val="28"/>
              </w:rPr>
              <w:t xml:space="preserve"> Изменения внешнего дыхания при деформациях челюстей и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заболеваниях верхнечелюстной пазухи.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20.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Патофизиология сердечно-сосудистой системы.</w:t>
            </w:r>
            <w:r w:rsidRPr="00554E40">
              <w:rPr>
                <w:color w:val="000000"/>
                <w:sz w:val="28"/>
                <w:szCs w:val="28"/>
              </w:rPr>
              <w:t xml:space="preserve"> </w:t>
            </w:r>
            <w:r w:rsidRPr="00554E40">
              <w:rPr>
                <w:sz w:val="28"/>
                <w:szCs w:val="28"/>
              </w:rPr>
              <w:t>Нарушения ритма сердца.</w:t>
            </w:r>
            <w:r w:rsidRPr="00554E40">
              <w:rPr>
                <w:b/>
                <w:bCs/>
                <w:sz w:val="28"/>
                <w:szCs w:val="28"/>
              </w:rPr>
              <w:t xml:space="preserve"> </w:t>
            </w:r>
            <w:r w:rsidRPr="00554E40">
              <w:rPr>
                <w:bCs/>
                <w:sz w:val="28"/>
                <w:szCs w:val="28"/>
              </w:rPr>
              <w:t>Нарушения регуляции сосудистого тонуса.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z w:val="28"/>
                <w:szCs w:val="28"/>
              </w:rPr>
              <w:t>Особенности  течения основных стоматологических заболеваний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>при артериальной гипертензии и ИБС.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widowControl w:val="0"/>
              <w:tabs>
                <w:tab w:val="left" w:pos="360"/>
              </w:tabs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Патофизиология внешнего и внутреннего дыхания, гипоксии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094F18" w:rsidRDefault="008E302C" w:rsidP="001F41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Патофизиология желудочно-кишечного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тракта. Язвенная болезнь.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Связь патологии желудочно-кишечного тракте с состоянием </w:t>
            </w:r>
            <w:r w:rsidRPr="00554E40">
              <w:rPr>
                <w:bCs/>
                <w:color w:val="000000"/>
                <w:spacing w:val="-2"/>
                <w:sz w:val="28"/>
                <w:szCs w:val="28"/>
              </w:rPr>
              <w:t>полости рта.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6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печени. </w:t>
            </w:r>
            <w:r w:rsidRPr="00554E40">
              <w:rPr>
                <w:color w:val="000000"/>
                <w:sz w:val="28"/>
                <w:szCs w:val="28"/>
              </w:rPr>
              <w:t>Роль патологии печени в развитии заболеваний зубочелюстной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-9"/>
                <w:sz w:val="28"/>
                <w:szCs w:val="28"/>
              </w:rPr>
              <w:t>системы.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Патофизиология почек. </w:t>
            </w:r>
            <w:r w:rsidRPr="00554E40">
              <w:rPr>
                <w:color w:val="000000"/>
                <w:spacing w:val="-5"/>
                <w:sz w:val="28"/>
                <w:szCs w:val="28"/>
              </w:rPr>
              <w:t xml:space="preserve">Роль патологии почек в развитии заболеваний зубочелюстной </w:t>
            </w:r>
            <w:r w:rsidRPr="00554E40">
              <w:rPr>
                <w:color w:val="000000"/>
                <w:spacing w:val="-13"/>
                <w:sz w:val="28"/>
                <w:szCs w:val="28"/>
              </w:rPr>
              <w:t>системы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137A3">
              <w:rPr>
                <w:sz w:val="28"/>
                <w:szCs w:val="28"/>
              </w:rPr>
              <w:t>Изменения в полости рта при патологии эндокринной системы.</w:t>
            </w:r>
          </w:p>
          <w:p w:rsidR="008E302C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8E302C" w:rsidRPr="00180C76" w:rsidRDefault="008E302C" w:rsidP="008E302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Итого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  68 ч.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</w:tr>
    </w:tbl>
    <w:p w:rsidR="008E302C" w:rsidRDefault="008E302C"/>
    <w:p w:rsidR="00D36604" w:rsidRDefault="00D36604"/>
    <w:p w:rsidR="00D36604" w:rsidRDefault="00D36604"/>
    <w:p w:rsidR="005A2EC9" w:rsidRPr="005A2EC9" w:rsidRDefault="005A2EC9" w:rsidP="005A2EC9">
      <w:pPr>
        <w:pStyle w:val="a9"/>
        <w:numPr>
          <w:ilvl w:val="1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5A2EC9">
        <w:rPr>
          <w:b/>
          <w:sz w:val="28"/>
          <w:szCs w:val="28"/>
        </w:rPr>
        <w:t>Распределение самостоятельной работы студента (СРС)</w:t>
      </w:r>
      <w:r w:rsidRPr="005A2EC9">
        <w:rPr>
          <w:b/>
          <w:caps/>
          <w:sz w:val="28"/>
          <w:szCs w:val="28"/>
        </w:rPr>
        <w:t xml:space="preserve"> </w:t>
      </w:r>
      <w:r w:rsidRPr="005A2EC9">
        <w:rPr>
          <w:b/>
          <w:sz w:val="28"/>
          <w:szCs w:val="28"/>
        </w:rPr>
        <w:t>по видам и семестрам</w:t>
      </w:r>
    </w:p>
    <w:p w:rsidR="005A2EC9" w:rsidRPr="005A2EC9" w:rsidRDefault="005A2EC9" w:rsidP="005A2EC9">
      <w:pPr>
        <w:pStyle w:val="a9"/>
        <w:spacing w:line="276" w:lineRule="auto"/>
        <w:ind w:left="98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6428"/>
        <w:gridCol w:w="1216"/>
        <w:gridCol w:w="1216"/>
      </w:tblGrid>
      <w:tr w:rsidR="005A2EC9" w:rsidRPr="005A2EC9" w:rsidTr="00575BA6">
        <w:tc>
          <w:tcPr>
            <w:tcW w:w="674" w:type="dxa"/>
            <w:vMerge w:val="restart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п/№</w:t>
            </w:r>
          </w:p>
        </w:tc>
        <w:tc>
          <w:tcPr>
            <w:tcW w:w="6725" w:type="dxa"/>
            <w:vMerge w:val="restart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Наименование вида СРС*</w:t>
            </w:r>
          </w:p>
        </w:tc>
        <w:tc>
          <w:tcPr>
            <w:tcW w:w="2171" w:type="dxa"/>
            <w:gridSpan w:val="2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color w:val="000000"/>
                <w:sz w:val="28"/>
                <w:szCs w:val="28"/>
              </w:rPr>
              <w:t>Объем в АЧ</w:t>
            </w:r>
          </w:p>
        </w:tc>
      </w:tr>
      <w:tr w:rsidR="005A2EC9" w:rsidRPr="005A2EC9" w:rsidTr="00575BA6">
        <w:tc>
          <w:tcPr>
            <w:tcW w:w="674" w:type="dxa"/>
            <w:vMerge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  <w:vMerge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  <w:lang w:val="en-US"/>
              </w:rPr>
              <w:t>III</w:t>
            </w:r>
            <w:r w:rsidRPr="005A2EC9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  <w:lang w:val="en-US"/>
              </w:rPr>
              <w:t>IV</w:t>
            </w:r>
            <w:r w:rsidRPr="005A2EC9">
              <w:rPr>
                <w:sz w:val="28"/>
                <w:szCs w:val="28"/>
              </w:rPr>
              <w:t xml:space="preserve"> Семестр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1.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Написание реферата</w:t>
            </w: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2.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Работа с литературными и иными источниками информации по изучаемому разделу</w:t>
            </w: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Выполнение заданий: написание заключений по гемограммам</w:t>
            </w:r>
          </w:p>
        </w:tc>
        <w:tc>
          <w:tcPr>
            <w:tcW w:w="1073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4.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Выполнение заданий: написание заключений по электрокардиограммам</w:t>
            </w: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5.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Решение ситуационных задач по руководству к практическим занятиям по патологии.</w:t>
            </w:r>
          </w:p>
        </w:tc>
        <w:tc>
          <w:tcPr>
            <w:tcW w:w="1073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</w:tcPr>
          <w:p w:rsidR="005A2EC9" w:rsidRPr="005A2EC9" w:rsidRDefault="005A2EC9" w:rsidP="005A2EC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(всего - </w:t>
            </w:r>
            <w:r w:rsidRPr="005A2EC9">
              <w:rPr>
                <w:sz w:val="28"/>
                <w:szCs w:val="28"/>
              </w:rPr>
              <w:t>АЧ)</w:t>
            </w:r>
          </w:p>
        </w:tc>
        <w:tc>
          <w:tcPr>
            <w:tcW w:w="2171" w:type="dxa"/>
            <w:gridSpan w:val="2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8E302C" w:rsidRDefault="008E302C">
      <w:pPr>
        <w:rPr>
          <w:lang w:val="en-US"/>
        </w:rPr>
      </w:pPr>
    </w:p>
    <w:p w:rsidR="005A2EC9" w:rsidRPr="002751B5" w:rsidRDefault="00DD4A6A" w:rsidP="002751B5">
      <w:pPr>
        <w:pStyle w:val="a9"/>
        <w:numPr>
          <w:ilvl w:val="0"/>
          <w:numId w:val="8"/>
        </w:numPr>
        <w:tabs>
          <w:tab w:val="right" w:leader="underscore" w:pos="9639"/>
        </w:tabs>
        <w:spacing w:line="276" w:lineRule="auto"/>
        <w:jc w:val="center"/>
        <w:rPr>
          <w:b/>
          <w:bCs/>
          <w:sz w:val="28"/>
          <w:szCs w:val="28"/>
        </w:rPr>
      </w:pPr>
      <w:r w:rsidRPr="002751B5">
        <w:rPr>
          <w:b/>
          <w:bCs/>
          <w:sz w:val="28"/>
          <w:szCs w:val="28"/>
        </w:rPr>
        <w:t>ОЦЕНОЧНЫЕ СРЕДСТВА ДЛЯ КОНТРОЛЯ УСПЕВАЕМОСТИ И РЕЗУЛЬТАТОВ ОСВОЕНИЯ ДИСЦИПЛИНЫ.</w:t>
      </w:r>
    </w:p>
    <w:p w:rsidR="002751B5" w:rsidRDefault="002751B5" w:rsidP="002751B5">
      <w:pPr>
        <w:pStyle w:val="a9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</w:p>
    <w:p w:rsidR="00DD4A6A" w:rsidRDefault="00DD4A6A" w:rsidP="00DD4A6A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 w:rsidRPr="00700928">
        <w:rPr>
          <w:sz w:val="28"/>
          <w:szCs w:val="28"/>
        </w:rPr>
        <w:t>Оценка уровня сформированности компетенций осуществляется в следующих формах контроля: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●Текущего</w:t>
      </w:r>
      <w:r w:rsidRPr="002D13C8">
        <w:rPr>
          <w:sz w:val="28"/>
          <w:szCs w:val="28"/>
        </w:rPr>
        <w:t>: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оценка выполнения студентами заданий в ходе аудиторных занятий в виде тестовых заданий исходного уровня знаний, решения ситуационных задач, оценки овладения практическими навыками</w:t>
      </w:r>
      <w:r w:rsidRPr="00700928">
        <w:rPr>
          <w:sz w:val="28"/>
          <w:szCs w:val="28"/>
        </w:rPr>
        <w:t>;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●Рубежного</w:t>
      </w:r>
      <w:r w:rsidRPr="00810373">
        <w:rPr>
          <w:sz w:val="28"/>
          <w:szCs w:val="28"/>
        </w:rPr>
        <w:t>:</w:t>
      </w:r>
    </w:p>
    <w:p w:rsidR="00DD4A6A" w:rsidRPr="00810373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модули «Патогенное действие факторов внешней среды», «Местные нарушения кровообращения», «Реактивность», «Воспаление», «Патология системы крови», «Нарушения кровообращения», «Патология дыхания», «Патология пищеварения и печени», «Патология эндокринной системы» заканчиваются контролем в виде заданий в тестовой форме на бумажном носителе и письменными ответами на вопросы в билетах.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Оценивается самостоятельная работа студентов – написание рефератов на заданную тему и доклады по темам, которые определены преподавателем.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●Итогового</w:t>
      </w:r>
      <w:r w:rsidRPr="00810373">
        <w:rPr>
          <w:sz w:val="28"/>
          <w:szCs w:val="28"/>
        </w:rPr>
        <w:t>: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экзамен проводится в конце </w:t>
      </w:r>
      <w:r>
        <w:rPr>
          <w:sz w:val="28"/>
          <w:szCs w:val="28"/>
          <w:lang w:val="en-US"/>
        </w:rPr>
        <w:t>IV</w:t>
      </w:r>
      <w:r w:rsidR="00FD243F">
        <w:rPr>
          <w:sz w:val="28"/>
          <w:szCs w:val="28"/>
        </w:rPr>
        <w:t xml:space="preserve"> семестра.</w:t>
      </w:r>
    </w:p>
    <w:p w:rsidR="005A2EC9" w:rsidRPr="002751B5" w:rsidRDefault="002751B5" w:rsidP="002751B5">
      <w:pPr>
        <w:tabs>
          <w:tab w:val="right" w:leader="underscore" w:pos="9639"/>
        </w:tabs>
        <w:ind w:firstLine="567"/>
        <w:jc w:val="center"/>
        <w:rPr>
          <w:b/>
          <w:bCs/>
          <w:sz w:val="28"/>
          <w:szCs w:val="28"/>
        </w:rPr>
      </w:pPr>
      <w:r w:rsidRPr="002751B5">
        <w:rPr>
          <w:b/>
          <w:bCs/>
          <w:sz w:val="28"/>
          <w:szCs w:val="28"/>
        </w:rPr>
        <w:t>5</w:t>
      </w:r>
      <w:r w:rsidR="005A2EC9" w:rsidRPr="002751B5">
        <w:rPr>
          <w:b/>
          <w:bCs/>
          <w:sz w:val="28"/>
          <w:szCs w:val="28"/>
        </w:rPr>
        <w:t>.1. Формы текущего контроля и промежуточной аттестации, виды оценочных средств</w:t>
      </w:r>
    </w:p>
    <w:p w:rsidR="002751B5" w:rsidRPr="002751B5" w:rsidRDefault="002751B5" w:rsidP="002751B5">
      <w:pPr>
        <w:tabs>
          <w:tab w:val="right" w:leader="underscore" w:pos="9639"/>
        </w:tabs>
        <w:ind w:firstLine="567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839"/>
        <w:gridCol w:w="1377"/>
        <w:gridCol w:w="2133"/>
        <w:gridCol w:w="1734"/>
        <w:gridCol w:w="1311"/>
        <w:gridCol w:w="1598"/>
      </w:tblGrid>
      <w:tr w:rsidR="005A2EC9" w:rsidRPr="002751B5" w:rsidTr="00575BA6">
        <w:tc>
          <w:tcPr>
            <w:tcW w:w="579" w:type="dxa"/>
            <w:vMerge w:val="restart"/>
            <w:vAlign w:val="center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№ семестра</w:t>
            </w:r>
          </w:p>
        </w:tc>
        <w:tc>
          <w:tcPr>
            <w:tcW w:w="1377" w:type="dxa"/>
            <w:vMerge w:val="restart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Формы контроля</w:t>
            </w:r>
          </w:p>
        </w:tc>
        <w:tc>
          <w:tcPr>
            <w:tcW w:w="2133" w:type="dxa"/>
            <w:vMerge w:val="restart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rPr>
                <w:bCs/>
              </w:rPr>
              <w:t>Наименование раздела дисциплины</w:t>
            </w:r>
          </w:p>
        </w:tc>
        <w:tc>
          <w:tcPr>
            <w:tcW w:w="4643" w:type="dxa"/>
            <w:gridSpan w:val="3"/>
            <w:vAlign w:val="center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t>Оценочные средства</w:t>
            </w:r>
          </w:p>
        </w:tc>
      </w:tr>
      <w:tr w:rsidR="005A2EC9" w:rsidRPr="002751B5" w:rsidTr="00575BA6">
        <w:tc>
          <w:tcPr>
            <w:tcW w:w="579" w:type="dxa"/>
            <w:vMerge/>
            <w:vAlign w:val="center"/>
          </w:tcPr>
          <w:p w:rsidR="005A2EC9" w:rsidRPr="002751B5" w:rsidRDefault="005A2EC9" w:rsidP="002751B5">
            <w:pPr>
              <w:rPr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5A2EC9" w:rsidRPr="002751B5" w:rsidRDefault="005A2EC9" w:rsidP="002751B5"/>
        </w:tc>
        <w:tc>
          <w:tcPr>
            <w:tcW w:w="1377" w:type="dxa"/>
            <w:vMerge/>
            <w:vAlign w:val="center"/>
          </w:tcPr>
          <w:p w:rsidR="005A2EC9" w:rsidRPr="002751B5" w:rsidRDefault="005A2EC9" w:rsidP="002751B5"/>
        </w:tc>
        <w:tc>
          <w:tcPr>
            <w:tcW w:w="2133" w:type="dxa"/>
            <w:vMerge/>
            <w:vAlign w:val="center"/>
          </w:tcPr>
          <w:p w:rsidR="005A2EC9" w:rsidRPr="002751B5" w:rsidRDefault="005A2EC9" w:rsidP="002751B5"/>
        </w:tc>
        <w:tc>
          <w:tcPr>
            <w:tcW w:w="1734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Виды</w:t>
            </w:r>
          </w:p>
        </w:tc>
        <w:tc>
          <w:tcPr>
            <w:tcW w:w="1311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Кол-во вопросов в задании</w:t>
            </w:r>
          </w:p>
        </w:tc>
        <w:tc>
          <w:tcPr>
            <w:tcW w:w="1598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Кол-во независимых вариантов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2751B5">
            <w:pPr>
              <w:jc w:val="center"/>
            </w:pPr>
            <w:r w:rsidRPr="002751B5">
              <w:t>1</w:t>
            </w:r>
          </w:p>
        </w:tc>
        <w:tc>
          <w:tcPr>
            <w:tcW w:w="839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2</w:t>
            </w:r>
          </w:p>
        </w:tc>
        <w:tc>
          <w:tcPr>
            <w:tcW w:w="1377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3</w:t>
            </w:r>
          </w:p>
        </w:tc>
        <w:tc>
          <w:tcPr>
            <w:tcW w:w="2133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4</w:t>
            </w:r>
          </w:p>
        </w:tc>
        <w:tc>
          <w:tcPr>
            <w:tcW w:w="1734" w:type="dxa"/>
          </w:tcPr>
          <w:p w:rsidR="005A2EC9" w:rsidRPr="002751B5" w:rsidRDefault="005A2EC9" w:rsidP="002751B5">
            <w:pPr>
              <w:jc w:val="center"/>
            </w:pPr>
            <w:r w:rsidRPr="002751B5">
              <w:t>5</w:t>
            </w:r>
          </w:p>
        </w:tc>
        <w:tc>
          <w:tcPr>
            <w:tcW w:w="1311" w:type="dxa"/>
          </w:tcPr>
          <w:p w:rsidR="005A2EC9" w:rsidRPr="002751B5" w:rsidRDefault="005A2EC9" w:rsidP="002751B5">
            <w:pPr>
              <w:jc w:val="center"/>
            </w:pPr>
            <w:r w:rsidRPr="002751B5">
              <w:t>6</w:t>
            </w:r>
          </w:p>
        </w:tc>
        <w:tc>
          <w:tcPr>
            <w:tcW w:w="1598" w:type="dxa"/>
          </w:tcPr>
          <w:p w:rsidR="005A2EC9" w:rsidRPr="002751B5" w:rsidRDefault="005A2EC9" w:rsidP="002751B5">
            <w:pPr>
              <w:jc w:val="center"/>
            </w:pPr>
            <w:r w:rsidRPr="002751B5">
              <w:t>7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2751B5">
            <w:pPr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839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751B5">
              <w:rPr>
                <w:bCs/>
                <w:lang w:val="en-US"/>
              </w:rPr>
              <w:t>III</w:t>
            </w:r>
          </w:p>
        </w:tc>
        <w:tc>
          <w:tcPr>
            <w:tcW w:w="1377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Контроль освоения тем</w:t>
            </w:r>
          </w:p>
          <w:p w:rsidR="005A2EC9" w:rsidRPr="002751B5" w:rsidRDefault="005A2EC9" w:rsidP="002751B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133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  <w:color w:val="000000"/>
              </w:rPr>
              <w:t>Общая нозология</w:t>
            </w:r>
          </w:p>
        </w:tc>
        <w:tc>
          <w:tcPr>
            <w:tcW w:w="1734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Тестовые и ситуационные задания</w:t>
            </w:r>
          </w:p>
        </w:tc>
        <w:tc>
          <w:tcPr>
            <w:tcW w:w="1311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10/1</w:t>
            </w:r>
          </w:p>
        </w:tc>
        <w:tc>
          <w:tcPr>
            <w:tcW w:w="1598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10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2751B5">
            <w:pPr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839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751B5">
              <w:rPr>
                <w:bCs/>
                <w:lang w:val="en-US"/>
              </w:rPr>
              <w:t>III</w:t>
            </w:r>
          </w:p>
        </w:tc>
        <w:tc>
          <w:tcPr>
            <w:tcW w:w="1377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Контроль освоения тем</w:t>
            </w:r>
          </w:p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133" w:type="dxa"/>
          </w:tcPr>
          <w:p w:rsidR="005A2EC9" w:rsidRPr="002751B5" w:rsidRDefault="005A2EC9" w:rsidP="002751B5">
            <w:pPr>
              <w:shd w:val="clear" w:color="auto" w:fill="FFFFFF"/>
              <w:ind w:left="74"/>
              <w:jc w:val="center"/>
              <w:rPr>
                <w:bCs/>
                <w:color w:val="000000"/>
                <w:spacing w:val="-4"/>
              </w:rPr>
            </w:pPr>
            <w:r w:rsidRPr="002751B5">
              <w:rPr>
                <w:bCs/>
                <w:color w:val="000000"/>
                <w:spacing w:val="-4"/>
              </w:rPr>
              <w:t>Типовые</w:t>
            </w:r>
          </w:p>
          <w:p w:rsidR="005A2EC9" w:rsidRPr="002751B5" w:rsidRDefault="005A2EC9" w:rsidP="002751B5">
            <w:pPr>
              <w:shd w:val="clear" w:color="auto" w:fill="FFFFFF"/>
              <w:ind w:left="74"/>
              <w:jc w:val="center"/>
              <w:rPr>
                <w:bCs/>
                <w:color w:val="000000"/>
                <w:spacing w:val="-2"/>
              </w:rPr>
            </w:pPr>
            <w:r w:rsidRPr="002751B5">
              <w:rPr>
                <w:bCs/>
                <w:color w:val="000000"/>
                <w:spacing w:val="-2"/>
              </w:rPr>
              <w:t>патологические процессы</w:t>
            </w:r>
          </w:p>
        </w:tc>
        <w:tc>
          <w:tcPr>
            <w:tcW w:w="1734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собеседование по ситуационным задачам, письменное тестирование</w:t>
            </w:r>
          </w:p>
        </w:tc>
        <w:tc>
          <w:tcPr>
            <w:tcW w:w="1311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10/1</w:t>
            </w:r>
          </w:p>
        </w:tc>
        <w:tc>
          <w:tcPr>
            <w:tcW w:w="1598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20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5A2EC9">
            <w:pPr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spacing w:line="276" w:lineRule="auto"/>
              <w:ind w:left="0" w:firstLine="0"/>
              <w:jc w:val="both"/>
            </w:pPr>
          </w:p>
        </w:tc>
        <w:tc>
          <w:tcPr>
            <w:tcW w:w="839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 w:rsidRPr="002751B5">
              <w:rPr>
                <w:bCs/>
                <w:lang w:val="en-US"/>
              </w:rPr>
              <w:t>IV</w:t>
            </w:r>
          </w:p>
        </w:tc>
        <w:tc>
          <w:tcPr>
            <w:tcW w:w="1377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Контроль освоения тем</w:t>
            </w:r>
          </w:p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Экзамен</w:t>
            </w:r>
          </w:p>
        </w:tc>
        <w:tc>
          <w:tcPr>
            <w:tcW w:w="2133" w:type="dxa"/>
          </w:tcPr>
          <w:p w:rsidR="005A2EC9" w:rsidRPr="002751B5" w:rsidRDefault="005A2EC9" w:rsidP="00575BA6">
            <w:pPr>
              <w:shd w:val="clear" w:color="auto" w:fill="FFFFFF"/>
              <w:spacing w:before="60"/>
              <w:ind w:left="14" w:right="10"/>
              <w:jc w:val="center"/>
            </w:pPr>
            <w:r w:rsidRPr="002751B5">
              <w:rPr>
                <w:color w:val="000000"/>
                <w:spacing w:val="5"/>
              </w:rPr>
              <w:t xml:space="preserve">Патофизиология органов </w:t>
            </w:r>
            <w:r w:rsidRPr="002751B5">
              <w:rPr>
                <w:color w:val="000000"/>
                <w:spacing w:val="2"/>
              </w:rPr>
              <w:t>и систем</w:t>
            </w:r>
          </w:p>
        </w:tc>
        <w:tc>
          <w:tcPr>
            <w:tcW w:w="1734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Тестовые и ситуационные задания</w:t>
            </w:r>
          </w:p>
        </w:tc>
        <w:tc>
          <w:tcPr>
            <w:tcW w:w="1311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10/1</w:t>
            </w:r>
          </w:p>
        </w:tc>
        <w:tc>
          <w:tcPr>
            <w:tcW w:w="1598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20</w:t>
            </w:r>
          </w:p>
        </w:tc>
      </w:tr>
    </w:tbl>
    <w:p w:rsidR="005A2EC9" w:rsidRDefault="005A2EC9">
      <w:pPr>
        <w:rPr>
          <w:lang w:val="en-US"/>
        </w:rPr>
      </w:pPr>
    </w:p>
    <w:p w:rsidR="002751B5" w:rsidRPr="002751B5" w:rsidRDefault="002751B5" w:rsidP="002751B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751B5">
        <w:rPr>
          <w:b/>
          <w:sz w:val="28"/>
          <w:szCs w:val="28"/>
          <w:lang w:val="en-US"/>
        </w:rPr>
        <w:t>5</w:t>
      </w:r>
      <w:r w:rsidRPr="002751B5">
        <w:rPr>
          <w:b/>
          <w:sz w:val="28"/>
          <w:szCs w:val="28"/>
        </w:rPr>
        <w:t>.2. Примеры оценочных средств:</w:t>
      </w:r>
    </w:p>
    <w:p w:rsidR="002751B5" w:rsidRPr="002751B5" w:rsidRDefault="002751B5" w:rsidP="002751B5">
      <w:pPr>
        <w:spacing w:before="120" w:after="120"/>
        <w:ind w:left="709"/>
        <w:rPr>
          <w:i/>
          <w:sz w:val="28"/>
          <w:szCs w:val="28"/>
        </w:rPr>
      </w:pPr>
      <w:r w:rsidRPr="002751B5">
        <w:rPr>
          <w:i/>
          <w:sz w:val="28"/>
          <w:szCs w:val="28"/>
        </w:rPr>
        <w:t xml:space="preserve">Тестовые задания </w:t>
      </w:r>
    </w:p>
    <w:p w:rsidR="002751B5" w:rsidRPr="002751B5" w:rsidRDefault="002751B5" w:rsidP="002751B5">
      <w:pPr>
        <w:spacing w:before="120" w:after="120"/>
        <w:ind w:left="709"/>
        <w:rPr>
          <w:sz w:val="28"/>
          <w:szCs w:val="28"/>
        </w:rPr>
      </w:pPr>
      <w:r w:rsidRPr="002751B5">
        <w:rPr>
          <w:i/>
          <w:sz w:val="28"/>
          <w:szCs w:val="28"/>
        </w:rPr>
        <w:t>Укажите в тестовых заданиях номер правильного ответа</w:t>
      </w:r>
    </w:p>
    <w:p w:rsidR="002751B5" w:rsidRPr="002751B5" w:rsidRDefault="002751B5" w:rsidP="002751B5">
      <w:pPr>
        <w:spacing w:before="120" w:after="120"/>
        <w:rPr>
          <w:sz w:val="28"/>
          <w:szCs w:val="28"/>
        </w:rPr>
      </w:pPr>
      <w:r w:rsidRPr="002751B5">
        <w:rPr>
          <w:sz w:val="28"/>
          <w:szCs w:val="28"/>
        </w:rPr>
        <w:t xml:space="preserve">1. </w:t>
      </w:r>
      <w:r w:rsidRPr="002751B5">
        <w:rPr>
          <w:bCs/>
          <w:sz w:val="28"/>
          <w:szCs w:val="28"/>
        </w:rPr>
        <w:t>ДЛЯ АРТЕРИАЛЬНОЙ ГИПЕРЕМИИ ХАРАКТЕРНО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алая окраска тканей*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понижение температуры тканей</w:t>
      </w:r>
    </w:p>
    <w:p w:rsidR="002751B5" w:rsidRPr="002751B5" w:rsidRDefault="002751B5" w:rsidP="002751B5">
      <w:pPr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>3. цианоз</w:t>
      </w:r>
    </w:p>
    <w:p w:rsidR="002751B5" w:rsidRPr="002751B5" w:rsidRDefault="002751B5" w:rsidP="002751B5">
      <w:pPr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>4. снижение энергообеспечения тканей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побледнение участка ткани</w:t>
      </w:r>
    </w:p>
    <w:p w:rsidR="002751B5" w:rsidRPr="002751B5" w:rsidRDefault="002751B5" w:rsidP="002751B5">
      <w:pPr>
        <w:rPr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sz w:val="28"/>
          <w:szCs w:val="28"/>
        </w:rPr>
        <w:t>2</w:t>
      </w:r>
      <w:r w:rsidRPr="002751B5">
        <w:rPr>
          <w:bCs/>
          <w:sz w:val="28"/>
          <w:szCs w:val="28"/>
        </w:rPr>
        <w:t>. ВЕНОЗНАЯ ГИПЕРЕМИЯ - ЭТО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увеличение кровенаполнения органа или ткани в результате затрудненного оттока по венам*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уменьшение кровенаполнения органа или ткани вследствие уменьшения притока крови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lastRenderedPageBreak/>
        <w:t>3. увеличение кровенаполнения органа или ткани в результате расширения артериол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4. процесс прижизненного образования на стенке сосуда плотных масс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увеличение кровенаполнения органа или ткани в результате улучшения оттока по венам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color w:val="000000"/>
          <w:sz w:val="28"/>
          <w:szCs w:val="28"/>
        </w:rPr>
        <w:t>3.</w:t>
      </w:r>
      <w:r w:rsidRPr="002751B5">
        <w:rPr>
          <w:bCs/>
          <w:sz w:val="28"/>
          <w:szCs w:val="28"/>
        </w:rPr>
        <w:t xml:space="preserve"> ПРОНИЦАЕМОСТЬ СОСУДОВ В ОЧАГЕ ВОСПАЛЕНИЯ УВЕЛИЧИВАЮТ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брадикинин*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фибронектин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3. серотонин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4. фибриноген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адреналин</w:t>
      </w:r>
    </w:p>
    <w:p w:rsidR="002751B5" w:rsidRPr="002751B5" w:rsidRDefault="002751B5" w:rsidP="002751B5">
      <w:pPr>
        <w:rPr>
          <w:sz w:val="28"/>
          <w:szCs w:val="28"/>
        </w:rPr>
      </w:pP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sz w:val="28"/>
          <w:szCs w:val="28"/>
        </w:rPr>
        <w:t xml:space="preserve">4. </w:t>
      </w:r>
      <w:r w:rsidRPr="002751B5">
        <w:rPr>
          <w:bCs/>
          <w:color w:val="000000"/>
          <w:sz w:val="28"/>
          <w:szCs w:val="28"/>
        </w:rPr>
        <w:t xml:space="preserve">ГЕМАТОЛОГИЧЕСКИЕ ПРИЗНАКИ ОСТРОГО НЕСПЕЦИФИЧЕСКОГО ВОСПАЛЕНИЯ 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1. нейтрофильный лейкоцитоз, ускорение СОЭ*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2. анемия, лейкоцитоз, замедление СОЭ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3. лейкопения, замедление СОЭ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4. эозинофилия, нейтропения, ускорение СОЭ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5. тромбоцитопения, моноцитоз, ускорение СОЭ</w:t>
      </w:r>
    </w:p>
    <w:p w:rsidR="002751B5" w:rsidRPr="002751B5" w:rsidRDefault="002751B5" w:rsidP="002751B5">
      <w:pPr>
        <w:rPr>
          <w:b/>
          <w:bCs/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 xml:space="preserve">5. СРОЧНЫЕ МЕХАНИЗМЫ КОМПЕНСАЦИИ ПРИ ГИПОКСИИ 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тахипноэ, тахикардия*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брадипноэ, брадикардия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3. замедление тока крови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4. гипертрофия дыхательной мускулатуры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кратковременное угнетение анаэробного гликолиза</w:t>
      </w:r>
    </w:p>
    <w:p w:rsidR="002751B5" w:rsidRPr="002751B5" w:rsidRDefault="002751B5" w:rsidP="002751B5">
      <w:pPr>
        <w:ind w:left="-709" w:firstLine="709"/>
        <w:jc w:val="center"/>
        <w:rPr>
          <w:b/>
          <w:bCs/>
          <w:sz w:val="28"/>
          <w:szCs w:val="28"/>
        </w:rPr>
      </w:pPr>
    </w:p>
    <w:p w:rsidR="002751B5" w:rsidRPr="002751B5" w:rsidRDefault="002751B5" w:rsidP="002751B5">
      <w:pPr>
        <w:spacing w:before="120" w:after="120"/>
        <w:ind w:left="709"/>
        <w:rPr>
          <w:i/>
          <w:sz w:val="28"/>
          <w:szCs w:val="28"/>
        </w:rPr>
      </w:pPr>
      <w:r w:rsidRPr="002751B5">
        <w:rPr>
          <w:i/>
          <w:sz w:val="28"/>
          <w:szCs w:val="28"/>
        </w:rPr>
        <w:t>Ситуационные задачи:</w:t>
      </w:r>
    </w:p>
    <w:p w:rsidR="002751B5" w:rsidRPr="002751B5" w:rsidRDefault="002751B5" w:rsidP="002751B5">
      <w:pPr>
        <w:spacing w:before="24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1:</w:t>
      </w:r>
    </w:p>
    <w:p w:rsidR="002751B5" w:rsidRPr="00554E40" w:rsidRDefault="002751B5" w:rsidP="002751B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25 лет, поступил в клинику с приступом болей в животе, которые возникли внезапно и сопровождались однократной рвотой. </w:t>
      </w:r>
    </w:p>
    <w:p w:rsidR="002751B5" w:rsidRPr="00554E40" w:rsidRDefault="002751B5" w:rsidP="002751B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При обследовании: боль локализуется в правой подвздошной области, носит постоянный характер. При пальпации в правой подвздошной области локальное напряжение мышц брюшной стенки, при надавливании на брюшную стенку и отрыве руки от нее возникает резкая болезненность (положительный симптом Щеткина-Блюмберга). 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2751B5" w:rsidRPr="00554E40" w:rsidRDefault="002751B5" w:rsidP="002751B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2751B5" w:rsidRPr="00554E40" w:rsidRDefault="002751B5" w:rsidP="002751B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3. Какие обязательные компоненты присутствуют при развитии данной пато</w:t>
      </w:r>
      <w:r w:rsidRPr="00554E40">
        <w:rPr>
          <w:sz w:val="28"/>
          <w:szCs w:val="28"/>
        </w:rPr>
        <w:softHyphen/>
        <w:t>логии?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 патологии?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Острое воспаление;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Физические, химические, биологические;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Нейтрофильный лейкоцитоз с регенераторным сдвигом формулы, повышение СОЭ;</w:t>
      </w:r>
    </w:p>
    <w:p w:rsidR="002751B5" w:rsidRPr="00554E40" w:rsidRDefault="002751B5" w:rsidP="002751B5">
      <w:pPr>
        <w:ind w:firstLine="709"/>
        <w:rPr>
          <w:b/>
          <w:sz w:val="28"/>
          <w:szCs w:val="28"/>
        </w:rPr>
      </w:pPr>
      <w:r w:rsidRPr="00554E40">
        <w:rPr>
          <w:sz w:val="28"/>
          <w:szCs w:val="28"/>
        </w:rPr>
        <w:t>5. Выделение возбужденными микро- и макрофагами эндогенного пирогена.</w:t>
      </w:r>
    </w:p>
    <w:p w:rsidR="002751B5" w:rsidRPr="002751B5" w:rsidRDefault="002751B5" w:rsidP="002751B5">
      <w:pPr>
        <w:spacing w:before="24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2: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554E40">
          <w:rPr>
            <w:bCs/>
            <w:sz w:val="28"/>
            <w:szCs w:val="28"/>
          </w:rPr>
          <w:t>4000 м</w:t>
        </w:r>
      </w:smartTag>
      <w:r w:rsidRPr="00554E40">
        <w:rPr>
          <w:bCs/>
          <w:sz w:val="28"/>
          <w:szCs w:val="28"/>
        </w:rPr>
        <w:t>)  появилась одышка, ощущение сердцебиения, нарастающая слабость, сонливость, головная боль, носовое кровотечение. Больной доставлен в больницу.</w:t>
      </w:r>
    </w:p>
    <w:p w:rsidR="002751B5" w:rsidRPr="00554E40" w:rsidRDefault="002751B5" w:rsidP="002751B5">
      <w:pPr>
        <w:pStyle w:val="a3"/>
        <w:spacing w:after="0"/>
        <w:ind w:firstLine="709"/>
        <w:outlineLvl w:val="7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При осмотре больной апатичен, кожные покровы цианотичны, пульс 100 ударов в минуту, частота дыхания 25 в минуту.</w:t>
      </w:r>
    </w:p>
    <w:p w:rsidR="002751B5" w:rsidRPr="00554E40" w:rsidRDefault="002751B5" w:rsidP="002751B5">
      <w:pPr>
        <w:pStyle w:val="a3"/>
        <w:spacing w:after="0"/>
        <w:ind w:firstLine="709"/>
        <w:outlineLvl w:val="7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Диагноз:</w:t>
      </w:r>
      <w:r w:rsidRPr="00554E40">
        <w:rPr>
          <w:bCs/>
          <w:sz w:val="28"/>
          <w:szCs w:val="28"/>
        </w:rPr>
        <w:t xml:space="preserve"> Горная болезнь.</w:t>
      </w:r>
    </w:p>
    <w:p w:rsidR="002751B5" w:rsidRPr="00554E40" w:rsidRDefault="002751B5" w:rsidP="002751B5">
      <w:pPr>
        <w:pStyle w:val="a3"/>
        <w:spacing w:before="120" w:after="6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before="60"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2751B5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5. В крови развивается газовый алкалоз, а в тканях метаболический </w:t>
      </w:r>
      <w:r w:rsidRPr="00554E40">
        <w:rPr>
          <w:sz w:val="28"/>
          <w:szCs w:val="28"/>
        </w:rPr>
        <w:lastRenderedPageBreak/>
        <w:t>ацидоз.</w:t>
      </w:r>
    </w:p>
    <w:p w:rsidR="00466B2A" w:rsidRPr="00554E40" w:rsidRDefault="00466B2A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</w:p>
    <w:p w:rsidR="002751B5" w:rsidRPr="002751B5" w:rsidRDefault="002751B5" w:rsidP="002751B5">
      <w:pPr>
        <w:spacing w:before="240" w:after="120" w:line="300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3: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Больная С., 60 лет, обратилась с жалобами на появления уплотнения в области левой молочной железы.</w:t>
      </w:r>
    </w:p>
    <w:p w:rsidR="002751B5" w:rsidRPr="00554E40" w:rsidRDefault="002751B5" w:rsidP="002751B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уплотнения в толще железы. Над уплотнением кожа морщинистая. Обнаружены выделения из соска буроватого цвета. Сосок втянут. </w:t>
      </w:r>
    </w:p>
    <w:p w:rsidR="002751B5" w:rsidRPr="00554E40" w:rsidRDefault="002751B5" w:rsidP="002751B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  <w:u w:val="single"/>
        </w:rPr>
        <w:t>Диагноз</w:t>
      </w:r>
      <w:r w:rsidRPr="00554E40">
        <w:rPr>
          <w:rFonts w:ascii="Times New Roman" w:hAnsi="Times New Roman" w:cs="Times New Roman"/>
          <w:bCs/>
          <w:sz w:val="28"/>
          <w:szCs w:val="28"/>
        </w:rPr>
        <w:t>: Рак молочной железы.</w:t>
      </w:r>
    </w:p>
    <w:p w:rsidR="002751B5" w:rsidRPr="00554E40" w:rsidRDefault="002751B5" w:rsidP="002751B5">
      <w:pPr>
        <w:pStyle w:val="af"/>
        <w:spacing w:before="120" w:after="60" w:line="30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каких клеток (эпителиальных или соединительно-тканных) развивается рак?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2. Назовите факторы риска, способствующие развитию злокачественной опухоли.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 метастазируют?</w:t>
      </w:r>
    </w:p>
    <w:p w:rsidR="002751B5" w:rsidRPr="00554E40" w:rsidRDefault="002751B5" w:rsidP="002751B5">
      <w:pPr>
        <w:pStyle w:val="af"/>
        <w:spacing w:before="120" w:after="60"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2751B5" w:rsidRPr="00554E40" w:rsidRDefault="002751B5" w:rsidP="002751B5">
      <w:pPr>
        <w:pStyle w:val="af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Прорастание опухоли в окружающие ткани с развитием в них деструкции;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2751B5" w:rsidRPr="00554E40" w:rsidRDefault="002751B5" w:rsidP="002751B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751B5" w:rsidRPr="002751B5" w:rsidRDefault="002751B5" w:rsidP="002751B5">
      <w:pPr>
        <w:spacing w:before="12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4:</w:t>
      </w:r>
    </w:p>
    <w:p w:rsidR="002751B5" w:rsidRPr="00554E40" w:rsidRDefault="002751B5" w:rsidP="002751B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У больной Т., 38 лет, появились резкие боли за грудиной, которые не купировались нитроглицерином и продолжались в течение 5 часов. Врач скорой помощи доставил больную в клинику. Боли с перерывами продолжались в течение 2 суток и сопровождались чувством онемения в левой руке.</w:t>
      </w:r>
    </w:p>
    <w:p w:rsidR="002751B5" w:rsidRPr="00554E40" w:rsidRDefault="002751B5" w:rsidP="002751B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Диагноз:</w:t>
      </w:r>
      <w:r w:rsidRPr="00554E40">
        <w:rPr>
          <w:bCs/>
          <w:sz w:val="28"/>
          <w:szCs w:val="28"/>
        </w:rPr>
        <w:t xml:space="preserve"> Трансмуральный инфаркт миокарда.</w:t>
      </w:r>
    </w:p>
    <w:p w:rsidR="002751B5" w:rsidRPr="00554E40" w:rsidRDefault="002751B5" w:rsidP="002751B5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2751B5" w:rsidRPr="00554E40" w:rsidRDefault="002751B5" w:rsidP="002751B5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1. Назовите основные этиологические факторы, вызывающие развитие инфаркта миокарда.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2. Объясните механизм развития инфаркта миокарда. Стадии развития.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изменения в гемограмме наблюдаются при инфаркте миокарда?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2751B5" w:rsidRPr="002751B5" w:rsidRDefault="002751B5" w:rsidP="002751B5">
      <w:pPr>
        <w:spacing w:before="24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5:</w:t>
      </w:r>
    </w:p>
    <w:p w:rsidR="002751B5" w:rsidRPr="00554E40" w:rsidRDefault="002751B5" w:rsidP="002751B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У больного А., 35 лет, при незначительных ушибах развиваются обширные кровоизлияния, при повреждении тканей длительное кровотечение.</w:t>
      </w:r>
    </w:p>
    <w:p w:rsidR="002751B5" w:rsidRPr="00554E40" w:rsidRDefault="002751B5" w:rsidP="002751B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Гемофилия А.</w:t>
      </w:r>
    </w:p>
    <w:p w:rsidR="002751B5" w:rsidRPr="00554E40" w:rsidRDefault="002751B5" w:rsidP="002751B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>ние кровяной тромбокиназы;</w:t>
      </w:r>
    </w:p>
    <w:p w:rsidR="002751B5" w:rsidRPr="003B72FF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Антитромбин 3, гепарин, продукты деградации фибрина, плазминоген.</w:t>
      </w:r>
    </w:p>
    <w:p w:rsidR="002751B5" w:rsidRPr="00575BA6" w:rsidRDefault="002751B5" w:rsidP="002751B5"/>
    <w:p w:rsidR="002751B5" w:rsidRPr="002751B5" w:rsidRDefault="002751B5" w:rsidP="002751B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751B5">
        <w:rPr>
          <w:b/>
          <w:sz w:val="28"/>
          <w:szCs w:val="28"/>
        </w:rPr>
        <w:t>5.3. Оценочные средства, рекомендуемые для включения в фонд оценочных средств для проведения итоговой государственной аттестации.</w:t>
      </w:r>
    </w:p>
    <w:p w:rsidR="002751B5" w:rsidRPr="002751B5" w:rsidRDefault="002751B5" w:rsidP="002751B5">
      <w:pPr>
        <w:spacing w:before="120" w:after="120"/>
        <w:ind w:left="709"/>
        <w:rPr>
          <w:sz w:val="28"/>
          <w:szCs w:val="28"/>
        </w:rPr>
      </w:pPr>
      <w:r w:rsidRPr="002751B5">
        <w:rPr>
          <w:i/>
          <w:sz w:val="28"/>
          <w:szCs w:val="28"/>
        </w:rPr>
        <w:t>Укажите в тестовых заданиях номер правильного ответа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bCs/>
          <w:sz w:val="28"/>
          <w:szCs w:val="28"/>
        </w:rPr>
        <w:lastRenderedPageBreak/>
        <w:t xml:space="preserve">1. В ЗУБО-ЧЕЛЮСТНОЙ СИСТЕМЕ БОЛЬШИНСТВО ВОСПАЛИТЕЛЬНЫХ ПРОЦЕССОВ 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1) одонтогенные*   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2) риногенные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3) отогенные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4) тонзилогенные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5) стоматогенные.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bCs/>
          <w:color w:val="000000"/>
          <w:sz w:val="28"/>
          <w:szCs w:val="28"/>
        </w:rPr>
        <w:t>2. ЗАКИСЛЕНИЕ РОТОВОЙ ЖИДКОСТИ В ПОЛОСТИ РТА СПОСОБСТВУЕТ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1) кариесу*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2) флюорозу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3) воспалению тканей пародонта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4) камнеобразованию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5) кандидозу.</w:t>
      </w:r>
    </w:p>
    <w:p w:rsidR="002751B5" w:rsidRPr="002751B5" w:rsidRDefault="002751B5" w:rsidP="002751B5">
      <w:pPr>
        <w:ind w:left="708"/>
        <w:rPr>
          <w:b/>
          <w:color w:val="000000"/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>3. СТОМАТОЛОГИЧЕСКИЕ ПРОЯВЛЕНИЯ АКРОМЕГАЛИИ</w:t>
      </w:r>
    </w:p>
    <w:p w:rsidR="002751B5" w:rsidRPr="002751B5" w:rsidRDefault="002751B5" w:rsidP="002751B5">
      <w:pPr>
        <w:ind w:left="993" w:hanging="285"/>
        <w:rPr>
          <w:sz w:val="28"/>
          <w:szCs w:val="28"/>
        </w:rPr>
      </w:pPr>
      <w:r w:rsidRPr="002751B5">
        <w:rPr>
          <w:sz w:val="28"/>
          <w:szCs w:val="28"/>
        </w:rPr>
        <w:t xml:space="preserve">  1)патологическая окклюзия, увеличение массы нижней челюсти,  увеличение расстояния между зубами*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2) облитерация зубной полости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3) нарушение сроков прорезывания зубов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4) сочетание зон остеосклероза и остеопороза в челюсти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5) изменение структуры зубных тканей.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 xml:space="preserve">4. В ЗУБО-ЧЕЛЮСТНОЙ СИСТЕМЕ ПРИ ПАТОЛОГИИ ПОЧЕК ПРОИСХОДИТ 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1) рецессия десен, гиперстезия твердых тканей*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2) ускорение процессов резорбции костной ткани вследствие воспаления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3) острые сосудистые нарушения в микроциркуляторном русле тканей пародонта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4) атрофия альвеолярного отростка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5) увеличение в крови медиаторов воспаления.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>5. ОСТЕОПОРОЗ ПРИ ГИПОКИНЕЗИИ ВОЗНИКАЕТ В РЕЗУЛЬТАТЕ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1) нарушения  кровотока в костной ткани, снижения мышечной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     массы*</w:t>
      </w:r>
    </w:p>
    <w:p w:rsidR="002751B5" w:rsidRPr="002751B5" w:rsidRDefault="002751B5" w:rsidP="002751B5">
      <w:pPr>
        <w:ind w:left="708"/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 xml:space="preserve">  2) снижения синтеза ПТГ</w:t>
      </w:r>
    </w:p>
    <w:p w:rsidR="002751B5" w:rsidRPr="002751B5" w:rsidRDefault="002751B5" w:rsidP="002751B5">
      <w:pPr>
        <w:ind w:left="708"/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 xml:space="preserve">  3) гипосекреции СТГ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4) уменьшения синтеза половых гормонов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5) гиперсекреции метаболитов витамина Д.</w:t>
      </w:r>
    </w:p>
    <w:p w:rsidR="002751B5" w:rsidRDefault="002751B5" w:rsidP="002751B5">
      <w:pPr>
        <w:spacing w:line="276" w:lineRule="auto"/>
        <w:ind w:firstLine="709"/>
        <w:jc w:val="both"/>
      </w:pPr>
    </w:p>
    <w:p w:rsidR="002751B5" w:rsidRPr="003C44CC" w:rsidRDefault="002751B5" w:rsidP="0027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. </w:t>
      </w:r>
      <w:r w:rsidRPr="003C44CC">
        <w:rPr>
          <w:b/>
          <w:sz w:val="28"/>
          <w:szCs w:val="28"/>
        </w:rPr>
        <w:t>ПРАКТИЧЕСКИ</w:t>
      </w:r>
      <w:r>
        <w:rPr>
          <w:b/>
          <w:sz w:val="28"/>
          <w:szCs w:val="28"/>
        </w:rPr>
        <w:t>Е</w:t>
      </w:r>
      <w:r w:rsidRPr="003C44CC">
        <w:rPr>
          <w:b/>
          <w:sz w:val="28"/>
          <w:szCs w:val="28"/>
        </w:rPr>
        <w:t xml:space="preserve"> НАВЫК</w:t>
      </w:r>
      <w:r w:rsidR="00AE5D8D">
        <w:rPr>
          <w:b/>
          <w:sz w:val="28"/>
          <w:szCs w:val="28"/>
        </w:rPr>
        <w:t>И</w:t>
      </w:r>
    </w:p>
    <w:p w:rsidR="002751B5" w:rsidRPr="00247EC0" w:rsidRDefault="002751B5" w:rsidP="002751B5">
      <w:pPr>
        <w:rPr>
          <w:sz w:val="28"/>
          <w:szCs w:val="28"/>
        </w:rPr>
      </w:pP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lastRenderedPageBreak/>
        <w:t>Регистрация ЭКГ на животных и ее анализ.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Приготовление, окраска и микроскопирование мазков крови.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Количественное определение фагоцитарной активности лейкоцитов.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Подсчет числа лейкоцитов и эритроцитов.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Выведение лейкоцитарной формулы по мазкам.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Умение различать патологические формы эритроцитов и лейкоцитов.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Умение читать готовые анализы крови (с патологией белой и красной крови)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Умение производить внутривенные, подкожные и внутрикожные   инъекции лабораторным животным.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Построение температурных кривых при лихорадке.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10.Умение дифференцировать различные виды желтух по биохимическим           анализам крови, мочи и кала.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11.Умение интерпретировать результаты экспериментов.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12.Овладение навыками работы с экспериментальными животными.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13.Умение пользоваться современными диагностическими тестами (полосками) АС-фан, Биофан Е для определения:  Сахара в крови и моче.    рН крови, мочи.        Обнаружение белка в моче.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14.Решение ситуационных задач.</w:t>
      </w:r>
    </w:p>
    <w:p w:rsidR="002751B5" w:rsidRDefault="002751B5"/>
    <w:p w:rsidR="00DD4A6A" w:rsidRPr="00554E40" w:rsidRDefault="00DD4A6A" w:rsidP="00DD4A6A">
      <w:pPr>
        <w:spacing w:before="24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54E40">
        <w:rPr>
          <w:b/>
          <w:sz w:val="28"/>
          <w:szCs w:val="28"/>
        </w:rPr>
        <w:t>. УЧЕБНО-МЕТОДИЧЕСКОЕ И ИНФОРМАЦИОННОЕ ОБЕСПЕЧЕНИЕ    ДИСЦИПЛИНЫ</w:t>
      </w:r>
    </w:p>
    <w:p w:rsidR="00DD4A6A" w:rsidRDefault="00DD4A6A" w:rsidP="00DD4A6A">
      <w:pPr>
        <w:spacing w:before="120" w:after="120"/>
        <w:ind w:firstLine="709"/>
        <w:rPr>
          <w:b/>
          <w:i/>
          <w:color w:val="000000"/>
          <w:sz w:val="28"/>
          <w:szCs w:val="28"/>
        </w:rPr>
      </w:pPr>
      <w:r w:rsidRPr="00554E40">
        <w:rPr>
          <w:b/>
          <w:i/>
          <w:color w:val="000000"/>
          <w:sz w:val="28"/>
          <w:szCs w:val="28"/>
        </w:rPr>
        <w:t xml:space="preserve">а) основная литература </w:t>
      </w:r>
    </w:p>
    <w:p w:rsidR="00D36604" w:rsidRDefault="00DD4A6A" w:rsidP="00DD4A6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</w:t>
      </w:r>
      <w:r w:rsidRPr="00EF623D">
        <w:rPr>
          <w:rFonts w:ascii="Times New Roman" w:hAnsi="Times New Roman"/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rFonts w:ascii="Times New Roman" w:hAnsi="Times New Roman"/>
          <w:sz w:val="28"/>
          <w:szCs w:val="28"/>
        </w:rPr>
        <w:t>, том 1</w:t>
      </w:r>
      <w:r w:rsidRPr="00EF623D">
        <w:rPr>
          <w:rFonts w:ascii="Times New Roman" w:hAnsi="Times New Roman"/>
          <w:sz w:val="28"/>
          <w:szCs w:val="28"/>
        </w:rPr>
        <w:t xml:space="preserve">.- М., “ГЭОТАР-МЕД“.- </w:t>
      </w:r>
      <w:r>
        <w:rPr>
          <w:rFonts w:ascii="Times New Roman" w:hAnsi="Times New Roman"/>
          <w:sz w:val="28"/>
          <w:szCs w:val="28"/>
        </w:rPr>
        <w:t>5</w:t>
      </w:r>
      <w:r w:rsidRPr="00EF623D">
        <w:rPr>
          <w:rFonts w:ascii="Times New Roman" w:hAnsi="Times New Roman"/>
          <w:sz w:val="28"/>
          <w:szCs w:val="28"/>
        </w:rPr>
        <w:t>-ое издание – 20</w:t>
      </w:r>
      <w:r>
        <w:rPr>
          <w:rFonts w:ascii="Times New Roman" w:hAnsi="Times New Roman"/>
          <w:sz w:val="28"/>
          <w:szCs w:val="28"/>
        </w:rPr>
        <w:t>1</w:t>
      </w:r>
      <w:r w:rsidRPr="00EF623D">
        <w:rPr>
          <w:rFonts w:ascii="Times New Roman" w:hAnsi="Times New Roman"/>
          <w:sz w:val="28"/>
          <w:szCs w:val="28"/>
        </w:rPr>
        <w:t>2.</w:t>
      </w:r>
      <w:r w:rsidR="005C1427">
        <w:rPr>
          <w:rFonts w:ascii="Times New Roman" w:hAnsi="Times New Roman"/>
          <w:sz w:val="28"/>
          <w:szCs w:val="28"/>
        </w:rPr>
        <w:t xml:space="preserve"> </w:t>
      </w:r>
    </w:p>
    <w:p w:rsidR="00DD4A6A" w:rsidRDefault="00D36604" w:rsidP="00DD4A6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1427">
        <w:rPr>
          <w:rFonts w:ascii="Times New Roman" w:hAnsi="Times New Roman"/>
          <w:sz w:val="28"/>
          <w:szCs w:val="28"/>
        </w:rPr>
        <w:t>В библиотеке ДГМУ – 500 экземпляров</w:t>
      </w:r>
    </w:p>
    <w:p w:rsidR="00D36604" w:rsidRDefault="00DD4A6A" w:rsidP="005C142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623D">
        <w:rPr>
          <w:rFonts w:ascii="Times New Roman" w:hAnsi="Times New Roman"/>
          <w:sz w:val="28"/>
          <w:szCs w:val="28"/>
        </w:rPr>
        <w:t>.</w:t>
      </w:r>
      <w:r w:rsidRPr="00EF623D">
        <w:rPr>
          <w:rFonts w:ascii="Times New Roman" w:hAnsi="Times New Roman"/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rFonts w:ascii="Times New Roman" w:hAnsi="Times New Roman"/>
          <w:sz w:val="28"/>
          <w:szCs w:val="28"/>
        </w:rPr>
        <w:t>, том 2</w:t>
      </w:r>
      <w:r w:rsidRPr="00EF623D">
        <w:rPr>
          <w:rFonts w:ascii="Times New Roman" w:hAnsi="Times New Roman"/>
          <w:sz w:val="28"/>
          <w:szCs w:val="28"/>
        </w:rPr>
        <w:t xml:space="preserve">.- М., “ГЭОТАР-МЕД“.- </w:t>
      </w:r>
      <w:r>
        <w:rPr>
          <w:rFonts w:ascii="Times New Roman" w:hAnsi="Times New Roman"/>
          <w:sz w:val="28"/>
          <w:szCs w:val="28"/>
        </w:rPr>
        <w:t>5</w:t>
      </w:r>
      <w:r w:rsidRPr="00EF623D">
        <w:rPr>
          <w:rFonts w:ascii="Times New Roman" w:hAnsi="Times New Roman"/>
          <w:sz w:val="28"/>
          <w:szCs w:val="28"/>
        </w:rPr>
        <w:t>-ое издание – 20</w:t>
      </w:r>
      <w:r>
        <w:rPr>
          <w:rFonts w:ascii="Times New Roman" w:hAnsi="Times New Roman"/>
          <w:sz w:val="28"/>
          <w:szCs w:val="28"/>
        </w:rPr>
        <w:t>1</w:t>
      </w:r>
      <w:r w:rsidRPr="00EF623D">
        <w:rPr>
          <w:rFonts w:ascii="Times New Roman" w:hAnsi="Times New Roman"/>
          <w:sz w:val="28"/>
          <w:szCs w:val="28"/>
        </w:rPr>
        <w:t>2.</w:t>
      </w:r>
      <w:r w:rsidR="005C1427" w:rsidRPr="005C1427">
        <w:rPr>
          <w:rFonts w:ascii="Times New Roman" w:hAnsi="Times New Roman"/>
          <w:sz w:val="28"/>
          <w:szCs w:val="28"/>
        </w:rPr>
        <w:t xml:space="preserve"> </w:t>
      </w:r>
    </w:p>
    <w:p w:rsidR="005C1427" w:rsidRDefault="00D36604" w:rsidP="005C142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1427">
        <w:rPr>
          <w:rFonts w:ascii="Times New Roman" w:hAnsi="Times New Roman"/>
          <w:sz w:val="28"/>
          <w:szCs w:val="28"/>
        </w:rPr>
        <w:t>В библиотеке ДГМУ – 500 экземпляров</w:t>
      </w:r>
    </w:p>
    <w:p w:rsidR="00D36604" w:rsidRPr="00D36604" w:rsidRDefault="00D36604" w:rsidP="00D3660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3.</w:t>
      </w:r>
      <w:r w:rsidR="00DD4A6A" w:rsidRPr="00D36604">
        <w:rPr>
          <w:sz w:val="28"/>
          <w:szCs w:val="28"/>
        </w:rPr>
        <w:t>Г.В.Порядин -  ‘’Патофизиология’’- Курс лекций: учебное пособие - М., “ГЭОТАР-МЕД“. 2013.</w:t>
      </w:r>
      <w:r w:rsidR="005C1427" w:rsidRPr="00D36604">
        <w:rPr>
          <w:rFonts w:ascii="Times New Roman" w:hAnsi="Times New Roman"/>
          <w:sz w:val="28"/>
          <w:szCs w:val="28"/>
        </w:rPr>
        <w:t xml:space="preserve"> </w:t>
      </w:r>
    </w:p>
    <w:p w:rsidR="005C1427" w:rsidRPr="00D36604" w:rsidRDefault="005C1427" w:rsidP="00D36604">
      <w:pPr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D36604">
        <w:rPr>
          <w:rFonts w:ascii="Times New Roman" w:hAnsi="Times New Roman"/>
          <w:sz w:val="28"/>
          <w:szCs w:val="28"/>
        </w:rPr>
        <w:t>В библиотеке ДГМУ – 50 экземпляров</w:t>
      </w:r>
    </w:p>
    <w:p w:rsidR="00DD4A6A" w:rsidRPr="00554E40" w:rsidRDefault="00D36604" w:rsidP="00D36604">
      <w:pPr>
        <w:shd w:val="clear" w:color="auto" w:fill="FFFFFF"/>
        <w:spacing w:line="276" w:lineRule="auto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DD4A6A" w:rsidRPr="00554E40">
        <w:rPr>
          <w:sz w:val="28"/>
          <w:szCs w:val="28"/>
        </w:rPr>
        <w:t>Практикум по патофизиологии. Для стоматологического факультета (3 издание). Под редакцией проф. А.И.Воложина</w:t>
      </w:r>
      <w:r w:rsidR="00DD4A6A" w:rsidRPr="00554E40">
        <w:rPr>
          <w:color w:val="000000"/>
          <w:spacing w:val="4"/>
          <w:sz w:val="28"/>
          <w:szCs w:val="28"/>
        </w:rPr>
        <w:t xml:space="preserve"> Составители: Проф. А.Б.Денисов, проф.А.Г. Русанова, </w:t>
      </w:r>
      <w:r w:rsidR="00DD4A6A" w:rsidRPr="00554E40">
        <w:rPr>
          <w:color w:val="000000"/>
          <w:spacing w:val="6"/>
          <w:sz w:val="28"/>
          <w:szCs w:val="28"/>
        </w:rPr>
        <w:t>доц. Р.А.Дружинина,</w:t>
      </w:r>
      <w:r w:rsidR="00DD4A6A" w:rsidRPr="00554E40">
        <w:rPr>
          <w:color w:val="000000"/>
          <w:spacing w:val="4"/>
          <w:sz w:val="28"/>
          <w:szCs w:val="28"/>
        </w:rPr>
        <w:t xml:space="preserve"> доц. </w:t>
      </w:r>
      <w:r w:rsidR="00DD4A6A" w:rsidRPr="00554E40">
        <w:rPr>
          <w:color w:val="000000"/>
          <w:spacing w:val="6"/>
          <w:sz w:val="28"/>
          <w:szCs w:val="28"/>
        </w:rPr>
        <w:t>Т.И.Сашкина, доц В.Н.Матвеева.-</w:t>
      </w:r>
      <w:r w:rsidR="00DD4A6A" w:rsidRPr="00554E40">
        <w:rPr>
          <w:sz w:val="28"/>
          <w:szCs w:val="28"/>
        </w:rPr>
        <w:t>М., 2009. 101с.</w:t>
      </w:r>
      <w:r w:rsidR="005C1427">
        <w:rPr>
          <w:sz w:val="28"/>
          <w:szCs w:val="28"/>
        </w:rPr>
        <w:t xml:space="preserve"> На кафедре патофизиологии.</w:t>
      </w:r>
    </w:p>
    <w:p w:rsidR="00D36604" w:rsidRDefault="00D36604" w:rsidP="00D36604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DD4A6A" w:rsidRPr="001363B8">
        <w:rPr>
          <w:sz w:val="28"/>
          <w:szCs w:val="28"/>
        </w:rPr>
        <w:t>А.Б.Денисов Патофизиология зубочелюстной системы..М., 2008. 137с.</w:t>
      </w:r>
      <w:r w:rsidR="005C1427">
        <w:rPr>
          <w:sz w:val="28"/>
          <w:szCs w:val="28"/>
        </w:rPr>
        <w:t xml:space="preserve"> </w:t>
      </w:r>
    </w:p>
    <w:p w:rsidR="00DD4A6A" w:rsidRDefault="00D36604" w:rsidP="00D36604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1427">
        <w:rPr>
          <w:sz w:val="28"/>
          <w:szCs w:val="28"/>
        </w:rPr>
        <w:t>На кафедре патофизиологии.</w:t>
      </w:r>
    </w:p>
    <w:p w:rsidR="00DD4A6A" w:rsidRPr="00180C76" w:rsidRDefault="00DD4A6A" w:rsidP="00DD4A6A">
      <w:pPr>
        <w:pStyle w:val="af3"/>
        <w:ind w:firstLine="284"/>
        <w:jc w:val="both"/>
        <w:rPr>
          <w:sz w:val="28"/>
          <w:szCs w:val="28"/>
        </w:rPr>
      </w:pPr>
    </w:p>
    <w:p w:rsidR="00DD4A6A" w:rsidRPr="00180C76" w:rsidRDefault="00DD4A6A" w:rsidP="00DD4A6A">
      <w:pPr>
        <w:spacing w:before="120" w:after="120"/>
        <w:ind w:firstLine="709"/>
        <w:rPr>
          <w:b/>
          <w:i/>
          <w:sz w:val="28"/>
          <w:szCs w:val="28"/>
        </w:rPr>
      </w:pPr>
      <w:r w:rsidRPr="00554E40">
        <w:rPr>
          <w:b/>
          <w:sz w:val="28"/>
          <w:szCs w:val="28"/>
        </w:rPr>
        <w:t xml:space="preserve">б) </w:t>
      </w:r>
      <w:r w:rsidRPr="00554E40">
        <w:rPr>
          <w:b/>
          <w:i/>
          <w:sz w:val="28"/>
          <w:szCs w:val="28"/>
        </w:rPr>
        <w:t>дополнительная литература:</w:t>
      </w:r>
    </w:p>
    <w:p w:rsidR="00DD4A6A" w:rsidRPr="00180C76" w:rsidRDefault="00DD4A6A" w:rsidP="00DD4A6A">
      <w:pPr>
        <w:spacing w:before="120" w:after="120"/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Общая патологическая физиология. В.А.Фролов, Д.П.Билибин, Г.А.Дрохдова, Е.А.Демуров. М., 2009. 554с.</w:t>
      </w:r>
    </w:p>
    <w:p w:rsidR="00DD4A6A" w:rsidRPr="00554E40" w:rsidRDefault="00DD4A6A" w:rsidP="00DD4A6A">
      <w:pPr>
        <w:ind w:firstLine="708"/>
        <w:rPr>
          <w:sz w:val="28"/>
          <w:szCs w:val="28"/>
        </w:rPr>
      </w:pPr>
      <w:r w:rsidRPr="003D52DB">
        <w:rPr>
          <w:sz w:val="28"/>
          <w:szCs w:val="28"/>
        </w:rPr>
        <w:lastRenderedPageBreak/>
        <w:t>2</w:t>
      </w:r>
      <w:r w:rsidRPr="00554E40">
        <w:rPr>
          <w:sz w:val="28"/>
          <w:szCs w:val="28"/>
        </w:rPr>
        <w:t>. Тестовые задания по патофизиологии (для стоматологического факультета) 2-е издание Под редакцией проф. А.И.Воложина. М., 2009. 170с.</w:t>
      </w:r>
    </w:p>
    <w:p w:rsidR="00DD4A6A" w:rsidRPr="00554E40" w:rsidRDefault="00DD4A6A" w:rsidP="00DD4A6A">
      <w:pPr>
        <w:spacing w:before="120" w:after="120"/>
        <w:ind w:firstLine="709"/>
        <w:rPr>
          <w:sz w:val="28"/>
          <w:szCs w:val="28"/>
        </w:rPr>
      </w:pPr>
      <w:r w:rsidRPr="00180C76">
        <w:rPr>
          <w:sz w:val="28"/>
          <w:szCs w:val="28"/>
        </w:rPr>
        <w:t>3</w:t>
      </w:r>
      <w:r w:rsidRPr="00554E40">
        <w:rPr>
          <w:sz w:val="28"/>
          <w:szCs w:val="28"/>
        </w:rPr>
        <w:t>. Слюна и слюнные железы. А.Б.Денисов. М. ,2006. 370с.</w:t>
      </w:r>
    </w:p>
    <w:p w:rsidR="00DD4A6A" w:rsidRPr="00554E40" w:rsidRDefault="00DD4A6A" w:rsidP="00DD4A6A">
      <w:pPr>
        <w:spacing w:before="120" w:after="120"/>
        <w:ind w:firstLine="709"/>
        <w:rPr>
          <w:color w:val="000000"/>
          <w:w w:val="103"/>
          <w:sz w:val="28"/>
          <w:szCs w:val="28"/>
        </w:rPr>
      </w:pPr>
      <w:r w:rsidRPr="00180C76">
        <w:rPr>
          <w:sz w:val="28"/>
          <w:szCs w:val="28"/>
        </w:rPr>
        <w:t>4</w:t>
      </w:r>
      <w:r w:rsidRPr="00554E40">
        <w:rPr>
          <w:sz w:val="28"/>
          <w:szCs w:val="28"/>
        </w:rPr>
        <w:t xml:space="preserve">. </w:t>
      </w:r>
      <w:r w:rsidRPr="00554E40">
        <w:rPr>
          <w:color w:val="000000"/>
          <w:spacing w:val="2"/>
          <w:w w:val="103"/>
          <w:sz w:val="28"/>
          <w:szCs w:val="28"/>
        </w:rPr>
        <w:t xml:space="preserve">Одонтогенные воспалительные заболевания. Руководство для врачей. Ред. </w:t>
      </w:r>
      <w:r w:rsidRPr="00554E40">
        <w:rPr>
          <w:color w:val="000000"/>
          <w:w w:val="103"/>
          <w:sz w:val="28"/>
          <w:szCs w:val="28"/>
        </w:rPr>
        <w:t>Т.Г. Робустов. М. Медицина. 2006. 662с.</w:t>
      </w:r>
    </w:p>
    <w:p w:rsidR="00DD4A6A" w:rsidRPr="00554E40" w:rsidRDefault="00DD4A6A" w:rsidP="00DD4A6A">
      <w:pPr>
        <w:shd w:val="clear" w:color="auto" w:fill="FFFFFF"/>
        <w:spacing w:line="276" w:lineRule="auto"/>
        <w:ind w:right="-5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</w:t>
      </w:r>
      <w:r w:rsidRPr="003D52DB">
        <w:rPr>
          <w:color w:val="000000"/>
          <w:spacing w:val="-3"/>
          <w:sz w:val="28"/>
          <w:szCs w:val="28"/>
        </w:rPr>
        <w:t xml:space="preserve">5. </w:t>
      </w:r>
      <w:r w:rsidRPr="00554E40">
        <w:rPr>
          <w:sz w:val="28"/>
          <w:szCs w:val="28"/>
        </w:rPr>
        <w:t>Ситуационные задачи и визуализированные тесты по общей патофизиологии. Под редакцией проф. А.Г. Русановой.</w:t>
      </w:r>
      <w:r w:rsidRPr="00554E40">
        <w:rPr>
          <w:color w:val="000000"/>
          <w:spacing w:val="4"/>
          <w:sz w:val="28"/>
          <w:szCs w:val="28"/>
        </w:rPr>
        <w:t xml:space="preserve"> Составители: А.Г.Русанова, А.Б.Денисов, </w:t>
      </w:r>
      <w:r w:rsidRPr="00554E40">
        <w:rPr>
          <w:color w:val="000000"/>
          <w:spacing w:val="6"/>
          <w:sz w:val="28"/>
          <w:szCs w:val="28"/>
        </w:rPr>
        <w:t xml:space="preserve">Р.А.Дружинина, </w:t>
      </w:r>
      <w:r w:rsidRPr="00554E40">
        <w:rPr>
          <w:sz w:val="28"/>
          <w:szCs w:val="28"/>
        </w:rPr>
        <w:t>Величко Э.В., Кузьмин А.А</w:t>
      </w:r>
      <w:r w:rsidRPr="00554E40">
        <w:rPr>
          <w:color w:val="000000"/>
          <w:spacing w:val="6"/>
          <w:sz w:val="28"/>
          <w:szCs w:val="28"/>
        </w:rPr>
        <w:t>.-</w:t>
      </w:r>
      <w:r w:rsidRPr="00554E40">
        <w:rPr>
          <w:sz w:val="28"/>
          <w:szCs w:val="28"/>
        </w:rPr>
        <w:t>М., МГМСУ, 2011. 100с.</w:t>
      </w:r>
    </w:p>
    <w:p w:rsidR="00DD4A6A" w:rsidRPr="00180C76" w:rsidRDefault="00DD4A6A" w:rsidP="00DD4A6A">
      <w:pPr>
        <w:shd w:val="clear" w:color="auto" w:fill="FFFFFF"/>
        <w:spacing w:line="276" w:lineRule="auto"/>
        <w:ind w:right="-5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 w:rsidRPr="003D52DB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.</w:t>
      </w:r>
      <w:r w:rsidRPr="00554E40">
        <w:rPr>
          <w:color w:val="000000"/>
          <w:spacing w:val="-3"/>
          <w:sz w:val="28"/>
          <w:szCs w:val="28"/>
        </w:rPr>
        <w:t xml:space="preserve"> </w:t>
      </w:r>
      <w:r w:rsidRPr="00554E40">
        <w:rPr>
          <w:sz w:val="28"/>
          <w:szCs w:val="28"/>
        </w:rPr>
        <w:t>Ситуационные задачи и визуализированные тесты по частной патофизиологии. Под редакцией проф. А.Г. Русановой.</w:t>
      </w:r>
      <w:r w:rsidRPr="00554E40">
        <w:rPr>
          <w:color w:val="000000"/>
          <w:spacing w:val="4"/>
          <w:sz w:val="28"/>
          <w:szCs w:val="28"/>
        </w:rPr>
        <w:t xml:space="preserve"> Составители: А.Г.Русанова, А.Б.Денисов, </w:t>
      </w:r>
      <w:r w:rsidRPr="00554E40">
        <w:rPr>
          <w:color w:val="000000"/>
          <w:spacing w:val="6"/>
          <w:sz w:val="28"/>
          <w:szCs w:val="28"/>
        </w:rPr>
        <w:t xml:space="preserve">Р.А.Дружинина, </w:t>
      </w:r>
      <w:r w:rsidRPr="00554E40">
        <w:rPr>
          <w:sz w:val="28"/>
          <w:szCs w:val="28"/>
        </w:rPr>
        <w:t>Величко Э.В., Кузьмин А.А</w:t>
      </w:r>
      <w:r w:rsidRPr="00554E40">
        <w:rPr>
          <w:color w:val="000000"/>
          <w:spacing w:val="6"/>
          <w:sz w:val="28"/>
          <w:szCs w:val="28"/>
        </w:rPr>
        <w:t>.-</w:t>
      </w:r>
      <w:r w:rsidRPr="00554E40">
        <w:rPr>
          <w:sz w:val="28"/>
          <w:szCs w:val="28"/>
        </w:rPr>
        <w:t>М., МГМСУ, 2011. 115с.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color w:val="000000"/>
          <w:sz w:val="28"/>
          <w:szCs w:val="28"/>
        </w:rPr>
      </w:pPr>
      <w:r w:rsidRPr="00E475F8">
        <w:rPr>
          <w:b/>
          <w:bCs/>
          <w:i/>
          <w:sz w:val="28"/>
          <w:szCs w:val="28"/>
        </w:rPr>
        <w:t>в) периодическая</w:t>
      </w:r>
      <w:r w:rsidRPr="00E475F8">
        <w:rPr>
          <w:b/>
          <w:bCs/>
          <w:i/>
          <w:iCs/>
          <w:sz w:val="28"/>
          <w:szCs w:val="28"/>
        </w:rPr>
        <w:t xml:space="preserve"> литература:</w:t>
      </w:r>
    </w:p>
    <w:p w:rsidR="00DD4A6A" w:rsidRDefault="00DD4A6A" w:rsidP="00DD4A6A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1. Журнал  «Патологическая физиология и экспериментальная терапия»</w:t>
      </w:r>
    </w:p>
    <w:p w:rsidR="00DD4A6A" w:rsidRPr="00EF623D" w:rsidRDefault="00DD4A6A" w:rsidP="00DD4A6A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2. Журнал  «Иммунология».</w:t>
      </w:r>
    </w:p>
    <w:p w:rsidR="00DD4A6A" w:rsidRDefault="00DD4A6A" w:rsidP="00DD4A6A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r w:rsidRPr="00E475F8">
        <w:rPr>
          <w:b/>
          <w:bCs/>
          <w:i/>
          <w:sz w:val="28"/>
          <w:szCs w:val="28"/>
        </w:rPr>
        <w:t xml:space="preserve">) программное обеспечение: </w:t>
      </w:r>
    </w:p>
    <w:p w:rsidR="00DD4A6A" w:rsidRPr="00466B2A" w:rsidRDefault="00DD4A6A" w:rsidP="00DD4A6A">
      <w:pPr>
        <w:widowControl w:val="0"/>
        <w:tabs>
          <w:tab w:val="left" w:pos="643"/>
        </w:tabs>
        <w:spacing w:before="120" w:after="12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–ресурсы</w:t>
      </w:r>
      <w:r w:rsidRPr="00466B2A">
        <w:rPr>
          <w:bCs/>
          <w:sz w:val="28"/>
          <w:szCs w:val="28"/>
        </w:rPr>
        <w:t>:</w:t>
      </w:r>
    </w:p>
    <w:p w:rsidR="00466B2A" w:rsidRDefault="00466B2A" w:rsidP="00466B2A">
      <w:pPr>
        <w:widowControl w:val="0"/>
        <w:tabs>
          <w:tab w:val="left" w:pos="643"/>
        </w:tabs>
        <w:spacing w:before="120"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</w:t>
      </w:r>
      <w:r w:rsidR="00DD4A6A" w:rsidRPr="00466B2A">
        <w:rPr>
          <w:rFonts w:ascii="Times New Roman" w:hAnsi="Times New Roman"/>
          <w:bCs/>
          <w:sz w:val="28"/>
          <w:szCs w:val="28"/>
        </w:rPr>
        <w:t>ЭБС “Консультант студента“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учебно-методическое пособие / под ред. П. Ф. Литвицкого. - М.: ГЭОТАР-Медиа, 2011. - 384 с. : ил.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Патофизиология : учебник : в 2 т. / под ред. В.В. Новицкого, Е.Д. Гольдберга, О.И. Уразовой. - 4-е изд., перераб. и доп. - </w:t>
      </w:r>
      <w:r w:rsidRPr="00156EB8">
        <w:rPr>
          <w:rFonts w:ascii="Times New Roman" w:hAnsi="Times New Roman" w:cs="Times New Roman"/>
          <w:sz w:val="28"/>
          <w:szCs w:val="28"/>
        </w:rPr>
        <w:lastRenderedPageBreak/>
        <w:t>ГЭОТАР-Медиа, 2009.-Т. 2.-640 с.: ил.</w:t>
      </w:r>
    </w:p>
    <w:p w:rsidR="00466B2A" w:rsidRPr="00BF5271" w:rsidRDefault="00466B2A" w:rsidP="00466B2A">
      <w:pPr>
        <w:pStyle w:val="21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DD4A6A" w:rsidRPr="00466B2A" w:rsidRDefault="00466B2A" w:rsidP="00466B2A">
      <w:pPr>
        <w:widowControl w:val="0"/>
        <w:tabs>
          <w:tab w:val="left" w:pos="643"/>
        </w:tabs>
        <w:spacing w:before="120" w:after="120"/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DD4A6A" w:rsidRPr="002348EF">
        <w:rPr>
          <w:rFonts w:ascii="Times New Roman" w:hAnsi="Times New Roman"/>
          <w:bCs/>
          <w:sz w:val="28"/>
          <w:szCs w:val="28"/>
        </w:rPr>
        <w:t>://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scsmi</w:t>
      </w:r>
      <w:r w:rsidR="00DD4A6A" w:rsidRPr="002348EF">
        <w:rPr>
          <w:rFonts w:ascii="Times New Roman" w:hAnsi="Times New Roman"/>
          <w:bCs/>
          <w:sz w:val="28"/>
          <w:szCs w:val="28"/>
        </w:rPr>
        <w:t>.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rssi</w:t>
      </w:r>
      <w:r w:rsidR="00DD4A6A" w:rsidRPr="002348EF">
        <w:rPr>
          <w:rFonts w:ascii="Times New Roman" w:hAnsi="Times New Roman"/>
          <w:bCs/>
          <w:sz w:val="28"/>
          <w:szCs w:val="28"/>
        </w:rPr>
        <w:t>.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 w:rsidRPr="00EF623D">
        <w:rPr>
          <w:sz w:val="28"/>
          <w:szCs w:val="28"/>
        </w:rPr>
        <w:t>Общая патофизиология.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В.А.Фролов, 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10" w:history="1">
        <w:r w:rsidRPr="000A1232">
          <w:rPr>
            <w:rStyle w:val="af5"/>
            <w:sz w:val="28"/>
            <w:szCs w:val="28"/>
            <w:lang w:val="en-US"/>
          </w:rPr>
          <w:t>www</w:t>
        </w:r>
        <w:r w:rsidRPr="000A1232">
          <w:rPr>
            <w:rStyle w:val="af5"/>
            <w:sz w:val="28"/>
            <w:szCs w:val="28"/>
          </w:rPr>
          <w:t>.</w:t>
        </w:r>
        <w:r w:rsidRPr="000A1232">
          <w:rPr>
            <w:rStyle w:val="af5"/>
            <w:sz w:val="28"/>
            <w:szCs w:val="28"/>
            <w:lang w:val="en-US"/>
          </w:rPr>
          <w:t>medprint</w:t>
        </w:r>
        <w:r w:rsidRPr="000A1232">
          <w:rPr>
            <w:rStyle w:val="af5"/>
            <w:sz w:val="28"/>
            <w:szCs w:val="28"/>
          </w:rPr>
          <w:t>.</w:t>
        </w:r>
        <w:r w:rsidRPr="000A1232">
          <w:rPr>
            <w:rStyle w:val="af5"/>
            <w:sz w:val="28"/>
            <w:szCs w:val="28"/>
            <w:lang w:val="en-US"/>
          </w:rPr>
          <w:t>ru</w:t>
        </w:r>
      </w:hyperlink>
    </w:p>
    <w:p w:rsidR="00DD4A6A" w:rsidRDefault="00466B2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A6A" w:rsidRPr="00E475F8">
        <w:rPr>
          <w:sz w:val="28"/>
          <w:szCs w:val="28"/>
        </w:rPr>
        <w:t>.</w:t>
      </w:r>
      <w:r w:rsidR="00DD4A6A">
        <w:rPr>
          <w:sz w:val="28"/>
          <w:szCs w:val="28"/>
        </w:rPr>
        <w:t xml:space="preserve"> </w:t>
      </w:r>
      <w:r w:rsidR="00DD4A6A">
        <w:rPr>
          <w:sz w:val="28"/>
          <w:szCs w:val="28"/>
          <w:lang w:val="en-US"/>
        </w:rPr>
        <w:t>CD</w:t>
      </w:r>
      <w:r w:rsidR="00DD4A6A">
        <w:rPr>
          <w:sz w:val="28"/>
          <w:szCs w:val="28"/>
        </w:rPr>
        <w:t xml:space="preserve"> диск </w:t>
      </w:r>
      <w:r w:rsidR="00DD4A6A" w:rsidRPr="00E475F8">
        <w:rPr>
          <w:sz w:val="28"/>
          <w:szCs w:val="28"/>
        </w:rPr>
        <w:t>“</w:t>
      </w:r>
      <w:r w:rsidR="00DD4A6A">
        <w:rPr>
          <w:sz w:val="28"/>
          <w:szCs w:val="28"/>
        </w:rPr>
        <w:t>Частная</w:t>
      </w:r>
      <w:r w:rsidR="00DD4A6A" w:rsidRPr="00EF623D">
        <w:rPr>
          <w:sz w:val="28"/>
          <w:szCs w:val="28"/>
        </w:rPr>
        <w:t xml:space="preserve"> пато</w:t>
      </w:r>
      <w:r w:rsidR="00DD4A6A">
        <w:rPr>
          <w:sz w:val="28"/>
          <w:szCs w:val="28"/>
        </w:rPr>
        <w:t xml:space="preserve">логическая </w:t>
      </w:r>
      <w:r w:rsidR="00DD4A6A" w:rsidRPr="00EF623D">
        <w:rPr>
          <w:sz w:val="28"/>
          <w:szCs w:val="28"/>
        </w:rPr>
        <w:t>физиология. Электронный курс</w:t>
      </w:r>
      <w:r w:rsidR="00DD4A6A" w:rsidRPr="00E475F8">
        <w:rPr>
          <w:sz w:val="28"/>
          <w:szCs w:val="28"/>
        </w:rPr>
        <w:t>”</w:t>
      </w:r>
      <w:r w:rsidR="00DD4A6A">
        <w:rPr>
          <w:sz w:val="28"/>
          <w:szCs w:val="28"/>
        </w:rPr>
        <w:t xml:space="preserve">,  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В.А.Фролов, </w:t>
      </w: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medprint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D4A6A" w:rsidRPr="003B61C0" w:rsidRDefault="00DD4A6A" w:rsidP="00DD4A6A">
      <w:pPr>
        <w:ind w:firstLine="68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</w:t>
      </w:r>
      <w:r w:rsidRPr="00E475F8">
        <w:rPr>
          <w:b/>
          <w:bCs/>
          <w:i/>
          <w:sz w:val="28"/>
          <w:szCs w:val="28"/>
        </w:rPr>
        <w:t>) базы данных, информационно-справочные и поисковые системы медицинские поисковые системы</w:t>
      </w:r>
      <w:r w:rsidRPr="00E475F8">
        <w:rPr>
          <w:i/>
          <w:sz w:val="28"/>
          <w:szCs w:val="28"/>
        </w:rPr>
        <w:t xml:space="preserve"> - </w:t>
      </w:r>
      <w:hyperlink r:id="rId11" w:history="1">
        <w:r w:rsidRPr="003B61C0">
          <w:rPr>
            <w:color w:val="0066CC"/>
            <w:sz w:val="28"/>
            <w:szCs w:val="28"/>
          </w:rPr>
          <w:t>MedExplorer</w:t>
        </w:r>
      </w:hyperlink>
      <w:r w:rsidRPr="003B61C0">
        <w:rPr>
          <w:sz w:val="28"/>
          <w:szCs w:val="28"/>
        </w:rPr>
        <w:t xml:space="preserve">, </w:t>
      </w:r>
      <w:hyperlink r:id="rId12" w:history="1">
        <w:r w:rsidRPr="003B61C0">
          <w:rPr>
            <w:color w:val="0066CC"/>
            <w:sz w:val="28"/>
            <w:szCs w:val="28"/>
          </w:rPr>
          <w:t>MedHunt</w:t>
        </w:r>
      </w:hyperlink>
      <w:r w:rsidRPr="003B61C0">
        <w:rPr>
          <w:sz w:val="28"/>
          <w:szCs w:val="28"/>
        </w:rPr>
        <w:t>,</w:t>
      </w:r>
      <w:r w:rsidRPr="003B61C0">
        <w:rPr>
          <w:b/>
          <w:bCs/>
          <w:sz w:val="28"/>
          <w:szCs w:val="28"/>
        </w:rPr>
        <w:t xml:space="preserve"> </w:t>
      </w:r>
      <w:r w:rsidRPr="003B61C0">
        <w:rPr>
          <w:sz w:val="28"/>
          <w:szCs w:val="28"/>
        </w:rPr>
        <w:t>PubMed.</w:t>
      </w:r>
    </w:p>
    <w:p w:rsidR="00DD4A6A" w:rsidRDefault="00DD4A6A" w:rsidP="00DD4A6A"/>
    <w:p w:rsidR="00DD4A6A" w:rsidRPr="00554E40" w:rsidRDefault="00DD4A6A" w:rsidP="00DD4A6A">
      <w:pPr>
        <w:spacing w:before="240" w:after="12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54E40">
        <w:rPr>
          <w:b/>
          <w:sz w:val="28"/>
          <w:szCs w:val="28"/>
        </w:rPr>
        <w:t>. МАТЕРИАЛЬНО-ТЕХНИЧЕСКОЕ ОБЕСПЕЧЕНИЕ ДИСЦИПЛИНЫ: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патофизиологии  располагает 8 учебными комнатами площадью более 120 м². Оснащение каждой учебной  комнаты  включает наличие</w:t>
      </w:r>
      <w:r w:rsidRPr="00E15AC8">
        <w:rPr>
          <w:bCs/>
          <w:sz w:val="28"/>
          <w:szCs w:val="28"/>
        </w:rPr>
        <w:t>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- 4-6 микроскопов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шкафа для хранения оборудования,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домиков для экспериментальных животных,</w:t>
      </w:r>
      <w:r>
        <w:rPr>
          <w:bCs/>
          <w:sz w:val="28"/>
          <w:szCs w:val="28"/>
        </w:rPr>
        <w:br/>
        <w:t>- кимографов, по одному в каждой комнате,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насоса Камовского, по одному в каждой комнате,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термостата, всего два,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холодильника, всего два,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центрифуги, всего две штуки,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гемометра Сали, две штуки,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лабораторного стекла и пластика.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bCs/>
          <w:sz w:val="28"/>
          <w:szCs w:val="28"/>
        </w:rPr>
        <w:t>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компьютеры, ноутбук, нетбук, по одному на кафедре,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слайдпроектор,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оверхед.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диски, компьютерные программы</w:t>
      </w:r>
      <w:r w:rsidRPr="00810373">
        <w:rPr>
          <w:bCs/>
          <w:sz w:val="28"/>
          <w:szCs w:val="28"/>
        </w:rPr>
        <w:t>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Слайды по темам</w:t>
      </w:r>
      <w:r>
        <w:rPr>
          <w:bCs/>
          <w:sz w:val="28"/>
          <w:szCs w:val="28"/>
          <w:lang w:val="en-US"/>
        </w:rPr>
        <w:t>: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в предмет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нозология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Наследственность и патология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Патология клетки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Воспаление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теплового баланса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Инфекционный процесс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углеводного обмена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 и нуклеиновых кислот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липидного обмена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баланса воды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ионного баланса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кислотно-щёлочного равновесия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обмена витаминов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Гипоксия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Иммунопатология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Опухолевый рост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Наркомании и токсикомании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Адаптация и стресс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Экстремальные состояния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эритроцитов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лейкоцитов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тромбоцитов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Гемобластозы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гемостаза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объёма крови и гематокрита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внешнего дыхания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пищеварения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печени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экскреторной функции почек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Эндокринопатии (гипофиза, надпочечников, щитовидной  и половых желез)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Нейропатология (нейрогенные расстройства движения, чувствительности, боль, неврозы).</w:t>
      </w:r>
    </w:p>
    <w:p w:rsidR="005C1427" w:rsidRDefault="005C1427" w:rsidP="005C1427">
      <w:pPr>
        <w:widowControl w:val="0"/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E5D8D" w:rsidRDefault="00DD4A6A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E5D8D" w:rsidRPr="00EF623D">
        <w:rPr>
          <w:b/>
          <w:bCs/>
          <w:sz w:val="28"/>
          <w:szCs w:val="28"/>
        </w:rPr>
        <w:t xml:space="preserve">.  </w:t>
      </w:r>
      <w:r w:rsidR="00AE5D8D">
        <w:rPr>
          <w:b/>
          <w:bCs/>
          <w:sz w:val="28"/>
          <w:szCs w:val="28"/>
        </w:rPr>
        <w:t>П</w:t>
      </w:r>
      <w:r w:rsidR="00AE5D8D" w:rsidRPr="00EF623D">
        <w:rPr>
          <w:b/>
          <w:bCs/>
          <w:sz w:val="28"/>
          <w:szCs w:val="28"/>
        </w:rPr>
        <w:t>РОЦЕДУРА ПРОВЕДЕНИЯ ЭКЗАМЕНОВ</w:t>
      </w:r>
      <w:r w:rsidR="00AE5D8D">
        <w:rPr>
          <w:b/>
          <w:bCs/>
          <w:sz w:val="28"/>
          <w:szCs w:val="28"/>
        </w:rPr>
        <w:t>,</w:t>
      </w:r>
      <w:r w:rsidR="00AE5D8D" w:rsidRPr="00EF623D">
        <w:rPr>
          <w:b/>
          <w:bCs/>
          <w:sz w:val="28"/>
          <w:szCs w:val="28"/>
        </w:rPr>
        <w:t xml:space="preserve"> ТЕКУЩЕГО </w:t>
      </w:r>
      <w:r w:rsidR="00AE5D8D">
        <w:rPr>
          <w:b/>
          <w:bCs/>
          <w:sz w:val="28"/>
          <w:szCs w:val="28"/>
        </w:rPr>
        <w:t>И РУБЕЖНОГО</w:t>
      </w:r>
      <w:r w:rsidR="00AE5D8D" w:rsidRPr="00EF623D">
        <w:rPr>
          <w:b/>
          <w:bCs/>
          <w:sz w:val="28"/>
          <w:szCs w:val="28"/>
        </w:rPr>
        <w:t xml:space="preserve">  КОН</w:t>
      </w:r>
      <w:r w:rsidR="00AE5D8D">
        <w:rPr>
          <w:b/>
          <w:bCs/>
          <w:sz w:val="28"/>
          <w:szCs w:val="28"/>
        </w:rPr>
        <w:t>Т</w:t>
      </w:r>
      <w:r w:rsidR="00AE5D8D" w:rsidRPr="00EF623D">
        <w:rPr>
          <w:b/>
          <w:bCs/>
          <w:sz w:val="28"/>
          <w:szCs w:val="28"/>
        </w:rPr>
        <w:t>РОЛЯ ПО УЧЕБНОЙ СПЕЦИАЛЬНОСТИ «</w:t>
      </w:r>
      <w:r w:rsidR="00AE5D8D" w:rsidRPr="00324CF6">
        <w:rPr>
          <w:b/>
          <w:sz w:val="28"/>
          <w:szCs w:val="28"/>
        </w:rPr>
        <w:t>ПАТОФИЗИОЛОГИЯ</w:t>
      </w:r>
      <w:r w:rsidR="00AE5D8D">
        <w:rPr>
          <w:b/>
          <w:sz w:val="28"/>
          <w:szCs w:val="28"/>
        </w:rPr>
        <w:t>,</w:t>
      </w:r>
      <w:r w:rsidR="00AE5D8D" w:rsidRPr="00EA34B4">
        <w:rPr>
          <w:b/>
          <w:bCs/>
        </w:rPr>
        <w:t xml:space="preserve"> </w:t>
      </w:r>
      <w:r w:rsidR="00AE5D8D" w:rsidRPr="00EA34B4">
        <w:rPr>
          <w:b/>
          <w:bCs/>
          <w:sz w:val="28"/>
          <w:szCs w:val="28"/>
        </w:rPr>
        <w:t>ПАТОФИЗ</w:t>
      </w:r>
      <w:r w:rsidR="00AE5D8D">
        <w:rPr>
          <w:b/>
          <w:bCs/>
          <w:sz w:val="28"/>
          <w:szCs w:val="28"/>
        </w:rPr>
        <w:t>ИОЛОГИЯ ГОЛОВЫ И ШЕИ</w:t>
      </w:r>
      <w:r w:rsidR="00AE5D8D" w:rsidRPr="00EF623D">
        <w:rPr>
          <w:b/>
          <w:bCs/>
          <w:sz w:val="28"/>
          <w:szCs w:val="28"/>
        </w:rPr>
        <w:t>»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На экзамене по учебной специальности </w:t>
      </w:r>
      <w:r w:rsidRPr="00AE5D8D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AE5D8D">
        <w:rPr>
          <w:sz w:val="28"/>
          <w:szCs w:val="28"/>
        </w:rPr>
        <w:t>атофизиология,</w:t>
      </w:r>
      <w:r w:rsidRPr="00AE5D8D">
        <w:rPr>
          <w:bCs/>
        </w:rPr>
        <w:t xml:space="preserve"> </w:t>
      </w:r>
      <w:r w:rsidRPr="00AE5D8D">
        <w:rPr>
          <w:bCs/>
          <w:sz w:val="28"/>
          <w:szCs w:val="28"/>
        </w:rPr>
        <w:t>патофизиология головы и шеи</w:t>
      </w:r>
      <w:r w:rsidRPr="00AE5D8D">
        <w:rPr>
          <w:sz w:val="28"/>
          <w:szCs w:val="28"/>
        </w:rPr>
        <w:t>»</w:t>
      </w:r>
      <w:r w:rsidRPr="00EF623D">
        <w:rPr>
          <w:sz w:val="28"/>
          <w:szCs w:val="28"/>
        </w:rPr>
        <w:t xml:space="preserve"> студент должен продемонстрировать владение категориальным аппаратом патологической физиологии, включая знание теорий и концепций всех разделов учебной специальности. Должен уметь использовать полученные знания для сохранения здоровья в условиях </w:t>
      </w:r>
      <w:r w:rsidRPr="00EF623D">
        <w:rPr>
          <w:sz w:val="28"/>
          <w:szCs w:val="28"/>
        </w:rPr>
        <w:lastRenderedPageBreak/>
        <w:t>нарастающего научно-технического прогресса, физической и умственной деятельности, спорта, освоения новых сред обитания.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Экзамен принимается комиссия под председательством заведующего кафедрой. В число членов комиссии входят зав. учебой частью кафедры, деканы лечебного факультета, представители учебно-методического отдела.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Уровень знаний студента оценивается на «отлично», «хорошо», «удовлетворительно» и «неудовлетворительно».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«отлично» - это количество положительных ответов на компьютере выше 90%, средний годовой бал составляет 4,5 и выше, при собеседовании отвечает на все вопросы по билетам.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«хорошо» - это количество положительн</w:t>
      </w:r>
      <w:r>
        <w:rPr>
          <w:sz w:val="28"/>
          <w:szCs w:val="28"/>
        </w:rPr>
        <w:t>ых ответов на компьютере  от 80</w:t>
      </w:r>
      <w:r w:rsidRPr="00EF623D">
        <w:rPr>
          <w:sz w:val="28"/>
          <w:szCs w:val="28"/>
        </w:rPr>
        <w:t>%</w:t>
      </w:r>
      <w:r>
        <w:rPr>
          <w:sz w:val="28"/>
          <w:szCs w:val="28"/>
        </w:rPr>
        <w:t xml:space="preserve"> и выше</w:t>
      </w:r>
      <w:r w:rsidRPr="00EF623D">
        <w:rPr>
          <w:sz w:val="28"/>
          <w:szCs w:val="28"/>
        </w:rPr>
        <w:t>, средний годовой бал составляет от 3,5 до 4,0, при собеседовании отвечает на 3 или 4 вопроса из 5 по билетам.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«удовлетворительно» - это количество положительных ответов на компьютере от 70%</w:t>
      </w:r>
      <w:r>
        <w:rPr>
          <w:sz w:val="28"/>
          <w:szCs w:val="28"/>
        </w:rPr>
        <w:t xml:space="preserve"> и выше</w:t>
      </w:r>
      <w:r w:rsidRPr="00EF623D">
        <w:rPr>
          <w:sz w:val="28"/>
          <w:szCs w:val="28"/>
        </w:rPr>
        <w:t xml:space="preserve">, средний годовой бал составляет </w:t>
      </w:r>
      <w:r>
        <w:rPr>
          <w:sz w:val="28"/>
          <w:szCs w:val="28"/>
        </w:rPr>
        <w:t>2,8 -</w:t>
      </w:r>
      <w:r w:rsidRPr="00EF623D">
        <w:rPr>
          <w:sz w:val="28"/>
          <w:szCs w:val="28"/>
        </w:rPr>
        <w:t>3,</w:t>
      </w:r>
      <w:r>
        <w:rPr>
          <w:sz w:val="28"/>
          <w:szCs w:val="28"/>
        </w:rPr>
        <w:t>5</w:t>
      </w:r>
      <w:r w:rsidRPr="00EF623D">
        <w:rPr>
          <w:sz w:val="28"/>
          <w:szCs w:val="28"/>
        </w:rPr>
        <w:t>, при собеседовании отвечает на 2-3 вопроса из 5 по билетам.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«неудовлетворительно» - это количество положительных ответов на компьютере ниже 70%, средний годовой бал составляет ниже 3,0, при собеседовании не отвечает на  вопросы по билетам.</w:t>
      </w:r>
    </w:p>
    <w:p w:rsidR="00AE5D8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Текущий контроль успеваемости студентов осуществляют ассистенты и доценты кафедры, проводящие практические занятия. На каждом занятии проводится опрос студентов, оценка заносится в журнал посещаемости и успеваемости студентов. </w:t>
      </w:r>
      <w:r>
        <w:rPr>
          <w:sz w:val="28"/>
          <w:szCs w:val="28"/>
        </w:rPr>
        <w:t>Рубежный к</w:t>
      </w:r>
      <w:r w:rsidRPr="00EF623D">
        <w:rPr>
          <w:sz w:val="28"/>
          <w:szCs w:val="28"/>
        </w:rPr>
        <w:t>онтроль  успеваемости осуществляется в форме модульного контроля. Каждый модуль охватывает соответствующие разделы общей и час</w:t>
      </w:r>
      <w:r>
        <w:rPr>
          <w:sz w:val="28"/>
          <w:szCs w:val="28"/>
        </w:rPr>
        <w:t>тной патологической физиологии</w:t>
      </w:r>
      <w:r w:rsidRPr="00EF623D">
        <w:rPr>
          <w:sz w:val="28"/>
          <w:szCs w:val="28"/>
        </w:rPr>
        <w:t xml:space="preserve">. По окончании изучения каждого модуля проводится коллоквиум с занесением соответствующей оценки в журнал посещаемости и успеваемости студентов. </w:t>
      </w:r>
    </w:p>
    <w:p w:rsidR="00AE5D8D" w:rsidRPr="003B72FF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</w:p>
    <w:p w:rsidR="00AE5D8D" w:rsidRPr="00EF623D" w:rsidRDefault="00AE5D8D" w:rsidP="00AE5D8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lastRenderedPageBreak/>
        <w:t>ОБРАЗЕЦ БИЛЕТА ДЛЯ СДАЧИ  ЭКЗАМЕНА ПО УЧЕБНОЙ СПЕЦИАЛЬНОСТИ «ПАТОЛОГИЧЕСКАЯ ФИЗИОЛОГИЯ</w:t>
      </w:r>
      <w:r w:rsidR="005C1427">
        <w:rPr>
          <w:b/>
          <w:bCs/>
          <w:sz w:val="28"/>
          <w:szCs w:val="28"/>
        </w:rPr>
        <w:t xml:space="preserve">, </w:t>
      </w:r>
      <w:r w:rsidR="005C1427" w:rsidRPr="00EF623D">
        <w:rPr>
          <w:b/>
          <w:bCs/>
          <w:sz w:val="28"/>
          <w:szCs w:val="28"/>
        </w:rPr>
        <w:t>ПАТОЛОГИЧЕСКАЯ ФИЗИОЛОГИЯ</w:t>
      </w:r>
      <w:r w:rsidR="005C1427">
        <w:rPr>
          <w:b/>
          <w:bCs/>
          <w:sz w:val="28"/>
          <w:szCs w:val="28"/>
        </w:rPr>
        <w:t xml:space="preserve"> ГОЛОВЫ И ШЕИ</w:t>
      </w:r>
      <w:r w:rsidRPr="00EF623D">
        <w:rPr>
          <w:b/>
          <w:bCs/>
          <w:sz w:val="28"/>
          <w:szCs w:val="28"/>
        </w:rPr>
        <w:t>»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AE5D8D" w:rsidRPr="00EF623D" w:rsidRDefault="00AE5D8D" w:rsidP="00AE5D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9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МИНОБРНАУКИ РОССИИ</w:t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«Дагестанская государственная медицинская академия»</w:t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(ФГБОУ ВПО «ДГМА»)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14.03.03 – «</w:t>
      </w:r>
      <w:r w:rsidRPr="00324CF6">
        <w:rPr>
          <w:b/>
          <w:sz w:val="28"/>
          <w:szCs w:val="28"/>
        </w:rPr>
        <w:t>ПАТО</w:t>
      </w:r>
      <w:r w:rsidR="005C1427">
        <w:rPr>
          <w:b/>
          <w:sz w:val="28"/>
          <w:szCs w:val="28"/>
        </w:rPr>
        <w:t xml:space="preserve">ЛОГИЧЕСКАЯ </w:t>
      </w:r>
      <w:r w:rsidRPr="00324CF6">
        <w:rPr>
          <w:b/>
          <w:sz w:val="28"/>
          <w:szCs w:val="28"/>
        </w:rPr>
        <w:t>ФИЗИОЛОГИЯ</w:t>
      </w:r>
      <w:r>
        <w:rPr>
          <w:b/>
          <w:sz w:val="28"/>
          <w:szCs w:val="28"/>
        </w:rPr>
        <w:t>,</w:t>
      </w:r>
      <w:r w:rsidRPr="00EA34B4">
        <w:rPr>
          <w:b/>
          <w:bCs/>
        </w:rPr>
        <w:t xml:space="preserve"> </w:t>
      </w:r>
      <w:r w:rsidRPr="00EA34B4">
        <w:rPr>
          <w:b/>
          <w:bCs/>
          <w:sz w:val="28"/>
          <w:szCs w:val="28"/>
        </w:rPr>
        <w:t>ПАТО</w:t>
      </w:r>
      <w:r w:rsidR="005C1427">
        <w:rPr>
          <w:b/>
          <w:bCs/>
          <w:sz w:val="28"/>
          <w:szCs w:val="28"/>
        </w:rPr>
        <w:t xml:space="preserve">ЛОГИЧЕСКАЯ </w:t>
      </w:r>
      <w:r w:rsidRPr="00EA34B4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ИОЛОГИЯ ГОЛОВЫ И ШЕИ</w:t>
      </w:r>
      <w:r w:rsidRPr="00EF623D">
        <w:rPr>
          <w:b/>
          <w:bCs/>
          <w:sz w:val="28"/>
          <w:szCs w:val="28"/>
        </w:rPr>
        <w:t>»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ЭКЗАМЕНАЦИОННЫЙ БИЛЕТ № Х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AE5D8D" w:rsidRPr="00EF623D" w:rsidRDefault="00AE5D8D" w:rsidP="00AE5D8D">
      <w:pPr>
        <w:widowControl w:val="0"/>
        <w:tabs>
          <w:tab w:val="left" w:pos="643"/>
        </w:tabs>
        <w:ind w:left="284" w:hanging="284"/>
        <w:rPr>
          <w:sz w:val="28"/>
          <w:szCs w:val="28"/>
        </w:rPr>
      </w:pPr>
      <w:r w:rsidRPr="00EF623D">
        <w:rPr>
          <w:sz w:val="28"/>
          <w:szCs w:val="28"/>
        </w:rPr>
        <w:t xml:space="preserve">1. Реактивность организма; основные факторы, определяющие реактивность; </w:t>
      </w:r>
      <w:r>
        <w:rPr>
          <w:sz w:val="28"/>
          <w:szCs w:val="28"/>
        </w:rPr>
        <w:t>значение реактивности</w:t>
      </w:r>
      <w:r w:rsidRPr="00EF623D">
        <w:rPr>
          <w:sz w:val="28"/>
          <w:szCs w:val="28"/>
        </w:rPr>
        <w:t xml:space="preserve"> организма</w:t>
      </w:r>
      <w:r>
        <w:rPr>
          <w:sz w:val="28"/>
          <w:szCs w:val="28"/>
        </w:rPr>
        <w:t xml:space="preserve"> в стоматологии</w:t>
      </w:r>
      <w:r w:rsidRPr="00EF623D">
        <w:rPr>
          <w:sz w:val="28"/>
          <w:szCs w:val="28"/>
        </w:rPr>
        <w:t xml:space="preserve">. </w:t>
      </w:r>
    </w:p>
    <w:p w:rsidR="00AE5D8D" w:rsidRPr="00EF623D" w:rsidRDefault="00AE5D8D" w:rsidP="00AE5D8D">
      <w:pPr>
        <w:widowControl w:val="0"/>
        <w:tabs>
          <w:tab w:val="left" w:pos="643"/>
        </w:tabs>
        <w:ind w:left="426" w:hanging="426"/>
        <w:rPr>
          <w:sz w:val="28"/>
          <w:szCs w:val="28"/>
        </w:rPr>
      </w:pPr>
      <w:r w:rsidRPr="00EF623D">
        <w:rPr>
          <w:sz w:val="28"/>
          <w:szCs w:val="28"/>
        </w:rPr>
        <w:t xml:space="preserve">2. Острое и хроническое воспаление: их взаимосвязь. </w:t>
      </w:r>
      <w:r>
        <w:rPr>
          <w:sz w:val="28"/>
          <w:szCs w:val="28"/>
        </w:rPr>
        <w:t>Воспаление в зубочелюстной области</w:t>
      </w:r>
      <w:r w:rsidRPr="00EF623D">
        <w:rPr>
          <w:sz w:val="28"/>
          <w:szCs w:val="28"/>
        </w:rPr>
        <w:t xml:space="preserve">. </w:t>
      </w:r>
    </w:p>
    <w:p w:rsidR="00AE5D8D" w:rsidRDefault="005C1427" w:rsidP="00AE5D8D">
      <w:pPr>
        <w:widowControl w:val="0"/>
        <w:tabs>
          <w:tab w:val="left" w:pos="643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="00AE5D8D" w:rsidRPr="00EF623D">
        <w:rPr>
          <w:sz w:val="28"/>
          <w:szCs w:val="28"/>
        </w:rPr>
        <w:t xml:space="preserve">. </w:t>
      </w:r>
      <w:r w:rsidR="00AE5D8D">
        <w:rPr>
          <w:sz w:val="28"/>
          <w:szCs w:val="28"/>
        </w:rPr>
        <w:t>Патофизиология кариеса</w:t>
      </w:r>
      <w:r w:rsidR="00AE5D8D" w:rsidRPr="00EF623D">
        <w:rPr>
          <w:sz w:val="28"/>
          <w:szCs w:val="28"/>
        </w:rPr>
        <w:t>.</w:t>
      </w:r>
    </w:p>
    <w:p w:rsidR="00AE5D8D" w:rsidRDefault="005C1427" w:rsidP="00AE5D8D">
      <w:pPr>
        <w:widowControl w:val="0"/>
        <w:tabs>
          <w:tab w:val="left" w:pos="643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 w:rsidR="00AE5D8D" w:rsidRPr="00EF623D">
        <w:rPr>
          <w:sz w:val="28"/>
          <w:szCs w:val="28"/>
        </w:rPr>
        <w:t xml:space="preserve">. Стадии развития </w:t>
      </w:r>
      <w:r w:rsidR="00AE5D8D">
        <w:rPr>
          <w:sz w:val="28"/>
          <w:szCs w:val="28"/>
        </w:rPr>
        <w:t>стадии развития воспаления при пародонтите</w:t>
      </w:r>
    </w:p>
    <w:p w:rsidR="00D36604" w:rsidRDefault="00D36604" w:rsidP="00AE5D8D">
      <w:pPr>
        <w:widowControl w:val="0"/>
        <w:tabs>
          <w:tab w:val="left" w:pos="643"/>
        </w:tabs>
        <w:ind w:left="567" w:hanging="567"/>
        <w:rPr>
          <w:sz w:val="28"/>
          <w:szCs w:val="28"/>
        </w:rPr>
      </w:pPr>
    </w:p>
    <w:p w:rsidR="00AE5D8D" w:rsidRDefault="00AE5D8D"/>
    <w:p w:rsidR="00DD4A6A" w:rsidRPr="00DD4A6A" w:rsidRDefault="00DD4A6A" w:rsidP="00DD4A6A">
      <w:pPr>
        <w:pStyle w:val="a9"/>
        <w:numPr>
          <w:ilvl w:val="0"/>
          <w:numId w:val="10"/>
        </w:numPr>
        <w:spacing w:before="240" w:after="120"/>
        <w:jc w:val="center"/>
        <w:rPr>
          <w:b/>
          <w:sz w:val="28"/>
          <w:szCs w:val="28"/>
        </w:rPr>
      </w:pPr>
      <w:r w:rsidRPr="00DD4A6A">
        <w:rPr>
          <w:b/>
          <w:sz w:val="28"/>
          <w:szCs w:val="28"/>
        </w:rPr>
        <w:t>МЕТОДИЧЕСКИЕ РЕКОМЕНДАЦИИ ПО ОРГАНИЗАЦИИ ИЗУЧЕНИЯ ДИСЦИПЛИНЫ</w:t>
      </w:r>
    </w:p>
    <w:p w:rsidR="00DD4A6A" w:rsidRPr="00DD4A6A" w:rsidRDefault="00DD4A6A" w:rsidP="00DD4A6A">
      <w:pPr>
        <w:pStyle w:val="a9"/>
        <w:spacing w:before="240" w:after="120"/>
        <w:ind w:left="360"/>
        <w:rPr>
          <w:b/>
          <w:sz w:val="28"/>
          <w:szCs w:val="28"/>
        </w:rPr>
      </w:pPr>
    </w:p>
    <w:p w:rsidR="00DD4A6A" w:rsidRPr="00554E40" w:rsidRDefault="00DD4A6A" w:rsidP="00DD4A6A">
      <w:pPr>
        <w:pStyle w:val="a3"/>
        <w:spacing w:before="120" w:line="360" w:lineRule="auto"/>
        <w:ind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Обучение складывается из аудиторных занятий (96 ч.) и подготовки к экзамену и сдача экзамена (36 ч.). Основное учебное время выделяется на практическую работу по темам «</w:t>
      </w:r>
      <w:r w:rsidRPr="00554E40">
        <w:rPr>
          <w:color w:val="000000"/>
          <w:spacing w:val="-1"/>
          <w:sz w:val="28"/>
          <w:szCs w:val="28"/>
        </w:rPr>
        <w:t>Моделирование. Моделирование основных стоматологических заболеваний»,</w:t>
      </w:r>
      <w:r w:rsidRPr="00554E40">
        <w:rPr>
          <w:color w:val="000000"/>
          <w:spacing w:val="-3"/>
          <w:sz w:val="28"/>
          <w:szCs w:val="28"/>
        </w:rPr>
        <w:t xml:space="preserve"> «Острое неспецифическое повреждение клетки.</w:t>
      </w:r>
      <w:r w:rsidRPr="00554E40">
        <w:rPr>
          <w:color w:val="000000"/>
          <w:spacing w:val="3"/>
          <w:sz w:val="28"/>
          <w:szCs w:val="28"/>
        </w:rPr>
        <w:t xml:space="preserve"> Особенности реакции клеток пульпы, слизистых оболочек и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3"/>
          <w:sz w:val="28"/>
          <w:szCs w:val="28"/>
        </w:rPr>
        <w:t>костной ткани на острое и хроническое повреждение</w:t>
      </w:r>
      <w:r w:rsidRPr="00554E40">
        <w:rPr>
          <w:color w:val="000000"/>
          <w:spacing w:val="-3"/>
          <w:sz w:val="28"/>
          <w:szCs w:val="28"/>
        </w:rPr>
        <w:t>», «</w:t>
      </w:r>
      <w:r w:rsidRPr="00554E40">
        <w:rPr>
          <w:color w:val="000000"/>
          <w:spacing w:val="-4"/>
          <w:sz w:val="28"/>
          <w:szCs w:val="28"/>
        </w:rPr>
        <w:t xml:space="preserve">Нарушение </w:t>
      </w:r>
      <w:r w:rsidRPr="00554E40">
        <w:rPr>
          <w:color w:val="000000"/>
          <w:spacing w:val="-2"/>
          <w:sz w:val="28"/>
          <w:szCs w:val="28"/>
        </w:rPr>
        <w:t xml:space="preserve">периферического </w:t>
      </w:r>
      <w:r w:rsidRPr="00554E40">
        <w:rPr>
          <w:color w:val="000000"/>
          <w:spacing w:val="-4"/>
          <w:sz w:val="28"/>
          <w:szCs w:val="28"/>
        </w:rPr>
        <w:t xml:space="preserve">кровообращения и </w:t>
      </w:r>
      <w:r w:rsidRPr="00554E40">
        <w:rPr>
          <w:color w:val="000000"/>
          <w:spacing w:val="-6"/>
          <w:sz w:val="28"/>
          <w:szCs w:val="28"/>
        </w:rPr>
        <w:t>микроциркуляции», «</w:t>
      </w:r>
      <w:r w:rsidRPr="00554E40">
        <w:rPr>
          <w:sz w:val="28"/>
          <w:szCs w:val="28"/>
        </w:rPr>
        <w:t>Барьерные функции организма и их нарушения. Гематосаливарный барьер», «Острое воспаление»,  «</w:t>
      </w:r>
      <w:r w:rsidRPr="00554E40">
        <w:rPr>
          <w:bCs/>
          <w:color w:val="000000"/>
          <w:sz w:val="28"/>
          <w:szCs w:val="28"/>
        </w:rPr>
        <w:t>Этиология и патогенез воспалительных процессов в челюстно-</w:t>
      </w:r>
      <w:r w:rsidRPr="00554E40">
        <w:rPr>
          <w:bCs/>
          <w:color w:val="000000"/>
          <w:spacing w:val="-1"/>
          <w:sz w:val="28"/>
          <w:szCs w:val="28"/>
        </w:rPr>
        <w:t>лицевой области. Принципы коррекции», «</w:t>
      </w:r>
      <w:r w:rsidRPr="00554E40">
        <w:rPr>
          <w:sz w:val="28"/>
          <w:szCs w:val="28"/>
        </w:rPr>
        <w:t xml:space="preserve">Раневой процесс. </w:t>
      </w:r>
      <w:r w:rsidRPr="00554E40">
        <w:rPr>
          <w:bCs/>
          <w:color w:val="000000"/>
          <w:spacing w:val="-1"/>
          <w:sz w:val="28"/>
          <w:szCs w:val="28"/>
        </w:rPr>
        <w:lastRenderedPageBreak/>
        <w:t>Патология раневого процесса в тканях челюстно-лицевой области», «Патофизиология водно-солевого обмена. Отеки», «</w:t>
      </w:r>
      <w:r w:rsidRPr="00554E40">
        <w:rPr>
          <w:color w:val="000000"/>
          <w:spacing w:val="5"/>
          <w:sz w:val="28"/>
          <w:szCs w:val="28"/>
        </w:rPr>
        <w:t xml:space="preserve">Патофизиология нарушения </w:t>
      </w:r>
      <w:r w:rsidRPr="00554E40">
        <w:rPr>
          <w:bCs/>
          <w:color w:val="000000"/>
          <w:spacing w:val="5"/>
          <w:sz w:val="28"/>
          <w:szCs w:val="28"/>
        </w:rPr>
        <w:t>щелочно-кислотного состояния организма», «</w:t>
      </w:r>
      <w:r w:rsidRPr="00554E40">
        <w:rPr>
          <w:color w:val="000000"/>
          <w:spacing w:val="-3"/>
          <w:sz w:val="28"/>
          <w:szCs w:val="28"/>
        </w:rPr>
        <w:t xml:space="preserve">Роль КОС в развитии кариеса и воспалительных заболеваний </w:t>
      </w:r>
      <w:r w:rsidRPr="00554E40">
        <w:rPr>
          <w:color w:val="000000"/>
          <w:spacing w:val="4"/>
          <w:sz w:val="28"/>
          <w:szCs w:val="28"/>
        </w:rPr>
        <w:t xml:space="preserve">пародонта и патологии слизистой оболочки полости рта. </w:t>
      </w:r>
      <w:r w:rsidRPr="00554E40">
        <w:rPr>
          <w:color w:val="000000"/>
          <w:spacing w:val="-3"/>
          <w:sz w:val="28"/>
          <w:szCs w:val="28"/>
        </w:rPr>
        <w:t>Принципы регуляции КОС в полости рта»,  «</w:t>
      </w:r>
      <w:r w:rsidRPr="00554E40">
        <w:rPr>
          <w:sz w:val="28"/>
          <w:szCs w:val="28"/>
        </w:rPr>
        <w:t xml:space="preserve">Опухолевый рост. </w:t>
      </w:r>
      <w:r w:rsidRPr="00554E40">
        <w:rPr>
          <w:color w:val="000000"/>
          <w:spacing w:val="4"/>
          <w:sz w:val="28"/>
          <w:szCs w:val="28"/>
        </w:rPr>
        <w:t>Важнейшие этиологические факторы в развитии опухолей головы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-3"/>
          <w:sz w:val="28"/>
          <w:szCs w:val="28"/>
        </w:rPr>
        <w:t>и шеи», «</w:t>
      </w:r>
      <w:r w:rsidRPr="00554E40">
        <w:rPr>
          <w:color w:val="000000"/>
          <w:spacing w:val="3"/>
          <w:sz w:val="28"/>
          <w:szCs w:val="28"/>
        </w:rPr>
        <w:t>Патофизиология теплового обмена. Л</w:t>
      </w:r>
      <w:r>
        <w:rPr>
          <w:color w:val="000000"/>
          <w:spacing w:val="3"/>
          <w:sz w:val="28"/>
          <w:szCs w:val="28"/>
        </w:rPr>
        <w:t>ихорадка. Перегревание. Переохла</w:t>
      </w:r>
      <w:r w:rsidRPr="00554E40">
        <w:rPr>
          <w:color w:val="000000"/>
          <w:spacing w:val="3"/>
          <w:sz w:val="28"/>
          <w:szCs w:val="28"/>
        </w:rPr>
        <w:t>ждение», «Гипоксия.</w:t>
      </w:r>
      <w:r w:rsidRPr="00554E40">
        <w:rPr>
          <w:color w:val="000000"/>
          <w:spacing w:val="-1"/>
          <w:sz w:val="28"/>
          <w:szCs w:val="28"/>
        </w:rPr>
        <w:t xml:space="preserve"> Роль гипоксии </w:t>
      </w:r>
      <w:r w:rsidRPr="00554E40">
        <w:rPr>
          <w:color w:val="000000"/>
          <w:sz w:val="28"/>
          <w:szCs w:val="28"/>
        </w:rPr>
        <w:t>в развитии стоматологических заболеваний», «</w:t>
      </w:r>
      <w:r w:rsidRPr="00554E40">
        <w:rPr>
          <w:bCs/>
          <w:color w:val="000000"/>
          <w:spacing w:val="-1"/>
          <w:sz w:val="28"/>
          <w:szCs w:val="28"/>
        </w:rPr>
        <w:t xml:space="preserve">Патофизиология обмена веществ. </w:t>
      </w:r>
      <w:r w:rsidRPr="00554E40">
        <w:rPr>
          <w:sz w:val="28"/>
          <w:szCs w:val="28"/>
        </w:rPr>
        <w:t>Роль нарушений обмена веществ в развитии патологии зубо-челюстной системы»,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</w:t>
      </w:r>
      <w:r w:rsidRPr="00554E40">
        <w:rPr>
          <w:color w:val="000000"/>
          <w:spacing w:val="-2"/>
          <w:sz w:val="28"/>
          <w:szCs w:val="28"/>
        </w:rPr>
        <w:t>системы красной крови.</w:t>
      </w:r>
      <w:r w:rsidRPr="00554E40">
        <w:rPr>
          <w:color w:val="000000"/>
          <w:spacing w:val="-4"/>
          <w:sz w:val="28"/>
          <w:szCs w:val="28"/>
        </w:rPr>
        <w:t xml:space="preserve"> </w:t>
      </w:r>
      <w:r w:rsidRPr="00554E40">
        <w:rPr>
          <w:color w:val="000000"/>
          <w:spacing w:val="6"/>
          <w:sz w:val="28"/>
          <w:szCs w:val="28"/>
        </w:rPr>
        <w:t xml:space="preserve">Механизмы нарушений в тканях полости рта при различных </w:t>
      </w:r>
      <w:r w:rsidRPr="00554E40">
        <w:rPr>
          <w:color w:val="000000"/>
          <w:spacing w:val="1"/>
          <w:sz w:val="28"/>
          <w:szCs w:val="28"/>
        </w:rPr>
        <w:t>видах анемии»,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</w:t>
      </w:r>
      <w:r w:rsidRPr="00554E40">
        <w:rPr>
          <w:color w:val="000000"/>
          <w:spacing w:val="-2"/>
          <w:sz w:val="28"/>
          <w:szCs w:val="28"/>
        </w:rPr>
        <w:t>системы белой крови.</w:t>
      </w:r>
      <w:r w:rsidRPr="00554E40">
        <w:rPr>
          <w:color w:val="000000"/>
          <w:spacing w:val="-4"/>
          <w:sz w:val="28"/>
          <w:szCs w:val="28"/>
        </w:rPr>
        <w:t xml:space="preserve"> </w:t>
      </w:r>
      <w:r w:rsidRPr="00554E40">
        <w:rPr>
          <w:color w:val="000000"/>
          <w:spacing w:val="1"/>
          <w:sz w:val="28"/>
          <w:szCs w:val="28"/>
        </w:rPr>
        <w:t>Изменения в полости рта при нарушениях в системе лейкоцитов», «</w:t>
      </w:r>
      <w:r w:rsidRPr="00554E40">
        <w:rPr>
          <w:color w:val="000000"/>
          <w:spacing w:val="-4"/>
          <w:sz w:val="28"/>
          <w:szCs w:val="28"/>
        </w:rPr>
        <w:t>Гемобластозы. Стоматологические проявления и их патогенез при пато</w:t>
      </w:r>
      <w:r w:rsidRPr="00554E40">
        <w:rPr>
          <w:color w:val="000000"/>
          <w:spacing w:val="-4"/>
          <w:sz w:val="28"/>
          <w:szCs w:val="28"/>
        </w:rPr>
        <w:softHyphen/>
      </w:r>
      <w:r w:rsidRPr="00554E40">
        <w:rPr>
          <w:color w:val="000000"/>
          <w:spacing w:val="-3"/>
          <w:sz w:val="28"/>
          <w:szCs w:val="28"/>
        </w:rPr>
        <w:t>логии белой крови»,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</w:t>
      </w:r>
      <w:r w:rsidRPr="00554E40">
        <w:rPr>
          <w:color w:val="000000"/>
          <w:spacing w:val="-3"/>
          <w:sz w:val="28"/>
          <w:szCs w:val="28"/>
        </w:rPr>
        <w:t xml:space="preserve">гемостаза. </w:t>
      </w:r>
      <w:r w:rsidRPr="00554E40">
        <w:rPr>
          <w:color w:val="000000"/>
          <w:spacing w:val="-4"/>
          <w:sz w:val="28"/>
          <w:szCs w:val="28"/>
        </w:rPr>
        <w:t>Значение нарушения гемостаза в ра</w:t>
      </w:r>
      <w:r w:rsidRPr="00554E40">
        <w:rPr>
          <w:sz w:val="28"/>
          <w:szCs w:val="28"/>
        </w:rPr>
        <w:t>звитии стоматологических заболеваний», «</w:t>
      </w:r>
      <w:r w:rsidRPr="00554E40">
        <w:rPr>
          <w:color w:val="000000"/>
          <w:spacing w:val="-2"/>
          <w:sz w:val="28"/>
          <w:szCs w:val="28"/>
        </w:rPr>
        <w:t xml:space="preserve">Патофизиология </w:t>
      </w:r>
      <w:r w:rsidRPr="00554E40">
        <w:rPr>
          <w:color w:val="000000"/>
          <w:spacing w:val="-3"/>
          <w:sz w:val="28"/>
          <w:szCs w:val="28"/>
        </w:rPr>
        <w:t>внешнего дыхания. Роль нарушения внешнего дыхания в формировании зубо-челюстной системы.</w:t>
      </w:r>
      <w:r w:rsidRPr="00554E40">
        <w:rPr>
          <w:color w:val="000000"/>
          <w:sz w:val="28"/>
          <w:szCs w:val="28"/>
        </w:rPr>
        <w:t xml:space="preserve"> Изменения внешнего дыхания при деформациях челюстей и </w:t>
      </w:r>
      <w:r w:rsidRPr="00554E40">
        <w:rPr>
          <w:color w:val="000000"/>
          <w:spacing w:val="-3"/>
          <w:sz w:val="28"/>
          <w:szCs w:val="28"/>
        </w:rPr>
        <w:t>заболеваниях верхнечелюстной пазухи», «Патофизиология сердечно-сосудистой системы.</w:t>
      </w:r>
      <w:r w:rsidRPr="00554E40">
        <w:rPr>
          <w:color w:val="000000"/>
          <w:sz w:val="28"/>
          <w:szCs w:val="28"/>
        </w:rPr>
        <w:t xml:space="preserve"> Особенности  течения основных стоматологических заболеваний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-1"/>
          <w:sz w:val="28"/>
          <w:szCs w:val="28"/>
        </w:rPr>
        <w:t>при артериальной гипертензии», «</w:t>
      </w:r>
      <w:r w:rsidRPr="00554E40">
        <w:rPr>
          <w:color w:val="000000"/>
          <w:spacing w:val="-3"/>
          <w:sz w:val="28"/>
          <w:szCs w:val="28"/>
        </w:rPr>
        <w:t xml:space="preserve">Патофизиология желудочно-кишечного </w:t>
      </w:r>
      <w:r w:rsidRPr="00554E40">
        <w:rPr>
          <w:color w:val="000000"/>
          <w:spacing w:val="-2"/>
          <w:sz w:val="28"/>
          <w:szCs w:val="28"/>
        </w:rPr>
        <w:t xml:space="preserve">тракта. Язвенная болезнь. </w:t>
      </w:r>
      <w:r w:rsidRPr="00554E40">
        <w:rPr>
          <w:color w:val="000000"/>
          <w:spacing w:val="-4"/>
          <w:sz w:val="28"/>
          <w:szCs w:val="28"/>
        </w:rPr>
        <w:t xml:space="preserve">Связь патологии желудочно-кишечного тракте с состоянием </w:t>
      </w:r>
      <w:r w:rsidRPr="00554E40">
        <w:rPr>
          <w:bCs/>
          <w:color w:val="000000"/>
          <w:spacing w:val="-2"/>
          <w:sz w:val="28"/>
          <w:szCs w:val="28"/>
        </w:rPr>
        <w:t>полости рта»,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печени. </w:t>
      </w:r>
      <w:r w:rsidRPr="00554E40">
        <w:rPr>
          <w:color w:val="000000"/>
          <w:sz w:val="28"/>
          <w:szCs w:val="28"/>
        </w:rPr>
        <w:t>Роль патологии печени в развитии заболеваний зубочелюстной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-9"/>
          <w:sz w:val="28"/>
          <w:szCs w:val="28"/>
        </w:rPr>
        <w:t>системы», «</w:t>
      </w:r>
      <w:r w:rsidRPr="00554E40">
        <w:rPr>
          <w:color w:val="000000"/>
          <w:spacing w:val="-3"/>
          <w:sz w:val="28"/>
          <w:szCs w:val="28"/>
        </w:rPr>
        <w:t xml:space="preserve">Патофизиология почек. </w:t>
      </w:r>
      <w:r w:rsidRPr="00554E40">
        <w:rPr>
          <w:color w:val="000000"/>
          <w:spacing w:val="-5"/>
          <w:sz w:val="28"/>
          <w:szCs w:val="28"/>
        </w:rPr>
        <w:t xml:space="preserve">Роль патологии почек в развитии заболеваний зубочелюстной </w:t>
      </w:r>
      <w:r w:rsidRPr="00554E40">
        <w:rPr>
          <w:color w:val="000000"/>
          <w:spacing w:val="-13"/>
          <w:sz w:val="28"/>
          <w:szCs w:val="28"/>
        </w:rPr>
        <w:t>системы</w:t>
      </w:r>
      <w:r w:rsidRPr="00554E40">
        <w:rPr>
          <w:sz w:val="28"/>
          <w:szCs w:val="28"/>
        </w:rPr>
        <w:t>», «</w:t>
      </w:r>
      <w:r w:rsidRPr="00554E40">
        <w:rPr>
          <w:color w:val="000000"/>
          <w:spacing w:val="-1"/>
          <w:sz w:val="28"/>
          <w:szCs w:val="28"/>
        </w:rPr>
        <w:t xml:space="preserve">Патофизиология </w:t>
      </w:r>
      <w:r w:rsidRPr="00554E40">
        <w:rPr>
          <w:color w:val="000000"/>
          <w:spacing w:val="2"/>
          <w:sz w:val="28"/>
          <w:szCs w:val="28"/>
        </w:rPr>
        <w:t>нервной системы. Боль», «</w:t>
      </w:r>
      <w:r w:rsidRPr="00554E40">
        <w:rPr>
          <w:color w:val="000000"/>
          <w:spacing w:val="-1"/>
          <w:sz w:val="28"/>
          <w:szCs w:val="28"/>
        </w:rPr>
        <w:t xml:space="preserve">Патофизиология </w:t>
      </w:r>
      <w:r w:rsidRPr="00554E40">
        <w:rPr>
          <w:color w:val="000000"/>
          <w:sz w:val="28"/>
          <w:szCs w:val="28"/>
        </w:rPr>
        <w:t>эндокринной системы», «</w:t>
      </w:r>
      <w:r w:rsidRPr="00554E40">
        <w:rPr>
          <w:bCs/>
          <w:color w:val="000000"/>
          <w:spacing w:val="-2"/>
          <w:sz w:val="28"/>
          <w:szCs w:val="28"/>
        </w:rPr>
        <w:t xml:space="preserve">Стоматологические проявления при патологии эндокринной </w:t>
      </w:r>
      <w:r w:rsidRPr="00554E40">
        <w:rPr>
          <w:bCs/>
          <w:color w:val="000000"/>
          <w:spacing w:val="-6"/>
          <w:sz w:val="28"/>
          <w:szCs w:val="28"/>
        </w:rPr>
        <w:t>системы»</w:t>
      </w:r>
      <w:r w:rsidRPr="00554E40">
        <w:rPr>
          <w:bCs/>
          <w:color w:val="000000"/>
          <w:spacing w:val="-1"/>
          <w:sz w:val="28"/>
          <w:szCs w:val="28"/>
        </w:rPr>
        <w:t>.</w:t>
      </w:r>
      <w:r w:rsidRPr="00554E40">
        <w:rPr>
          <w:color w:val="000000"/>
          <w:spacing w:val="-6"/>
          <w:sz w:val="28"/>
          <w:szCs w:val="28"/>
        </w:rPr>
        <w:t xml:space="preserve"> </w:t>
      </w:r>
      <w:r w:rsidRPr="00554E40">
        <w:rPr>
          <w:sz w:val="28"/>
          <w:szCs w:val="28"/>
        </w:rPr>
        <w:t xml:space="preserve">Работа с учебной литературой рассматривается как вид учебной работы по дисциплине и выполняется в пределах часов, отводимых на её </w:t>
      </w:r>
      <w:r w:rsidRPr="00554E40">
        <w:rPr>
          <w:sz w:val="28"/>
          <w:szCs w:val="28"/>
        </w:rPr>
        <w:lastRenderedPageBreak/>
        <w:t>изучение. Каждый обучающийся обеспечивается доступом к библиотечным фондам кафедры и ВУЗа.</w:t>
      </w:r>
    </w:p>
    <w:p w:rsidR="00DD4A6A" w:rsidRPr="00554E40" w:rsidRDefault="00DD4A6A" w:rsidP="00DD4A6A">
      <w:pPr>
        <w:pStyle w:val="ac"/>
        <w:widowControl w:val="0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554E40">
        <w:rPr>
          <w:iCs/>
          <w:sz w:val="28"/>
          <w:szCs w:val="28"/>
        </w:rPr>
        <w:t xml:space="preserve">В соответствии с требованиями ФГОС ВПО 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</w:t>
      </w:r>
      <w:r w:rsidRPr="00554E40">
        <w:rPr>
          <w:sz w:val="28"/>
          <w:szCs w:val="28"/>
        </w:rPr>
        <w:t>Удельный вес занятий, проводимых в интерактивных формах должен составлять не менее 10% аудиторных занятий.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Методика преподавания состоит в последовательном изучении изменений, происходящих на всех уровнях структурной организации организма при развитии типовых патологических процессов и наиболее часто встречаемых нозологических формах болезней.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 xml:space="preserve">По каждому разделу на кафедре разработаны методические рекомендации для студентов, тематические графологические структуры для практических занятий, а также методические указания для преподавателей. 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Исходный уровень знаний студентов определяется тестированием, текущий контроль усвоения предмета определяется устным опросом и контрольной письменной работой в конце занятия. Практические занятия проводятся в виде дискуссии, также демонстрируется тематический видеоматериал. Самостоятельная работа студентов осуществляется с помощью графических схем по изучаемым темам. В конце цикла предусматривается проведение зачетного занятия в виде тестового контроля и устного опроса.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Работа студента в группе формирует чувство коллективизма и коммуникабельность.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Самостоятельная работа с пациентами способствует формированию деонтологического поведения, аккуратности, дисциплинированности.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 xml:space="preserve">Самостоятельная работа с литературой, написание рефератов, формируют способность анализировать медицинские и социальные </w:t>
      </w:r>
      <w:r w:rsidRPr="00554E40">
        <w:rPr>
          <w:sz w:val="28"/>
          <w:szCs w:val="28"/>
        </w:rPr>
        <w:lastRenderedPageBreak/>
        <w:t>проблемы, умение использовать на практике естественно-научных, медико-биологических и клинических наук в различных видах профессиональной и социальной деятельности.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Обладание целостным представлением о болезни на основании изучения этиологических факторов, патогене</w:t>
      </w:r>
      <w:r>
        <w:rPr>
          <w:sz w:val="28"/>
          <w:szCs w:val="28"/>
        </w:rPr>
        <w:t>т</w:t>
      </w:r>
      <w:r w:rsidRPr="00554E40">
        <w:rPr>
          <w:sz w:val="28"/>
          <w:szCs w:val="28"/>
        </w:rPr>
        <w:t>ических механизмов типовых патологических процессов, наиболее часто встречаемых нозологических формах болезней на всех структурных уровнях организации организма необходимо для обеспечения теоретического фундамента подготовки врачей стоматологов.</w:t>
      </w:r>
    </w:p>
    <w:p w:rsidR="00DD4A6A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Умение грамотно и свободно использовать полученные знания и представления о основных закономерностях развития патологии органов и систем человеческого организма при общении с коллегами и пациентами для обеспечения профессионального уровня  в подготовке врача</w:t>
      </w:r>
      <w:r>
        <w:rPr>
          <w:sz w:val="28"/>
          <w:szCs w:val="28"/>
        </w:rPr>
        <w:t>-</w:t>
      </w:r>
      <w:r w:rsidRPr="00554E40">
        <w:rPr>
          <w:sz w:val="28"/>
          <w:szCs w:val="28"/>
        </w:rPr>
        <w:t>стоматолога.</w:t>
      </w:r>
    </w:p>
    <w:p w:rsidR="00D36604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36604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36604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36604" w:rsidRPr="00554E40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D4A6A" w:rsidRDefault="00DD4A6A" w:rsidP="00DD4A6A"/>
    <w:p w:rsidR="00DD4A6A" w:rsidRDefault="00DD4A6A" w:rsidP="00DD4A6A">
      <w:pPr>
        <w:tabs>
          <w:tab w:val="left" w:pos="4020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jc w:val="both"/>
        <w:rPr>
          <w:bCs/>
          <w:sz w:val="28"/>
          <w:szCs w:val="28"/>
        </w:rPr>
      </w:pPr>
    </w:p>
    <w:p w:rsidR="00DD4A6A" w:rsidRDefault="00DD4A6A" w:rsidP="00DD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7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77F27">
        <w:rPr>
          <w:b/>
          <w:sz w:val="28"/>
          <w:szCs w:val="28"/>
        </w:rPr>
        <w:t>опросы для подготовки к текущ</w:t>
      </w:r>
      <w:r>
        <w:rPr>
          <w:b/>
          <w:sz w:val="28"/>
          <w:szCs w:val="28"/>
        </w:rPr>
        <w:t xml:space="preserve">ему модульному </w:t>
      </w:r>
      <w:r w:rsidRPr="00777F27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ю и</w:t>
      </w:r>
      <w:r w:rsidRPr="00777F27">
        <w:rPr>
          <w:b/>
          <w:sz w:val="28"/>
          <w:szCs w:val="28"/>
        </w:rPr>
        <w:t xml:space="preserve"> экзамену  по </w:t>
      </w:r>
      <w:r>
        <w:rPr>
          <w:b/>
          <w:sz w:val="28"/>
          <w:szCs w:val="28"/>
        </w:rPr>
        <w:t>учебной дисциплине «Патологическая физиология</w:t>
      </w:r>
      <w:r w:rsidR="00E87CEE">
        <w:rPr>
          <w:bCs/>
          <w:sz w:val="28"/>
          <w:szCs w:val="28"/>
        </w:rPr>
        <w:t>,</w:t>
      </w:r>
      <w:r w:rsidR="00E87CEE" w:rsidRPr="005C1427">
        <w:rPr>
          <w:bCs/>
          <w:sz w:val="28"/>
          <w:szCs w:val="28"/>
        </w:rPr>
        <w:t xml:space="preserve"> </w:t>
      </w:r>
      <w:r w:rsidR="00E87CEE" w:rsidRPr="00E87CEE">
        <w:rPr>
          <w:b/>
          <w:bCs/>
          <w:sz w:val="28"/>
          <w:szCs w:val="28"/>
        </w:rPr>
        <w:t>патологическая физиология головы и шеи</w:t>
      </w:r>
      <w:r w:rsidRPr="00E87CEE">
        <w:rPr>
          <w:b/>
          <w:sz w:val="28"/>
          <w:szCs w:val="28"/>
        </w:rPr>
        <w:t>» для стоматологического</w:t>
      </w:r>
      <w:r w:rsidRPr="0037431E">
        <w:rPr>
          <w:b/>
          <w:sz w:val="28"/>
          <w:szCs w:val="28"/>
        </w:rPr>
        <w:t xml:space="preserve"> факультета</w:t>
      </w:r>
      <w:r w:rsidR="00E87CEE">
        <w:rPr>
          <w:b/>
          <w:sz w:val="28"/>
          <w:szCs w:val="28"/>
        </w:rPr>
        <w:t xml:space="preserve"> ДГМУ</w:t>
      </w:r>
    </w:p>
    <w:p w:rsidR="00DD4A6A" w:rsidRPr="0037431E" w:rsidRDefault="00DD4A6A" w:rsidP="00DD4A6A">
      <w:pPr>
        <w:jc w:val="center"/>
        <w:rPr>
          <w:b/>
          <w:sz w:val="28"/>
          <w:szCs w:val="28"/>
        </w:rPr>
      </w:pP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Агранулоцитоз (определение). Основные проявления в полости рта.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печёночная недостаточность.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дыхательной недостаточности.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2-я стадия лихорадки. Особенности обмена веществ.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Лейкопении. Виды. Характерные изменения в полости рта при нейтропении.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Клеточный тип аллергических реакций.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Отёки.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Гипотиреоз. Причины,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Лейкозы. Особенности поражения в полости рта при миелобластном лейкозе.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lastRenderedPageBreak/>
        <w:t>Патогенез действия электрического тока.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Хроническая почечная недостаточность. Стадии.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Базедова болезнь.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Гипоксия. Классификация.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Характерные проявления в полости рта  при болезни  Аддисона.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Гемолитическая болезнь новорожденных.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сердечной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Пернициозная (В</w:t>
      </w:r>
      <w:r w:rsidRPr="006972CF">
        <w:rPr>
          <w:sz w:val="28"/>
          <w:szCs w:val="28"/>
          <w:vertAlign w:val="subscript"/>
        </w:rPr>
        <w:t>12</w:t>
      </w:r>
      <w:r w:rsidRPr="006972CF">
        <w:rPr>
          <w:sz w:val="28"/>
          <w:szCs w:val="28"/>
        </w:rPr>
        <w:t>) анемия и её проявления в ротовой полости.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Холодовая болезнь. Проявления.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печёночная недостаточность.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Патогенез уремии.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Нормэргическое воспаление челюстно-лицевой области. Специфическая и неспецифическая защита.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Свойства радиоактивного излучения.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 инфаркта миокарда на ЭКГ.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Нефротический синдром.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Каково состояние иммунитета при гипоергическом воспалении челюстно-лицевой области.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Состав внутриклеточной жидкости.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Нарушения углеводного, белкового обмена при острой печёночной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крови при гемолитической анемии.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ФАЛ и ФИЛ. Их изменения при гиперергическом воспалении челюстной области.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Мегалобластический тип кроветворения при В</w:t>
      </w:r>
      <w:r w:rsidRPr="006972CF">
        <w:rPr>
          <w:sz w:val="28"/>
          <w:szCs w:val="28"/>
          <w:vertAlign w:val="subscript"/>
        </w:rPr>
        <w:t>12</w:t>
      </w:r>
      <w:r w:rsidRPr="006972CF">
        <w:rPr>
          <w:sz w:val="28"/>
          <w:szCs w:val="28"/>
        </w:rPr>
        <w:t>-дефицитной анемии.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Ожоговый шок. Стадии. Особенности 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Мочекаменная болезнь.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Причины, приводящие к нарушению оттока экссудата из очагов воспаления челюстно-лицевой области, следствия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Механические отёки.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Наследственные гемолитические анемии.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Недостаточность внешнего дыхания.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Характерные изменения в ротовой области при гигантизме.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Ожоговая болезнь. Особенности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Нефротический синдром. Характеристика.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Бронзовая болезнь. Патогенез.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признаки воспалительной реакции являются местными? Какие общими?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Акромегалия. Как при этом изменяется величина зубов.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проявляется избыток вазопрессина.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изменения характерны на ЭКГ при инфаркте миокарда.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Назовите ранние симптомы сахарного диабета лёгкой формы в полости рта. Причины.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Опишите первую стадию лучевой болезни.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lastRenderedPageBreak/>
        <w:t>- Некоронарные механизмы развития ИБС.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- Изменения секреторной и двигательной функции желудка, кишечника при сиалореи (гиперсаливации).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изменения в полости рта возникают у больных с токсическим зобом.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Модуляторы воспаления.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кардиогенного шока.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Хроническая почечная недостаточность (ХПН).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Кариес зубов. Определение. Основные причины возникновения.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Атопические болезни. Патогенез.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Синдром Иценко-Кушинга. Клинические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Гиперкапния.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Этиологические факторы пародонтита. Состояние местного иммунитета (ротовой полости).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Варианты формирования аутоантигенности.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Определение коллапса. Отличия от шока.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почечная недостаточность. Стадии.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инкреты и нейротоксические факторы находятся в составе секрета слюнных желёз. Их роль.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Простудные болезни.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Патогенез первичной гипертензии.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Вторичный гиперальдостеронизм.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Сиалорея. Причины. Влияние гиперсаливации на пищеварение в желудке и кишечнике.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Теория воспаления Шаде.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Аутоиммунные заболевания.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Первичная гипотензия.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Гипосаливация. Основные причины. Влияние на слизистые оболочки рта и пищеварение в желудке и кишечнике.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Хроническое воспаление. Отличия от острого воспаления.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2-ой тип аллергических реакций по Кумбсу.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сердечная недостаточность. Причины.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изменяется секреторная деятельность желудка и кишечника при сиалоаденитах.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Пирогены. Определение, их действие.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ДВС-синдром. Стадии.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Внутреннее дыхание.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изменяется электролитный состав крови и слюны при гиперальдостеронизме.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гипертрофии миокарда.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Значение лихорадки.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Отёки при циррозе печени.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Ксеростомия – это…. Причины. Характерные изменения зубов при этой патологии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lastRenderedPageBreak/>
        <w:t>Пути движения эмболов.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и условия образования тромба.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дыхательной недостаточности по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Какой тип аллергических реакций по классификации Джелла и Кумбса могут чаще индуцировать акрилаты, а какой - редко.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виды нарушения внешнего дыхания Вам известны 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проявления 3-й стадии лихорадки.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Каковы причины гипотонической дегидратации. Почему отсутствует жажда при этом?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Что собой представляют молекулы акрилатов и какой тип аллергических реакций по Джеллу и Кумбсу возникают 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Первый тип аллергических реакций по Джеллу и Кумбсу.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регулируется синтез и секреция минералокортикоидов?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Сердечная астма – это….. 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Почему при заболеваниях ЖКТ (гастритах, колитах) повышается возможность сенсибилизации компонентами акриловых пластмасс.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Вы знаете сдвиги диссоциации Нв. Причины.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Отёки. Классификация по этиологии и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 какой целью применяют искусственную гипотермию?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Последствия нарушения носового дыхания в ротовой полости.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фагоцитоза. ФАЛ. ФИЛ.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Нарушения функции автоматизма сердечной мышцы.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Значение рефлексов Геринга и Брейера при пневмонии.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паратиреопривной тетании.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стаза.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Первичный гиперальдостеронизм. Его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механической желтухи. Причины холемии.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Какова рН десневой жидкости. За счёт чего десневая жидкость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имеет высокий рН.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Адреногенитальный синдром. Виды.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действия ультрафиолетовых лучей.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и механизмы нарушения перфузии в лёгких.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представлена буферная система ротовой области.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Периодическое дыхание. Этиология. Патогенез.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Язвенная болезнь желудка и 12-перстной кишки. Этиология.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Экспериментальное изучение опухолевого роста.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Кандидоз – это…. В каких случаях он чаще встречается в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практике стоматолога.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воспалительного отёка.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Ранний и поздний хлороз. Картина крови.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ядерного сдвига влево.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реактивности.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РТПХ. Основные условия для её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lastRenderedPageBreak/>
        <w:t>Классификация анемий по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Экстрасистолия.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Нарушения проводимости (блокады). Особенности на ЭКГ.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Одышка. Определение понятия. Виды. Этиология. Патогенез.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Изменения дыхания и кровообращения при электрической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травме.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Гибернация.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терморегуляции.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Хроническая лучевая болезнь. Периоды развития и их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характеристика.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желтух. Характеристика надпечёночной желтухи.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Назовите различные формы экспериментальных гипертензий.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иммунодефицитов В-звена.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Сывороточная болезнь. Варианты развития.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Гипертензия растормаживания. Механизмы.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Экспериментальное моделирование печёночно-клеточной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недостаточности.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проявляется нарушение белкового обмена при патологии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 xml:space="preserve"> печени.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Терминальное дыхание.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Легочная гипертензия.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Эмболия большого круга кровообращения.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Иммунная стадия аллергических реакций </w:t>
      </w:r>
      <w:r w:rsidRPr="006972CF">
        <w:rPr>
          <w:sz w:val="28"/>
          <w:szCs w:val="28"/>
          <w:lang w:val="en-US"/>
        </w:rPr>
        <w:t>IV</w:t>
      </w:r>
      <w:r w:rsidRPr="006972CF">
        <w:rPr>
          <w:sz w:val="28"/>
          <w:szCs w:val="28"/>
        </w:rPr>
        <w:t>типа.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Эндогенные причины воспаления.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Внешнее дыхание – это…..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Агранулоцитоз. Алейкия.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Механизмы токсического действия кислорода при повышении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барометрического давления.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Парааллергические реакции. Феномен Шварцмана.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может быть обусловлена гиперкоагуляция?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сосудистого тонуса. Характеристика.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Патогенность микробного фактора.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Патологические изменения лейкоцитов.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Острая недостаточность коры надпочечников. Причины.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температурных кривых при лихорадке.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Объясните механизмы  местного и общего действия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электрического тока на организм.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Опишите эректильную стадию травматического шока.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Охарактеризуйте особенности острой сосудистой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Рестриктивные нарушения внешнего дыхания.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Образование брадикинина при воспалении.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эффекты гормонов пучковой зоны  надпочечников.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lastRenderedPageBreak/>
        <w:t>Выделительная функция желудка.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условия для развития ишемии.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Определение шока.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Рефлексы Бейнбриджа, Китаева.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Гиперфункция паращитовидных желёз. Причины.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аутоаллергических заболеваний.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Патогенез горной болезни.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Роль вторичных (эндогенных) пирогенов.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Картина крови при пернициозной анемии.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Механизмы повреждения миокарда при коронарной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недостаточности.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Основные причины избыточной преднагрузки в развитии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недостаточности сердца.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непроходимость кишок. Виды.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Патохимическая стадия аллергических реакций клеточного типа 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Иммунодефицит системы Т-лимфоцитов.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Перечислите варианты патологических артериальных гиперемий.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(фазы) ожогового шока.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Перечислите виды анорексий.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Приобретенные иммунодефициты. Виды.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патологической желудочной секреции.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Кругооборот билирубина в организме. Какой билирубин </w:t>
      </w:r>
      <w:r>
        <w:rPr>
          <w:sz w:val="28"/>
          <w:szCs w:val="28"/>
        </w:rPr>
        <w:t xml:space="preserve">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преобладает при синдроме Жильбера?  Почему 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образования экссудата.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создать искусственную иммунологическую толерантность?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Ахилия. Виды. Особенности нарушения моторно-эвакуаторной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функции желудка и кишечника.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Наследственная лейкопения. Виды.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Приведите примеры (2) ортоградной эмболии.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кровотечений по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Анафилаксия. Определение.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резистентности. Классификация.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острой почечной недостаточности. Стадии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Стеноз аортального отверстия. Особенности гемодинамики.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Кишечная форма лучевой болезни.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Компенсаторные механизмы при гипотермии.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Желчекаменная болезнь. Причины и патогенез.</w:t>
      </w:r>
    </w:p>
    <w:p w:rsidR="00AE490B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Внутрисердечные механизмы компенсации при сердечной</w:t>
      </w:r>
    </w:p>
    <w:p w:rsidR="00DD4A6A" w:rsidRPr="006972CF" w:rsidRDefault="00DD4A6A" w:rsidP="00AE490B">
      <w:pPr>
        <w:pStyle w:val="a9"/>
        <w:rPr>
          <w:sz w:val="28"/>
          <w:szCs w:val="28"/>
        </w:rPr>
      </w:pPr>
      <w:r w:rsidRPr="006972CF">
        <w:rPr>
          <w:sz w:val="28"/>
          <w:szCs w:val="28"/>
        </w:rPr>
        <w:t xml:space="preserve"> </w:t>
      </w:r>
      <w:r w:rsidR="00AE490B">
        <w:rPr>
          <w:sz w:val="28"/>
          <w:szCs w:val="28"/>
        </w:rPr>
        <w:t xml:space="preserve">  </w:t>
      </w:r>
      <w:r w:rsidRPr="006972CF">
        <w:rPr>
          <w:sz w:val="28"/>
          <w:szCs w:val="28"/>
        </w:rPr>
        <w:t>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проявления левожелудочковой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врождённых пороков сердца.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действия сенильной кислоты.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Каков механизм токсического действия гликозидов.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аллергических реакций по Кумбсу и Джеллу.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lastRenderedPageBreak/>
        <w:t>Переход артериальной гиперемии в венозную при воспалении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972CF">
        <w:rPr>
          <w:sz w:val="28"/>
          <w:szCs w:val="28"/>
        </w:rPr>
        <w:t>обусловлен……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Лейкемический провал. Значение.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Нарушения пищеварения в полости рта. Механизмы развития. </w:t>
      </w:r>
      <w:r>
        <w:rPr>
          <w:sz w:val="28"/>
          <w:szCs w:val="28"/>
        </w:rPr>
        <w:t xml:space="preserve">   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Последствия.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Опишите картину крови при хроническом лимфолейкозе.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Ядерный сдвиг вправо.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кровотока при венозном стазе.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Холодовый наркоз. Его необходимость в практике стоматолога.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причины лейкопений?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Внесердечные механизмы компенсации.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инфекционных процессов практике стоматолога.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Изотоническая дегидратация. Причины.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Лейкемоидные реакции. Их отличия от лейкозов.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Острые и хронические постгеморрагические анемии. Картина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 xml:space="preserve"> крови.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Значение лихорадки для организма.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Мембраногенные отёки.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Сосудистые изменения при воспалении.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компенсации при горной болезни.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развития хронической сердечной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нарушения гомеостаза при поражении почек.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Почему и как меняется артерио-венозная разница по кислороду при артериальной и венозной гиперемии?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истинного стаза.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Недостаточность кровообращения. Определение. Виды. Степени.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Гиповентиляция. Центральные и периферические механизмы.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Отличия РГНТ от РГЗТ.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Гипербарическая гипоксия. Особенности крови.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Симптоматические гипертензии. Характеристика неврогенных гипертензий.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Изменения в мочевом осадке при нефрите.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развития нормобарической гипоксии.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Причина боли при воспалении челюсто-лицевой области.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 какой целью применяют пирогены?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</w:p>
    <w:p w:rsidR="00DD4A6A" w:rsidRDefault="00DD4A6A" w:rsidP="00DD4A6A">
      <w:pPr>
        <w:jc w:val="center"/>
        <w:rPr>
          <w:b/>
          <w:sz w:val="28"/>
          <w:szCs w:val="28"/>
        </w:rPr>
      </w:pPr>
      <w:r w:rsidRPr="00292F15">
        <w:rPr>
          <w:b/>
          <w:sz w:val="28"/>
          <w:szCs w:val="28"/>
        </w:rPr>
        <w:t>3.</w:t>
      </w:r>
      <w:r w:rsidRPr="00321685">
        <w:rPr>
          <w:b/>
          <w:sz w:val="28"/>
          <w:szCs w:val="28"/>
        </w:rPr>
        <w:t>Примерная тематика рефератов</w:t>
      </w:r>
    </w:p>
    <w:p w:rsidR="00DD4A6A" w:rsidRPr="00321685" w:rsidRDefault="00DD4A6A" w:rsidP="00DD4A6A">
      <w:pPr>
        <w:jc w:val="center"/>
        <w:rPr>
          <w:b/>
          <w:sz w:val="28"/>
          <w:szCs w:val="28"/>
        </w:rPr>
      </w:pPr>
    </w:p>
    <w:p w:rsidR="00DD4A6A" w:rsidRPr="00554E40" w:rsidRDefault="00DD4A6A" w:rsidP="00DD4A6A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554E40">
        <w:rPr>
          <w:color w:val="000000"/>
          <w:sz w:val="28"/>
          <w:szCs w:val="28"/>
        </w:rPr>
        <w:t xml:space="preserve">1. </w:t>
      </w:r>
      <w:r w:rsidRPr="00554E40">
        <w:rPr>
          <w:color w:val="000000"/>
          <w:spacing w:val="3"/>
          <w:sz w:val="28"/>
          <w:szCs w:val="28"/>
        </w:rPr>
        <w:t>Понятие о стволовых клетках, их характеристика, роль в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6"/>
          <w:sz w:val="28"/>
          <w:szCs w:val="28"/>
        </w:rPr>
        <w:t>патологии. Применение стволовых клеток в лечении заболеваний,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3"/>
          <w:sz w:val="28"/>
          <w:szCs w:val="28"/>
        </w:rPr>
        <w:t>в том числе, в зубо-челюстно-лицевой области.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color w:val="000000"/>
          <w:spacing w:val="3"/>
          <w:sz w:val="28"/>
          <w:szCs w:val="28"/>
        </w:rPr>
      </w:pPr>
      <w:r w:rsidRPr="00554E40">
        <w:rPr>
          <w:color w:val="000000"/>
          <w:spacing w:val="3"/>
          <w:sz w:val="28"/>
          <w:szCs w:val="28"/>
        </w:rPr>
        <w:t>2. Особенности течения стоматологических заболеваний у наркоманов.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554E40">
        <w:rPr>
          <w:color w:val="000000"/>
          <w:spacing w:val="3"/>
          <w:sz w:val="28"/>
          <w:szCs w:val="28"/>
        </w:rPr>
        <w:lastRenderedPageBreak/>
        <w:t xml:space="preserve">3. </w:t>
      </w:r>
      <w:r w:rsidRPr="00554E40">
        <w:rPr>
          <w:color w:val="000000"/>
          <w:sz w:val="28"/>
          <w:szCs w:val="28"/>
        </w:rPr>
        <w:t xml:space="preserve">Изменение состава слюны при заболеваниях </w:t>
      </w:r>
      <w:r w:rsidRPr="00554E40">
        <w:rPr>
          <w:color w:val="000000"/>
          <w:spacing w:val="3"/>
          <w:sz w:val="28"/>
          <w:szCs w:val="28"/>
        </w:rPr>
        <w:t>челюстно-лицевой области.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color w:val="000000"/>
          <w:spacing w:val="3"/>
          <w:sz w:val="28"/>
          <w:szCs w:val="28"/>
        </w:rPr>
      </w:pPr>
      <w:r w:rsidRPr="00554E40">
        <w:rPr>
          <w:color w:val="000000"/>
          <w:sz w:val="28"/>
          <w:szCs w:val="28"/>
        </w:rPr>
        <w:t xml:space="preserve">4. </w:t>
      </w:r>
      <w:r w:rsidRPr="00554E40">
        <w:rPr>
          <w:sz w:val="28"/>
          <w:szCs w:val="28"/>
        </w:rPr>
        <w:t>Роль нарушений обмена веществ в развитии патологии</w:t>
      </w:r>
      <w:r w:rsidRPr="00554E40">
        <w:rPr>
          <w:b/>
          <w:sz w:val="28"/>
          <w:szCs w:val="28"/>
        </w:rPr>
        <w:t xml:space="preserve"> </w:t>
      </w:r>
      <w:r w:rsidRPr="00554E40">
        <w:rPr>
          <w:color w:val="000000"/>
          <w:spacing w:val="3"/>
          <w:sz w:val="28"/>
          <w:szCs w:val="28"/>
        </w:rPr>
        <w:t>челюстно-лицевой области.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color w:val="000000"/>
          <w:spacing w:val="3"/>
          <w:sz w:val="28"/>
          <w:szCs w:val="28"/>
        </w:rPr>
        <w:t xml:space="preserve">5. </w:t>
      </w:r>
      <w:r w:rsidRPr="00554E40">
        <w:rPr>
          <w:sz w:val="28"/>
          <w:szCs w:val="28"/>
        </w:rPr>
        <w:t>Инфекционный процесс в стоматологии. Этиология и патогенез «одонтогенного» сепсиса, роль кровеносной и лимфатической систем.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6. Механизмы адаптации и дезадаптации в стоматологии (при протезировании, врожденных и приобретенных дефектах в челюстно-лицевой области).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7. Остеопения, остеопороз, остеомаляция, их роль в развитии заболеваний пародонта и нарушении регенерации кости.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8. Роль фтора и других микроэлементов в развитии патологии твердых тканей зубов.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9. Методы функциональных исследований тканей зубочелюстной системы, роль в диагностике и лечении.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10. Стресс, его влияние на зубо-челюстную систему.</w:t>
      </w:r>
    </w:p>
    <w:p w:rsidR="00DD4A6A" w:rsidRPr="00554E40" w:rsidRDefault="00DD4A6A" w:rsidP="00DD4A6A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554E40">
        <w:rPr>
          <w:sz w:val="28"/>
          <w:szCs w:val="28"/>
        </w:rPr>
        <w:t xml:space="preserve">11. </w:t>
      </w:r>
      <w:r w:rsidRPr="00554E40">
        <w:rPr>
          <w:bCs/>
          <w:color w:val="000000"/>
          <w:spacing w:val="2"/>
          <w:sz w:val="28"/>
          <w:szCs w:val="28"/>
        </w:rPr>
        <w:t xml:space="preserve">Патофизиология </w:t>
      </w:r>
      <w:r w:rsidRPr="00554E40">
        <w:rPr>
          <w:color w:val="000000"/>
          <w:spacing w:val="2"/>
          <w:sz w:val="28"/>
          <w:szCs w:val="28"/>
        </w:rPr>
        <w:t xml:space="preserve">воспалительных и </w:t>
      </w:r>
      <w:r w:rsidRPr="00554E40">
        <w:rPr>
          <w:bCs/>
          <w:color w:val="000000"/>
          <w:spacing w:val="2"/>
          <w:sz w:val="28"/>
          <w:szCs w:val="28"/>
        </w:rPr>
        <w:t>дистрофических</w:t>
      </w:r>
      <w:r w:rsidRPr="00554E40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54E40">
        <w:rPr>
          <w:color w:val="000000"/>
          <w:spacing w:val="2"/>
          <w:sz w:val="28"/>
          <w:szCs w:val="28"/>
        </w:rPr>
        <w:t>заболеваний в пародонте.</w:t>
      </w:r>
    </w:p>
    <w:p w:rsidR="00DD4A6A" w:rsidRPr="00554E40" w:rsidRDefault="00DD4A6A" w:rsidP="00DD4A6A">
      <w:pPr>
        <w:ind w:firstLine="709"/>
        <w:jc w:val="both"/>
        <w:rPr>
          <w:sz w:val="28"/>
          <w:szCs w:val="28"/>
        </w:rPr>
      </w:pPr>
      <w:r w:rsidRPr="00554E40">
        <w:rPr>
          <w:color w:val="000000"/>
          <w:spacing w:val="2"/>
          <w:sz w:val="28"/>
          <w:szCs w:val="28"/>
        </w:rPr>
        <w:t xml:space="preserve">12. </w:t>
      </w:r>
      <w:r w:rsidRPr="00554E40">
        <w:rPr>
          <w:sz w:val="28"/>
          <w:szCs w:val="28"/>
        </w:rPr>
        <w:t>Значение нарушений состава и количества десневой жидкости в определении характера воспалительных процессов в тканях пародонта.</w:t>
      </w:r>
    </w:p>
    <w:p w:rsidR="00DD4A6A" w:rsidRDefault="00DD4A6A" w:rsidP="00DD4A6A">
      <w:pPr>
        <w:rPr>
          <w:sz w:val="28"/>
          <w:szCs w:val="28"/>
        </w:rPr>
      </w:pPr>
    </w:p>
    <w:p w:rsidR="00DD4A6A" w:rsidRDefault="00DD4A6A" w:rsidP="00DD4A6A">
      <w:pPr>
        <w:spacing w:line="360" w:lineRule="auto"/>
        <w:jc w:val="center"/>
        <w:rPr>
          <w:b/>
          <w:sz w:val="28"/>
          <w:szCs w:val="28"/>
        </w:rPr>
      </w:pPr>
      <w:r w:rsidRPr="00292F15">
        <w:rPr>
          <w:b/>
          <w:sz w:val="28"/>
          <w:szCs w:val="28"/>
        </w:rPr>
        <w:t>4</w:t>
      </w:r>
      <w:r w:rsidRPr="006714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Глоссарий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ELISA</w:t>
      </w:r>
      <w:r>
        <w:rPr>
          <w:sz w:val="28"/>
          <w:szCs w:val="28"/>
        </w:rPr>
        <w:t>- твёрдофазный иммуноферментный анализ.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Агранулоцитоз – резкое снижение числа нейтрофилов, приводящее к повышенной восприимчивости к бактериальным и вирусным инфекциям.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3.Адгезия – способность клеток избирательно прикрепляться друг к другу.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Адреноблокатор – соединение, избирательно блокирующее  или угнетающее активность симпатических адренергических нервов.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5.Адреномиметик – вещество, стимулирующее адренорецепторы.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6.Анафилаксия – острая системная реакция сенсибилизированного организма на повторный контакт с антигеном.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Анемия – снижение уровня гемоглобина и эритроцитов в единице объёма крови.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8.Антиген – вещество, стимулирующее антиген-специфический иммунный ответ.</w:t>
      </w:r>
    </w:p>
    <w:p w:rsidR="00DD4A6A" w:rsidRPr="00671727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9.Антитела – эффекторные антиген-специфические иммуноглобулины классов</w:t>
      </w:r>
      <w:r w:rsidRPr="003E5D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3E5D3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 w:rsidRPr="003E5D3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G</w:t>
      </w:r>
      <w:r w:rsidRPr="003E5D33">
        <w:rPr>
          <w:sz w:val="28"/>
          <w:szCs w:val="28"/>
        </w:rPr>
        <w:t>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 w:rsidRPr="003E5D33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.Атеросклероз – патологический процесс, приводящий к изменению стенки артерий в результате накопления липидов.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11.Блокада сердца – патологическое замедление или полное прекращение проведения импульсов в проводящей системе сердца.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12.Гемоглобинопатии – общее название для заболеваний, вызываемых дефектами разных глобинов.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13.Гиперспленизм – состояния, при которых гемолитическое действие селезёнки резко увеличено.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 w:rsidRPr="00DA1629">
        <w:rPr>
          <w:sz w:val="28"/>
          <w:szCs w:val="28"/>
        </w:rPr>
        <w:t xml:space="preserve">14. Гипоизостенурия </w:t>
      </w:r>
      <w:r>
        <w:rPr>
          <w:sz w:val="28"/>
          <w:szCs w:val="28"/>
        </w:rPr>
        <w:t>– выделение мочи с постоянным низким удельным весом.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15.Гипоксия – состояние, возникающее при недостаточном снабжении тканей организма кислородом или нарушением его утилизации в процессе биологического окисления.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16.Клон –генетически однородное потомство одной клетки.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Кома – тяжёлое бессознательное состояние, требующее немедленной медицинской помощи.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18.Маркёр – характерное свойство, ярлык, специфический признак.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19.Трансген – ген, вводимый в клетку при генной  терапии, включают в состав вектора.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20.Трассудат-бедная белками жидкость, скапливающаяся в тканевых щелях и полостях тела.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21.Уремия – патологическое состояние, обусловленное задержкой в крови азотистых шлаков, ацидозом и нарушениями всех видов обмена.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22.Холестаз –нарушение продвижения желчи в виде застоя в желчных протоках.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23.Цирроз – фиброзное и бугристое уплотнение какого-либо органа.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24.Цитокины – межклеточные медиаторы, осуществляющие через специфические рецепторы межклеточние взаимодействие.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 Шок – остро развивающееся состояние, обусловленное действием сверхсильным раздражителем.</w:t>
      </w:r>
    </w:p>
    <w:p w:rsidR="00DD4A6A" w:rsidRDefault="00DD4A6A" w:rsidP="00DD4A6A"/>
    <w:p w:rsidR="00DD4A6A" w:rsidRDefault="00DD4A6A" w:rsidP="00DD4A6A"/>
    <w:p w:rsidR="00DD4A6A" w:rsidRDefault="00DD4A6A" w:rsidP="00DD4A6A"/>
    <w:p w:rsidR="00DD4A6A" w:rsidRDefault="00DD4A6A" w:rsidP="00DD4A6A"/>
    <w:p w:rsidR="00DD4A6A" w:rsidRDefault="00DD4A6A" w:rsidP="00DD4A6A"/>
    <w:p w:rsidR="00DD4A6A" w:rsidRPr="002751B5" w:rsidRDefault="00DD4A6A"/>
    <w:sectPr w:rsidR="00DD4A6A" w:rsidRPr="002751B5" w:rsidSect="00F5416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14" w:rsidRDefault="00A23614" w:rsidP="00F5416C">
      <w:r>
        <w:separator/>
      </w:r>
    </w:p>
  </w:endnote>
  <w:endnote w:type="continuationSeparator" w:id="1">
    <w:p w:rsidR="00A23614" w:rsidRDefault="00A23614" w:rsidP="00F5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14" w:rsidRDefault="00A23614" w:rsidP="00F5416C">
      <w:r>
        <w:separator/>
      </w:r>
    </w:p>
  </w:footnote>
  <w:footnote w:type="continuationSeparator" w:id="1">
    <w:p w:rsidR="00A23614" w:rsidRDefault="00A23614" w:rsidP="00F5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17"/>
      <w:docPartObj>
        <w:docPartGallery w:val="Page Numbers (Top of Page)"/>
        <w:docPartUnique/>
      </w:docPartObj>
    </w:sdtPr>
    <w:sdtContent>
      <w:p w:rsidR="00A91ED8" w:rsidRDefault="00414A8E">
        <w:pPr>
          <w:pStyle w:val="a5"/>
          <w:jc w:val="right"/>
        </w:pPr>
        <w:fldSimple w:instr=" PAGE   \* MERGEFORMAT ">
          <w:r w:rsidR="00287393">
            <w:rPr>
              <w:noProof/>
            </w:rPr>
            <w:t>3</w:t>
          </w:r>
        </w:fldSimple>
      </w:p>
    </w:sdtContent>
  </w:sdt>
  <w:p w:rsidR="00A91ED8" w:rsidRDefault="00A91E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9C"/>
    <w:multiLevelType w:val="hybridMultilevel"/>
    <w:tmpl w:val="15A2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7B3"/>
    <w:multiLevelType w:val="hybridMultilevel"/>
    <w:tmpl w:val="09C2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3747C"/>
    <w:multiLevelType w:val="hybridMultilevel"/>
    <w:tmpl w:val="1ED6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4791D"/>
    <w:multiLevelType w:val="hybridMultilevel"/>
    <w:tmpl w:val="6256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00C2D"/>
    <w:multiLevelType w:val="hybridMultilevel"/>
    <w:tmpl w:val="AB5C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07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757D5B"/>
    <w:multiLevelType w:val="multilevel"/>
    <w:tmpl w:val="9CA03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ECE40BA"/>
    <w:multiLevelType w:val="hybridMultilevel"/>
    <w:tmpl w:val="A246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16E17"/>
    <w:multiLevelType w:val="hybridMultilevel"/>
    <w:tmpl w:val="BAE8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749EA"/>
    <w:multiLevelType w:val="hybridMultilevel"/>
    <w:tmpl w:val="82E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16C"/>
    <w:rsid w:val="00026BE4"/>
    <w:rsid w:val="0004111A"/>
    <w:rsid w:val="00042A2D"/>
    <w:rsid w:val="00071A2C"/>
    <w:rsid w:val="00093669"/>
    <w:rsid w:val="000F43D7"/>
    <w:rsid w:val="00162223"/>
    <w:rsid w:val="001E4B0F"/>
    <w:rsid w:val="001F415C"/>
    <w:rsid w:val="001F6494"/>
    <w:rsid w:val="002348EF"/>
    <w:rsid w:val="002506FA"/>
    <w:rsid w:val="002751B5"/>
    <w:rsid w:val="00287393"/>
    <w:rsid w:val="00290056"/>
    <w:rsid w:val="002C79FD"/>
    <w:rsid w:val="0030214D"/>
    <w:rsid w:val="00311A0B"/>
    <w:rsid w:val="00381AF3"/>
    <w:rsid w:val="004141C5"/>
    <w:rsid w:val="00414A8E"/>
    <w:rsid w:val="00466B2A"/>
    <w:rsid w:val="00472AF6"/>
    <w:rsid w:val="004A7E46"/>
    <w:rsid w:val="004D598B"/>
    <w:rsid w:val="005001E4"/>
    <w:rsid w:val="00531DEC"/>
    <w:rsid w:val="00575BA6"/>
    <w:rsid w:val="005A12E3"/>
    <w:rsid w:val="005A2EC9"/>
    <w:rsid w:val="005A31E8"/>
    <w:rsid w:val="005C1427"/>
    <w:rsid w:val="005E042F"/>
    <w:rsid w:val="006B6C93"/>
    <w:rsid w:val="00741A18"/>
    <w:rsid w:val="008474D2"/>
    <w:rsid w:val="00871775"/>
    <w:rsid w:val="008D2254"/>
    <w:rsid w:val="008D425E"/>
    <w:rsid w:val="008E302C"/>
    <w:rsid w:val="009705F1"/>
    <w:rsid w:val="00A23614"/>
    <w:rsid w:val="00A77683"/>
    <w:rsid w:val="00A91ED8"/>
    <w:rsid w:val="00AE490B"/>
    <w:rsid w:val="00AE5D8D"/>
    <w:rsid w:val="00B02E40"/>
    <w:rsid w:val="00BE1379"/>
    <w:rsid w:val="00C2338E"/>
    <w:rsid w:val="00C41A92"/>
    <w:rsid w:val="00C90636"/>
    <w:rsid w:val="00CF5799"/>
    <w:rsid w:val="00D36604"/>
    <w:rsid w:val="00D5581A"/>
    <w:rsid w:val="00D85C5D"/>
    <w:rsid w:val="00D96223"/>
    <w:rsid w:val="00DA7EC9"/>
    <w:rsid w:val="00DB59A4"/>
    <w:rsid w:val="00DD4A6A"/>
    <w:rsid w:val="00E87CEE"/>
    <w:rsid w:val="00EA34B4"/>
    <w:rsid w:val="00F5416C"/>
    <w:rsid w:val="00F67D7D"/>
    <w:rsid w:val="00FB406F"/>
    <w:rsid w:val="00FD243F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16C"/>
    <w:pPr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F5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54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416C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4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16C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34B4"/>
    <w:pPr>
      <w:ind w:left="720"/>
      <w:contextualSpacing/>
    </w:pPr>
  </w:style>
  <w:style w:type="paragraph" w:customStyle="1" w:styleId="1">
    <w:name w:val="Абзац списка1"/>
    <w:basedOn w:val="a"/>
    <w:rsid w:val="008D2254"/>
    <w:pPr>
      <w:autoSpaceDE/>
      <w:autoSpaceDN/>
      <w:adjustRightInd/>
      <w:ind w:left="720"/>
      <w:contextualSpacing/>
    </w:pPr>
    <w:rPr>
      <w:rFonts w:ascii="Times New Roman" w:eastAsia="Calibri" w:hAnsi="Times New Roman"/>
    </w:rPr>
  </w:style>
  <w:style w:type="paragraph" w:customStyle="1" w:styleId="ConsPlusNonformat">
    <w:name w:val="ConsPlusNonformat"/>
    <w:rsid w:val="008D2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D22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8D225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8D2254"/>
    <w:pPr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rFonts w:ascii="Times New Roman" w:hAnsi="Times New Roman"/>
    </w:rPr>
  </w:style>
  <w:style w:type="paragraph" w:customStyle="1" w:styleId="FR2">
    <w:name w:val="FR2"/>
    <w:rsid w:val="008D225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D2254"/>
  </w:style>
  <w:style w:type="paragraph" w:styleId="ac">
    <w:name w:val="Normal (Web)"/>
    <w:basedOn w:val="a"/>
    <w:unhideWhenUsed/>
    <w:rsid w:val="004D598B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d">
    <w:name w:val="Для таблиц"/>
    <w:basedOn w:val="a"/>
    <w:rsid w:val="005A12E3"/>
    <w:pPr>
      <w:autoSpaceDE/>
      <w:autoSpaceDN/>
      <w:adjustRightInd/>
    </w:pPr>
    <w:rPr>
      <w:rFonts w:ascii="Times New Roman" w:hAnsi="Times New Roman"/>
    </w:rPr>
  </w:style>
  <w:style w:type="paragraph" w:customStyle="1" w:styleId="ConsPlusNormal">
    <w:name w:val="ConsPlusNormal"/>
    <w:rsid w:val="001F4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1F415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rsid w:val="001F415C"/>
    <w:pPr>
      <w:widowControl w:val="0"/>
      <w:shd w:val="clear" w:color="auto" w:fill="FFFFFF"/>
      <w:autoSpaceDE/>
      <w:autoSpaceDN/>
      <w:adjustRightInd/>
      <w:spacing w:after="420" w:line="0" w:lineRule="atLeast"/>
      <w:ind w:hanging="2080"/>
      <w:jc w:val="right"/>
    </w:pPr>
    <w:rPr>
      <w:rFonts w:ascii="Times New Roman" w:hAnsi="Times New Roman"/>
      <w:spacing w:val="1"/>
      <w:sz w:val="25"/>
      <w:szCs w:val="25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751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1B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2751B5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751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AE5D8D"/>
    <w:rPr>
      <w:rFonts w:ascii="Tahoma" w:hAnsi="Tahoma" w:cs="Tahoma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E5D8D"/>
    <w:rPr>
      <w:b/>
      <w:bCs/>
    </w:rPr>
  </w:style>
  <w:style w:type="paragraph" w:customStyle="1" w:styleId="60">
    <w:name w:val="Основной текст (6)"/>
    <w:basedOn w:val="a"/>
    <w:link w:val="6"/>
    <w:rsid w:val="00AE5D8D"/>
    <w:pPr>
      <w:widowControl w:val="0"/>
      <w:shd w:val="clear" w:color="auto" w:fill="FFFFFF"/>
      <w:autoSpaceDE/>
      <w:autoSpaceDN/>
      <w:adjustRightInd/>
      <w:spacing w:before="240" w:line="204" w:lineRule="exac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11">
    <w:name w:val="Основной текст Знак1"/>
    <w:basedOn w:val="a0"/>
    <w:rsid w:val="00AE5D8D"/>
    <w:rPr>
      <w:rFonts w:ascii="Trebuchet MS" w:hAnsi="Trebuchet MS" w:cs="Trebuchet MS"/>
      <w:spacing w:val="10"/>
      <w:sz w:val="44"/>
      <w:szCs w:val="44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AE5D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5D8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DD4A6A"/>
    <w:pPr>
      <w:overflowPunct w:val="0"/>
      <w:jc w:val="center"/>
      <w:textAlignment w:val="baseline"/>
    </w:pPr>
    <w:rPr>
      <w:rFonts w:ascii="Times New Roman" w:hAnsi="Times New Roman"/>
      <w:szCs w:val="20"/>
    </w:rPr>
  </w:style>
  <w:style w:type="character" w:customStyle="1" w:styleId="af4">
    <w:name w:val="Название Знак"/>
    <w:basedOn w:val="a0"/>
    <w:link w:val="af3"/>
    <w:rsid w:val="00DD4A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unhideWhenUsed/>
    <w:rsid w:val="00DD4A6A"/>
    <w:rPr>
      <w:color w:val="0066CC"/>
      <w:u w:val="single"/>
    </w:rPr>
  </w:style>
  <w:style w:type="paragraph" w:customStyle="1" w:styleId="21">
    <w:name w:val="Основной текст2"/>
    <w:basedOn w:val="a"/>
    <w:rsid w:val="00466B2A"/>
    <w:pPr>
      <w:widowControl w:val="0"/>
      <w:shd w:val="clear" w:color="auto" w:fill="FFFFFF"/>
      <w:autoSpaceDE/>
      <w:autoSpaceDN/>
      <w:adjustRightInd/>
      <w:spacing w:line="341" w:lineRule="exact"/>
      <w:ind w:hanging="360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n.ch/MedHu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explor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pri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5A64-9635-4838-B22D-28E4918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baga-0001@mail.ru</cp:lastModifiedBy>
  <cp:revision>3</cp:revision>
  <dcterms:created xsi:type="dcterms:W3CDTF">2017-01-31T06:19:00Z</dcterms:created>
  <dcterms:modified xsi:type="dcterms:W3CDTF">2017-01-31T06:19:00Z</dcterms:modified>
</cp:coreProperties>
</file>