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E8" w:rsidRPr="004263B9" w:rsidRDefault="006826E8" w:rsidP="00046FF1">
      <w:pPr>
        <w:pStyle w:val="Style3"/>
        <w:widowControl/>
        <w:spacing w:before="48" w:line="240" w:lineRule="auto"/>
        <w:rPr>
          <w:rStyle w:val="FontStyle127"/>
          <w:sz w:val="24"/>
          <w:szCs w:val="24"/>
        </w:rPr>
      </w:pPr>
      <w:bookmarkStart w:id="0" w:name="_GoBack"/>
      <w:bookmarkEnd w:id="0"/>
      <w:r w:rsidRPr="004263B9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6826E8" w:rsidRPr="004263B9" w:rsidRDefault="006826E8" w:rsidP="00046FF1">
      <w:pPr>
        <w:pStyle w:val="Style3"/>
        <w:widowControl/>
        <w:spacing w:before="226" w:line="240" w:lineRule="auto"/>
        <w:ind w:left="341"/>
        <w:rPr>
          <w:rStyle w:val="FontStyle127"/>
          <w:sz w:val="24"/>
          <w:szCs w:val="24"/>
        </w:rPr>
      </w:pPr>
      <w:r w:rsidRPr="004263B9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6826E8" w:rsidRPr="004263B9" w:rsidRDefault="006826E8" w:rsidP="00046FF1">
      <w:pPr>
        <w:pStyle w:val="Style3"/>
        <w:widowControl/>
        <w:spacing w:line="240" w:lineRule="auto"/>
      </w:pPr>
    </w:p>
    <w:p w:rsidR="006826E8" w:rsidRPr="004263B9" w:rsidRDefault="006826E8" w:rsidP="00046FF1">
      <w:pPr>
        <w:pStyle w:val="Style3"/>
        <w:widowControl/>
        <w:spacing w:before="24" w:line="240" w:lineRule="auto"/>
        <w:rPr>
          <w:rStyle w:val="FontStyle127"/>
          <w:sz w:val="24"/>
          <w:szCs w:val="24"/>
        </w:rPr>
      </w:pPr>
      <w:r w:rsidRPr="004263B9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6826E8" w:rsidRPr="004263B9" w:rsidRDefault="006826E8" w:rsidP="00046FF1">
      <w:pPr>
        <w:pStyle w:val="Style3"/>
        <w:widowControl/>
        <w:spacing w:line="240" w:lineRule="auto"/>
        <w:jc w:val="both"/>
      </w:pPr>
    </w:p>
    <w:p w:rsidR="006826E8" w:rsidRPr="004263B9" w:rsidRDefault="006826E8" w:rsidP="00046FF1">
      <w:pPr>
        <w:pStyle w:val="Style3"/>
        <w:widowControl/>
        <w:spacing w:line="240" w:lineRule="auto"/>
        <w:jc w:val="both"/>
      </w:pPr>
    </w:p>
    <w:p w:rsidR="006826E8" w:rsidRPr="004263B9" w:rsidRDefault="006826E8" w:rsidP="00046FF1">
      <w:pPr>
        <w:pStyle w:val="Style3"/>
        <w:widowControl/>
        <w:spacing w:line="240" w:lineRule="auto"/>
        <w:jc w:val="both"/>
      </w:pPr>
    </w:p>
    <w:p w:rsidR="006826E8" w:rsidRPr="004263B9" w:rsidRDefault="006826E8" w:rsidP="00046FF1">
      <w:pPr>
        <w:pStyle w:val="Style3"/>
        <w:widowControl/>
        <w:spacing w:line="240" w:lineRule="auto"/>
        <w:jc w:val="both"/>
      </w:pPr>
    </w:p>
    <w:p w:rsidR="006826E8" w:rsidRPr="004263B9" w:rsidRDefault="006826E8" w:rsidP="00046FF1">
      <w:pPr>
        <w:pStyle w:val="Style3"/>
        <w:widowControl/>
        <w:spacing w:line="240" w:lineRule="auto"/>
        <w:jc w:val="both"/>
      </w:pPr>
    </w:p>
    <w:p w:rsidR="006826E8" w:rsidRPr="004263B9" w:rsidRDefault="006826E8" w:rsidP="00F27611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4263B9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6826E8" w:rsidRPr="004263B9" w:rsidRDefault="006826E8" w:rsidP="00F27611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4263B9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6826E8" w:rsidRPr="004263B9" w:rsidRDefault="006826E8" w:rsidP="00F27611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4263B9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6826E8" w:rsidRPr="004263B9" w:rsidRDefault="006826E8" w:rsidP="00F27611">
      <w:pPr>
        <w:pStyle w:val="Style8"/>
        <w:spacing w:before="10"/>
        <w:rPr>
          <w:rStyle w:val="FontStyle169"/>
          <w:sz w:val="24"/>
          <w:szCs w:val="24"/>
        </w:rPr>
      </w:pPr>
      <w:r w:rsidRPr="004263B9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6826E8" w:rsidRPr="004263B9" w:rsidRDefault="006826E8" w:rsidP="00F27611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4263B9">
        <w:rPr>
          <w:rStyle w:val="FontStyle169"/>
          <w:sz w:val="24"/>
          <w:szCs w:val="24"/>
        </w:rPr>
        <w:t xml:space="preserve">                                  </w:t>
      </w:r>
    </w:p>
    <w:p w:rsidR="006826E8" w:rsidRPr="004263B9" w:rsidRDefault="006826E8" w:rsidP="00F27611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4263B9">
        <w:rPr>
          <w:rStyle w:val="FontStyle169"/>
          <w:sz w:val="24"/>
          <w:szCs w:val="24"/>
        </w:rPr>
        <w:t xml:space="preserve">________________________ </w:t>
      </w:r>
    </w:p>
    <w:p w:rsidR="006826E8" w:rsidRPr="004263B9" w:rsidRDefault="006826E8" w:rsidP="00F27611">
      <w:pPr>
        <w:pStyle w:val="Style3"/>
        <w:widowControl/>
        <w:spacing w:line="240" w:lineRule="auto"/>
        <w:ind w:left="1157" w:right="1162"/>
      </w:pPr>
      <w:r w:rsidRPr="004263B9">
        <w:t xml:space="preserve">                                                                                                       подпись</w:t>
      </w:r>
    </w:p>
    <w:p w:rsidR="006826E8" w:rsidRPr="004263B9" w:rsidRDefault="006826E8" w:rsidP="00F27611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 w:rsidRPr="004263B9">
        <w:rPr>
          <w:rStyle w:val="FontStyle11"/>
          <w:sz w:val="24"/>
          <w:szCs w:val="24"/>
        </w:rPr>
        <w:t xml:space="preserve">                «____» __________________ 2015 г.</w:t>
      </w:r>
    </w:p>
    <w:p w:rsidR="006826E8" w:rsidRPr="004263B9" w:rsidRDefault="006826E8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ПО ВЫБОРУ</w:t>
      </w:r>
    </w:p>
    <w:p w:rsidR="006826E8" w:rsidRPr="004263B9" w:rsidRDefault="006826E8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«ПАТОЛОГИЧЕСКАЯ ФИЗИОЛОГИЯ»</w:t>
      </w:r>
    </w:p>
    <w:p w:rsidR="006826E8" w:rsidRPr="004263B9" w:rsidRDefault="006826E8" w:rsidP="00F27611">
      <w:pPr>
        <w:pStyle w:val="BodyText"/>
        <w:tabs>
          <w:tab w:val="num" w:pos="0"/>
        </w:tabs>
        <w:jc w:val="center"/>
        <w:rPr>
          <w:b/>
          <w:bCs/>
        </w:rPr>
      </w:pPr>
      <w:r w:rsidRPr="004263B9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4263B9">
        <w:t xml:space="preserve">пирантура) </w:t>
      </w:r>
      <w:r w:rsidRPr="004263B9">
        <w:br/>
        <w:t>по направлению 31.06.01 - «Клиническая медицина» (направленность: 14.01.14. - Стоматология»)</w:t>
      </w:r>
    </w:p>
    <w:p w:rsidR="006826E8" w:rsidRPr="004263B9" w:rsidRDefault="006826E8" w:rsidP="00046FF1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6826E8" w:rsidRPr="004263B9" w:rsidRDefault="006826E8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форма обучения:</w:t>
      </w:r>
      <w:r w:rsidRPr="004263B9">
        <w:rPr>
          <w:rFonts w:ascii="Times New Roman" w:hAnsi="Times New Roman" w:cs="Times New Roman"/>
          <w:sz w:val="24"/>
          <w:szCs w:val="24"/>
        </w:rPr>
        <w:tab/>
        <w:t xml:space="preserve">очная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год обучения: первый</w:t>
      </w:r>
    </w:p>
    <w:p w:rsidR="006826E8" w:rsidRPr="004263B9" w:rsidRDefault="006826E8" w:rsidP="00046FF1">
      <w:pPr>
        <w:pStyle w:val="Default"/>
      </w:pPr>
      <w:r w:rsidRPr="004263B9">
        <w:t xml:space="preserve">Всего учебных часов/ зачетных единиц: 2 зачет.ед./ 72 часов </w:t>
      </w:r>
    </w:p>
    <w:p w:rsidR="006826E8" w:rsidRPr="004263B9" w:rsidRDefault="006826E8" w:rsidP="00046FF1">
      <w:pPr>
        <w:pStyle w:val="Default"/>
      </w:pPr>
      <w:r w:rsidRPr="004263B9">
        <w:t>Всего аудиторных занятий: 1зачет.ед./36 часов</w:t>
      </w:r>
    </w:p>
    <w:p w:rsidR="006826E8" w:rsidRPr="004263B9" w:rsidRDefault="006826E8" w:rsidP="00046FF1">
      <w:pPr>
        <w:pStyle w:val="Default"/>
      </w:pPr>
      <w:r w:rsidRPr="004263B9">
        <w:t>Всего лекций: 0,5 зачет.ед./ 18  часов</w:t>
      </w:r>
    </w:p>
    <w:p w:rsidR="006826E8" w:rsidRPr="004263B9" w:rsidRDefault="006826E8" w:rsidP="00046FF1">
      <w:pPr>
        <w:pStyle w:val="Default"/>
      </w:pPr>
      <w:r w:rsidRPr="004263B9">
        <w:t>Всего практических занятий:  0,5 зачет.ед./ 18  часов</w:t>
      </w:r>
    </w:p>
    <w:p w:rsidR="006826E8" w:rsidRPr="004263B9" w:rsidRDefault="006826E8" w:rsidP="00046FF1">
      <w:pPr>
        <w:pStyle w:val="Default"/>
      </w:pPr>
      <w:r w:rsidRPr="004263B9">
        <w:t>Всего на самостоятельную работу аспиранта:  1зачет.ед./36 часов</w:t>
      </w:r>
    </w:p>
    <w:p w:rsidR="006826E8" w:rsidRPr="004263B9" w:rsidRDefault="006826E8" w:rsidP="00046FF1">
      <w:pPr>
        <w:pStyle w:val="Default"/>
      </w:pPr>
      <w:r w:rsidRPr="004263B9">
        <w:t>Форма контроля, отчетности: зачет</w:t>
      </w:r>
    </w:p>
    <w:p w:rsidR="006826E8" w:rsidRPr="004263B9" w:rsidRDefault="006826E8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6826E8" w:rsidRPr="004263B9" w:rsidRDefault="006826E8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6826E8" w:rsidRPr="004263B9" w:rsidRDefault="006826E8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6826E8" w:rsidRPr="004263B9" w:rsidRDefault="006826E8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6826E8" w:rsidRPr="004263B9" w:rsidRDefault="006826E8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Махачкала – 2015</w:t>
      </w:r>
    </w:p>
    <w:p w:rsidR="006826E8" w:rsidRPr="004263B9" w:rsidRDefault="006826E8" w:rsidP="00046FF1">
      <w:pPr>
        <w:pStyle w:val="BodyText"/>
        <w:tabs>
          <w:tab w:val="num" w:pos="0"/>
        </w:tabs>
        <w:jc w:val="right"/>
        <w:outlineLvl w:val="0"/>
      </w:pPr>
      <w:r w:rsidRPr="004263B9">
        <w:rPr>
          <w:b/>
          <w:bCs/>
        </w:rPr>
        <w:br w:type="page"/>
      </w:r>
    </w:p>
    <w:p w:rsidR="006826E8" w:rsidRPr="004263B9" w:rsidRDefault="006826E8" w:rsidP="00F27611">
      <w:pPr>
        <w:pStyle w:val="BodyText"/>
        <w:tabs>
          <w:tab w:val="num" w:pos="0"/>
        </w:tabs>
        <w:ind w:firstLine="540"/>
        <w:jc w:val="both"/>
      </w:pPr>
      <w:r w:rsidRPr="004263B9">
        <w:t xml:space="preserve">Рабочая программа дисциплины по выбору  </w:t>
      </w:r>
      <w:r w:rsidRPr="004263B9">
        <w:rPr>
          <w:b/>
          <w:bCs/>
        </w:rPr>
        <w:t xml:space="preserve">«Патологическая физиология»  </w:t>
      </w:r>
      <w:r w:rsidRPr="004263B9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4263B9">
        <w:t xml:space="preserve">пирантура) </w:t>
      </w:r>
      <w:r w:rsidRPr="004263B9">
        <w:br/>
        <w:t xml:space="preserve">по направлению 31.06.01 - «Клиническая медицина» (направленность: 14.01.14. - Стоматология») разработана заведующим кафедрой терапевтической стоматологии Дагестанской государственной медицинской академии д.м.н., доцентом </w:t>
      </w:r>
      <w:r w:rsidRPr="004263B9">
        <w:br/>
        <w:t xml:space="preserve">Меджидовым М.Н. 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Рекомендована к утверждению рецензентами: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6826E8" w:rsidRPr="004263B9" w:rsidRDefault="006826E8" w:rsidP="00046FF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6E8" w:rsidRPr="004263B9" w:rsidRDefault="006826E8" w:rsidP="00046FF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6E8" w:rsidRPr="004263B9" w:rsidRDefault="006826E8" w:rsidP="00046FF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АсиятиловымАбудалоХаваловичем – кандидатом медицинских наук, профессором, заведующим кафедрой хирургической стоматологии </w:t>
      </w:r>
      <w:r w:rsidRPr="004263B9">
        <w:rPr>
          <w:rFonts w:ascii="Times New Roman" w:hAnsi="Times New Roman" w:cs="Times New Roman"/>
          <w:sz w:val="24"/>
          <w:szCs w:val="24"/>
        </w:rPr>
        <w:br/>
        <w:t>с усовершенствованием врачей ДГМА.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26E8" w:rsidRPr="004263B9" w:rsidRDefault="006826E8" w:rsidP="00046FF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F27611">
      <w:pPr>
        <w:pStyle w:val="BodyText"/>
        <w:tabs>
          <w:tab w:val="num" w:pos="0"/>
        </w:tabs>
        <w:ind w:firstLine="426"/>
        <w:jc w:val="both"/>
        <w:outlineLvl w:val="0"/>
      </w:pPr>
      <w:r w:rsidRPr="004263B9">
        <w:t xml:space="preserve">Рабочая программа обсуждена и утверждена на заседании кафедры терапевтической стоматологии </w:t>
      </w:r>
      <w:r w:rsidRPr="004263B9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6826E8" w:rsidRPr="004263B9" w:rsidRDefault="006826E8" w:rsidP="00F27611">
      <w:pPr>
        <w:pStyle w:val="BodyText"/>
        <w:tabs>
          <w:tab w:val="num" w:pos="0"/>
        </w:tabs>
        <w:ind w:firstLine="426"/>
        <w:jc w:val="both"/>
      </w:pPr>
    </w:p>
    <w:p w:rsidR="006826E8" w:rsidRPr="004263B9" w:rsidRDefault="006826E8" w:rsidP="00F27611">
      <w:pPr>
        <w:pStyle w:val="BodyText"/>
        <w:tabs>
          <w:tab w:val="num" w:pos="0"/>
        </w:tabs>
        <w:ind w:firstLine="426"/>
        <w:jc w:val="both"/>
      </w:pPr>
      <w:r w:rsidRPr="004263B9">
        <w:t xml:space="preserve">Заведующий кафедрой </w:t>
      </w:r>
    </w:p>
    <w:p w:rsidR="006826E8" w:rsidRPr="004263B9" w:rsidRDefault="006826E8" w:rsidP="00F27611">
      <w:pPr>
        <w:pStyle w:val="BodyText"/>
        <w:tabs>
          <w:tab w:val="num" w:pos="0"/>
        </w:tabs>
        <w:ind w:firstLine="426"/>
        <w:jc w:val="both"/>
      </w:pPr>
      <w:r w:rsidRPr="004263B9">
        <w:t xml:space="preserve">терапевтической стоматологии ДГМА, </w:t>
      </w:r>
    </w:p>
    <w:p w:rsidR="006826E8" w:rsidRPr="004263B9" w:rsidRDefault="006826E8" w:rsidP="00F27611">
      <w:pPr>
        <w:pStyle w:val="BodyText"/>
        <w:tabs>
          <w:tab w:val="num" w:pos="0"/>
        </w:tabs>
        <w:ind w:firstLine="426"/>
        <w:jc w:val="both"/>
      </w:pPr>
      <w:r w:rsidRPr="004263B9">
        <w:t>д.м.н., доцент                                                                                                 Меджидов М.Н.</w:t>
      </w:r>
    </w:p>
    <w:p w:rsidR="006826E8" w:rsidRPr="004263B9" w:rsidRDefault="006826E8" w:rsidP="00046FF1">
      <w:pPr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26E8" w:rsidRPr="004263B9" w:rsidRDefault="006826E8" w:rsidP="00046FF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826E8" w:rsidRPr="004263B9" w:rsidRDefault="006826E8" w:rsidP="00046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6826E8" w:rsidRPr="004263B9">
        <w:tc>
          <w:tcPr>
            <w:tcW w:w="8748" w:type="dxa"/>
          </w:tcPr>
          <w:p w:rsidR="006826E8" w:rsidRPr="004263B9" w:rsidRDefault="006826E8" w:rsidP="004F63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рабочей программы  дисциплины по выбору </w:t>
            </w: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«Патологическая физиология»  </w:t>
            </w:r>
            <w:r w:rsidRPr="004263B9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BodyText"/>
              <w:tabs>
                <w:tab w:val="num" w:pos="5103"/>
                <w:tab w:val="left" w:pos="7938"/>
              </w:tabs>
            </w:pPr>
            <w:r w:rsidRPr="004263B9">
              <w:t xml:space="preserve">1. Общие положения 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BodyText"/>
              <w:tabs>
                <w:tab w:val="num" w:pos="5103"/>
                <w:tab w:val="left" w:pos="7938"/>
              </w:tabs>
            </w:pPr>
            <w:r w:rsidRPr="004263B9">
              <w:t>2. Цели и задачи освоения дисциплины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4263B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</w:t>
            </w:r>
            <w:r w:rsidRPr="004263B9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a"/>
              <w:jc w:val="left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a"/>
              <w:jc w:val="left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spacing w:after="0" w:line="240" w:lineRule="auto"/>
              <w:rPr>
                <w:rFonts w:ascii="Times New Roman" w:eastAsia="Arial,BoldItalic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6. Тематический</w:t>
            </w:r>
            <w:r w:rsidRPr="004263B9">
              <w:rPr>
                <w:rFonts w:ascii="Times New Roman" w:eastAsia="Arial,BoldItalic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Default"/>
            </w:pPr>
            <w:r w:rsidRPr="004263B9">
              <w:t>7.2. Самостоятельная работа аспиранта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Default"/>
            </w:pPr>
            <w:r w:rsidRPr="004263B9">
              <w:t>8. Образовательные технологии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a"/>
              <w:jc w:val="left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9.3. Периодическая литература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9.4. Программное обеспечение и Интернет-ресурсы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8748" w:type="dxa"/>
          </w:tcPr>
          <w:p w:rsidR="006826E8" w:rsidRPr="004263B9" w:rsidRDefault="006826E8" w:rsidP="0043711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263B9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6826E8" w:rsidRPr="004263B9" w:rsidRDefault="006826E8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E8" w:rsidRPr="004263B9" w:rsidRDefault="006826E8" w:rsidP="00046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F27611">
      <w:pPr>
        <w:pStyle w:val="BodyText"/>
        <w:tabs>
          <w:tab w:val="num" w:pos="0"/>
        </w:tabs>
        <w:jc w:val="both"/>
        <w:rPr>
          <w:b/>
          <w:bCs/>
        </w:rPr>
      </w:pPr>
      <w:r w:rsidRPr="004263B9">
        <w:t>СРСТАВ РАБОЧЕЙ ГРУППЫ И КОНСУЛЬТАНТОВ ПО РАЗРАБОТКЕ РАБОЧЕЙ ПРОГРАММЫ ДИСЦИПЛИНЫ ПО ВЫБОРУ</w:t>
      </w:r>
      <w:r w:rsidRPr="004263B9">
        <w:rPr>
          <w:b/>
          <w:bCs/>
        </w:rPr>
        <w:t xml:space="preserve"> «ПАТОЛОГИЧЕСКАЯ ФИЗИОЛОГИЯ» </w:t>
      </w:r>
      <w:r w:rsidRPr="004263B9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4263B9">
        <w:t>ПИРАНТУРА) ПО НАПРАВЛЕНИЮ 31.06.01 - «КЛИНИЧЕСКАЯ МЕДИЦИНА» (НАПРАВЛЕННОСТЬ: 14.01.14. - СТОМАТОЛОГИЯ»)</w:t>
      </w:r>
    </w:p>
    <w:p w:rsidR="006826E8" w:rsidRPr="004263B9" w:rsidRDefault="006826E8" w:rsidP="004F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6826E8" w:rsidRPr="004263B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4263B9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6826E8" w:rsidRPr="004263B9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26E8" w:rsidRPr="004263B9" w:rsidRDefault="006826E8" w:rsidP="00F5608F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3"/>
              <w:widowControl/>
              <w:jc w:val="center"/>
            </w:pPr>
          </w:p>
        </w:tc>
      </w:tr>
      <w:tr w:rsidR="006826E8" w:rsidRPr="004263B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каф.терапев. стоматологии ДГМА</w:t>
            </w:r>
          </w:p>
        </w:tc>
      </w:tr>
      <w:tr w:rsidR="006826E8" w:rsidRPr="004263B9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263B9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6826E8" w:rsidRPr="004263B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E8" w:rsidRPr="004263B9" w:rsidRDefault="006826E8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263B9">
              <w:rPr>
                <w:rStyle w:val="FontStyle169"/>
                <w:sz w:val="24"/>
                <w:szCs w:val="24"/>
              </w:rPr>
              <w:t>каф.терапев. стоматологии ДГМА</w:t>
            </w:r>
          </w:p>
        </w:tc>
      </w:tr>
    </w:tbl>
    <w:p w:rsidR="006826E8" w:rsidRPr="004263B9" w:rsidRDefault="006826E8" w:rsidP="004F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26E8" w:rsidRPr="004263B9" w:rsidRDefault="006826E8" w:rsidP="00046FF1">
      <w:pPr>
        <w:pStyle w:val="BodyText"/>
        <w:tabs>
          <w:tab w:val="num" w:pos="5103"/>
          <w:tab w:val="left" w:pos="7938"/>
        </w:tabs>
        <w:ind w:firstLine="709"/>
        <w:rPr>
          <w:b/>
          <w:bCs/>
        </w:rPr>
      </w:pPr>
      <w:r w:rsidRPr="004263B9">
        <w:rPr>
          <w:b/>
          <w:bCs/>
        </w:rPr>
        <w:t>1. Цели и задачи освоения дисциплины</w:t>
      </w:r>
    </w:p>
    <w:p w:rsidR="006826E8" w:rsidRPr="004263B9" w:rsidRDefault="006826E8" w:rsidP="00046FF1">
      <w:pPr>
        <w:pStyle w:val="BodyText"/>
        <w:tabs>
          <w:tab w:val="num" w:pos="5103"/>
          <w:tab w:val="left" w:pos="7938"/>
        </w:tabs>
        <w:ind w:firstLine="709"/>
        <w:rPr>
          <w:b/>
          <w:bCs/>
        </w:rPr>
      </w:pPr>
    </w:p>
    <w:p w:rsidR="006826E8" w:rsidRPr="004263B9" w:rsidRDefault="006826E8" w:rsidP="00046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Целью  изучения является получение аспирантами комплекса фундаментальных знаний и практических навыков в области патологической физиологии, которые позволят им квалифицированно разрабатывать и реализовывать мероприятия по моделирования основных патологических процессов и интерпретации клинических данных,  углубление знаний по патогенезу основных заболеваний человека,  базовых представлений об этиологии, патогенезе и лечении заболеваний и патологический процессов, формирование навыков проведения научного исследования с целью повышения    профессиональной  подготовки в области патологической физиологии и  совершенствования практических и научных навыков. </w:t>
      </w:r>
    </w:p>
    <w:p w:rsidR="006826E8" w:rsidRPr="004263B9" w:rsidRDefault="006826E8" w:rsidP="00046FF1">
      <w:pPr>
        <w:pStyle w:val="BodyText"/>
        <w:tabs>
          <w:tab w:val="num" w:pos="5103"/>
          <w:tab w:val="left" w:pos="7938"/>
        </w:tabs>
        <w:ind w:firstLine="709"/>
      </w:pPr>
      <w:r w:rsidRPr="004263B9">
        <w:t xml:space="preserve">Задачи освоения дисциплины заключаются в изучении: </w:t>
      </w:r>
    </w:p>
    <w:p w:rsidR="006826E8" w:rsidRPr="004263B9" w:rsidRDefault="006826E8" w:rsidP="00046FF1">
      <w:pPr>
        <w:pStyle w:val="BodyText"/>
        <w:tabs>
          <w:tab w:val="num" w:pos="5103"/>
          <w:tab w:val="left" w:pos="7938"/>
        </w:tabs>
        <w:ind w:left="1134"/>
      </w:pPr>
      <w:r w:rsidRPr="004263B9">
        <w:t>•  ознакомить с основными понятиями и современными концепциями общей нозологии ;</w:t>
      </w:r>
    </w:p>
    <w:p w:rsidR="006826E8" w:rsidRPr="004263B9" w:rsidRDefault="006826E8" w:rsidP="00046F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•  </w:t>
      </w:r>
      <w:r w:rsidRPr="004263B9">
        <w:rPr>
          <w:rFonts w:ascii="Times New Roman" w:hAnsi="Times New Roman" w:cs="Times New Roman"/>
          <w:sz w:val="24"/>
          <w:szCs w:val="24"/>
          <w:lang w:eastAsia="ru-RU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6826E8" w:rsidRPr="004263B9" w:rsidRDefault="006826E8" w:rsidP="00046F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• изучить этиологию, патогенез, принципы выявления, лечения и профилактики наиболее социально значимых заболеваний и патологических процессов;; </w:t>
      </w:r>
    </w:p>
    <w:p w:rsidR="006826E8" w:rsidRPr="004263B9" w:rsidRDefault="006826E8" w:rsidP="00046F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• </w:t>
      </w:r>
      <w:r w:rsidRPr="004263B9">
        <w:rPr>
          <w:rFonts w:ascii="Times New Roman" w:hAnsi="Times New Roman" w:cs="Times New Roman"/>
          <w:sz w:val="24"/>
          <w:szCs w:val="24"/>
          <w:lang w:eastAsia="ru-RU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6826E8" w:rsidRPr="004263B9" w:rsidRDefault="006826E8" w:rsidP="00046FF1">
      <w:pPr>
        <w:pStyle w:val="BodyText"/>
        <w:tabs>
          <w:tab w:val="num" w:pos="5103"/>
          <w:tab w:val="left" w:pos="7938"/>
        </w:tabs>
        <w:ind w:firstLine="709"/>
      </w:pPr>
      <w:r w:rsidRPr="004263B9">
        <w:t xml:space="preserve">   •  сформировать методологические и методические основы </w:t>
      </w:r>
    </w:p>
    <w:p w:rsidR="006826E8" w:rsidRPr="004263B9" w:rsidRDefault="006826E8" w:rsidP="00046FF1">
      <w:pPr>
        <w:pStyle w:val="BodyText"/>
        <w:tabs>
          <w:tab w:val="num" w:pos="5103"/>
          <w:tab w:val="left" w:pos="7938"/>
        </w:tabs>
        <w:ind w:firstLine="709"/>
      </w:pPr>
      <w:r w:rsidRPr="004263B9">
        <w:t xml:space="preserve">     клинического мышления и рационального действия врача.</w:t>
      </w:r>
    </w:p>
    <w:p w:rsidR="006826E8" w:rsidRPr="004263B9" w:rsidRDefault="006826E8" w:rsidP="00046F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F27611">
      <w:pPr>
        <w:pStyle w:val="BodyText"/>
        <w:tabs>
          <w:tab w:val="num" w:pos="0"/>
        </w:tabs>
        <w:jc w:val="both"/>
        <w:rPr>
          <w:rFonts w:eastAsia="HiddenHorzOCR"/>
          <w:b/>
          <w:bCs/>
        </w:rPr>
      </w:pPr>
      <w:r w:rsidRPr="004263B9">
        <w:rPr>
          <w:rFonts w:eastAsia="HiddenHorzOCR"/>
          <w:b/>
          <w:bCs/>
        </w:rPr>
        <w:t>2. Место дисциплины в структуре</w:t>
      </w:r>
      <w:r w:rsidRPr="004263B9">
        <w:rPr>
          <w:rFonts w:eastAsia="HiddenHorzOCR"/>
        </w:rPr>
        <w:t xml:space="preserve"> </w:t>
      </w:r>
      <w:r w:rsidRPr="004263B9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4263B9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6826E8" w:rsidRPr="004263B9" w:rsidRDefault="006826E8" w:rsidP="00F27611">
      <w:pPr>
        <w:pStyle w:val="BodyText"/>
        <w:tabs>
          <w:tab w:val="num" w:pos="0"/>
        </w:tabs>
        <w:ind w:firstLine="540"/>
        <w:jc w:val="both"/>
        <w:rPr>
          <w:b/>
          <w:bCs/>
        </w:rPr>
      </w:pPr>
      <w:r w:rsidRPr="004263B9">
        <w:t>Дисциплина «Патологическая физиология» относится к числу  дисциплин по выбору (</w:t>
      </w:r>
      <w:r w:rsidRPr="004263B9">
        <w:rPr>
          <w:b/>
          <w:bCs/>
        </w:rPr>
        <w:t>Б1.В.ДВ.2.2.</w:t>
      </w:r>
      <w:r w:rsidRPr="004263B9">
        <w:t xml:space="preserve">) </w:t>
      </w:r>
      <w:r w:rsidRPr="004263B9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4263B9">
        <w:t>пирантура) по направлению 31.06.01 - «Клиническая медицина» (направленность: 14.01.14. - Стоматология»).</w:t>
      </w:r>
    </w:p>
    <w:p w:rsidR="006826E8" w:rsidRPr="004263B9" w:rsidRDefault="006826E8" w:rsidP="00046F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pStyle w:val="a"/>
        <w:numPr>
          <w:ilvl w:val="0"/>
          <w:numId w:val="2"/>
        </w:numPr>
        <w:rPr>
          <w:b/>
          <w:bCs/>
          <w:sz w:val="24"/>
          <w:szCs w:val="24"/>
        </w:rPr>
      </w:pPr>
      <w:r w:rsidRPr="004263B9">
        <w:rPr>
          <w:b/>
          <w:bCs/>
          <w:sz w:val="24"/>
          <w:szCs w:val="24"/>
        </w:rPr>
        <w:t xml:space="preserve"> Требования к уровню подготовки аспиранта, завершившего изучение данной дисциплины.</w:t>
      </w:r>
    </w:p>
    <w:p w:rsidR="006826E8" w:rsidRPr="004263B9" w:rsidRDefault="006826E8" w:rsidP="00046FF1">
      <w:pPr>
        <w:pStyle w:val="1"/>
        <w:rPr>
          <w:sz w:val="24"/>
          <w:szCs w:val="24"/>
        </w:rPr>
      </w:pPr>
    </w:p>
    <w:p w:rsidR="006826E8" w:rsidRPr="004263B9" w:rsidRDefault="006826E8" w:rsidP="00046FF1">
      <w:pPr>
        <w:pStyle w:val="1"/>
        <w:rPr>
          <w:snapToGrid w:val="0"/>
          <w:sz w:val="24"/>
          <w:szCs w:val="24"/>
        </w:rPr>
      </w:pPr>
      <w:r w:rsidRPr="004263B9">
        <w:rPr>
          <w:snapToGrid w:val="0"/>
          <w:sz w:val="24"/>
          <w:szCs w:val="24"/>
        </w:rPr>
        <w:t>Аспиранты, завершившие изучение данной дисциплины, должны:</w:t>
      </w:r>
    </w:p>
    <w:p w:rsidR="006826E8" w:rsidRPr="004263B9" w:rsidRDefault="006826E8" w:rsidP="00046FF1">
      <w:pPr>
        <w:pStyle w:val="a"/>
        <w:numPr>
          <w:ilvl w:val="0"/>
          <w:numId w:val="1"/>
        </w:numPr>
        <w:tabs>
          <w:tab w:val="clear" w:pos="927"/>
        </w:tabs>
        <w:ind w:left="0" w:firstLine="0"/>
        <w:rPr>
          <w:b/>
          <w:bCs/>
          <w:snapToGrid w:val="0"/>
          <w:sz w:val="24"/>
          <w:szCs w:val="24"/>
        </w:rPr>
      </w:pPr>
      <w:r w:rsidRPr="004263B9">
        <w:rPr>
          <w:b/>
          <w:bCs/>
          <w:snapToGrid w:val="0"/>
          <w:sz w:val="24"/>
          <w:szCs w:val="24"/>
        </w:rPr>
        <w:t>знать: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1. основные понятия общей нозологии;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2. роль причин, условий, реактивности организма в возникновении, развитии и завершении (исходе) заболеваний;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3. 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4. причины, механизмы и основные проявления типовых нарушений органов и физиологических систем организма;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5.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6. значение физического и формализованного (не физического) моделирования болезней и болезненных состояний, патологических процессов, состояний и реакций для медицины и биологии в изучении патологических процессов;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7. роль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(интеллектуального), компьютерного, математического и др. в изучении патологических процессов; их возможности, ограничения и перспективы;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8. значение патофизиологии для развития медицины и здравоохранения; связь патофизиологии с другими медико-биологическими и медицинскими дисциплинами.</w:t>
      </w:r>
    </w:p>
    <w:p w:rsidR="006826E8" w:rsidRPr="004263B9" w:rsidRDefault="006826E8" w:rsidP="00046FF1">
      <w:pPr>
        <w:pStyle w:val="1"/>
        <w:rPr>
          <w:sz w:val="24"/>
          <w:szCs w:val="24"/>
        </w:rPr>
      </w:pPr>
    </w:p>
    <w:p w:rsidR="006826E8" w:rsidRPr="004263B9" w:rsidRDefault="006826E8" w:rsidP="00046FF1">
      <w:pPr>
        <w:pStyle w:val="a"/>
        <w:numPr>
          <w:ilvl w:val="0"/>
          <w:numId w:val="1"/>
        </w:numPr>
        <w:tabs>
          <w:tab w:val="clear" w:pos="927"/>
        </w:tabs>
        <w:ind w:left="0" w:firstLine="0"/>
        <w:rPr>
          <w:b/>
          <w:bCs/>
          <w:snapToGrid w:val="0"/>
          <w:sz w:val="24"/>
          <w:szCs w:val="24"/>
        </w:rPr>
      </w:pPr>
      <w:r w:rsidRPr="004263B9">
        <w:rPr>
          <w:b/>
          <w:bCs/>
          <w:snapToGrid w:val="0"/>
          <w:sz w:val="24"/>
          <w:szCs w:val="24"/>
        </w:rPr>
        <w:t>уметь: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3. применять полученные знания при изучении клинических дисциплин в последующей лечебно-профилактической деятельности;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6. интерпретировать результаты наиболее распространенных методов диагностики;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9. оценивать клеточный состав воспалительного экссудата и фагоцитарной активности лейкоцитов;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10. анализировать лейкоцитарную формулу нейтрофилов и на этой основе формулировать заключение об изменениях в ней;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11. формулировать заключение по гемограмме о наличии и виде типовой формы патологии системы крови;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14. давать характеристику типовых нарушений функций почек по данным анализов крови, мочи и клиренс-тестов;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16. оценивать показатели кислотно-основного состояния (КОС) и формулировать заключения о различных видах его нарушений;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19. обосновывать принципы патогенетической терапии наиболее распространенных заболеваний.</w:t>
      </w:r>
    </w:p>
    <w:p w:rsidR="006826E8" w:rsidRPr="004263B9" w:rsidRDefault="006826E8" w:rsidP="00046FF1">
      <w:pPr>
        <w:pStyle w:val="1"/>
        <w:rPr>
          <w:sz w:val="24"/>
          <w:szCs w:val="24"/>
        </w:rPr>
      </w:pPr>
    </w:p>
    <w:p w:rsidR="006826E8" w:rsidRPr="004263B9" w:rsidRDefault="006826E8" w:rsidP="00046FF1">
      <w:pPr>
        <w:pStyle w:val="a"/>
        <w:numPr>
          <w:ilvl w:val="0"/>
          <w:numId w:val="1"/>
        </w:numPr>
        <w:tabs>
          <w:tab w:val="clear" w:pos="927"/>
        </w:tabs>
        <w:ind w:left="0" w:firstLine="0"/>
        <w:rPr>
          <w:b/>
          <w:bCs/>
          <w:snapToGrid w:val="0"/>
          <w:sz w:val="24"/>
          <w:szCs w:val="24"/>
        </w:rPr>
      </w:pPr>
      <w:r w:rsidRPr="004263B9">
        <w:rPr>
          <w:b/>
          <w:bCs/>
          <w:snapToGrid w:val="0"/>
          <w:sz w:val="24"/>
          <w:szCs w:val="24"/>
        </w:rPr>
        <w:t>владеть: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 xml:space="preserve">1. навыками системного подхода к анализу медицинской информации; 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2. элементами доказательной медицины, основанной на поиске решений с использованием теоретических знаний и практических умений;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 xml:space="preserve">3. навыками анализа закономерностей функционирования отдельных органов и систем в норме и при патологии; 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 xml:space="preserve">4. 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5.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</w:r>
    </w:p>
    <w:p w:rsidR="006826E8" w:rsidRPr="004263B9" w:rsidRDefault="006826E8" w:rsidP="00046FF1">
      <w:pPr>
        <w:tabs>
          <w:tab w:val="left" w:pos="70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</w:p>
    <w:p w:rsidR="006826E8" w:rsidRPr="004263B9" w:rsidRDefault="006826E8" w:rsidP="00046FF1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По итогам освоения курса проводится </w:t>
      </w:r>
      <w:r w:rsidRPr="00426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зачет.</w:t>
      </w:r>
    </w:p>
    <w:p w:rsidR="006826E8" w:rsidRPr="004263B9" w:rsidRDefault="006826E8" w:rsidP="00046FF1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263B9">
        <w:rPr>
          <w:rFonts w:ascii="Times New Roman" w:hAnsi="Times New Roman" w:cs="Times New Roman"/>
          <w:kern w:val="28"/>
          <w:sz w:val="24"/>
          <w:szCs w:val="24"/>
        </w:rPr>
        <w:t xml:space="preserve">Контроль за усвоением учебного материала осуществляется в форме </w:t>
      </w:r>
      <w:r w:rsidRPr="004263B9">
        <w:rPr>
          <w:rFonts w:ascii="Times New Roman" w:hAnsi="Times New Roman" w:cs="Times New Roman"/>
          <w:b/>
          <w:bCs/>
          <w:kern w:val="28"/>
          <w:sz w:val="24"/>
          <w:szCs w:val="24"/>
        </w:rPr>
        <w:t>собеседования</w:t>
      </w:r>
      <w:r w:rsidRPr="004263B9">
        <w:rPr>
          <w:rFonts w:ascii="Times New Roman" w:hAnsi="Times New Roman" w:cs="Times New Roman"/>
          <w:kern w:val="28"/>
          <w:sz w:val="24"/>
          <w:szCs w:val="24"/>
        </w:rPr>
        <w:t xml:space="preserve"> преподавателя с аспирантами по принципиальным вопросам программы обучения во время проведения аудиторных занятий.</w:t>
      </w:r>
    </w:p>
    <w:p w:rsidR="006826E8" w:rsidRPr="004263B9" w:rsidRDefault="006826E8" w:rsidP="0004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pStyle w:val="a"/>
        <w:ind w:firstLine="567"/>
        <w:rPr>
          <w:b/>
          <w:bCs/>
          <w:sz w:val="24"/>
          <w:szCs w:val="24"/>
        </w:rPr>
      </w:pPr>
      <w:r w:rsidRPr="004263B9">
        <w:rPr>
          <w:b/>
          <w:bCs/>
          <w:sz w:val="24"/>
          <w:szCs w:val="24"/>
        </w:rPr>
        <w:t>4. Объем дисциплины и виды учебной работы.</w:t>
      </w:r>
    </w:p>
    <w:p w:rsidR="006826E8" w:rsidRPr="004263B9" w:rsidRDefault="006826E8" w:rsidP="00046FF1">
      <w:pPr>
        <w:pStyle w:val="a"/>
        <w:rPr>
          <w:sz w:val="24"/>
          <w:szCs w:val="24"/>
        </w:rPr>
      </w:pPr>
      <w:r w:rsidRPr="004263B9">
        <w:rPr>
          <w:sz w:val="24"/>
          <w:szCs w:val="24"/>
        </w:rPr>
        <w:t>Общая трудоемкость дисциплины составляет 1 зачетная единица, 36 часов.</w:t>
      </w:r>
    </w:p>
    <w:p w:rsidR="006826E8" w:rsidRPr="004263B9" w:rsidRDefault="006826E8" w:rsidP="00046FF1">
      <w:pPr>
        <w:pStyle w:val="1"/>
        <w:rPr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6826E8" w:rsidRPr="004263B9">
        <w:trPr>
          <w:trHeight w:val="513"/>
        </w:trPr>
        <w:tc>
          <w:tcPr>
            <w:tcW w:w="6804" w:type="dxa"/>
            <w:vAlign w:val="center"/>
          </w:tcPr>
          <w:p w:rsidR="006826E8" w:rsidRPr="004263B9" w:rsidRDefault="006826E8" w:rsidP="0043711E">
            <w:pPr>
              <w:pStyle w:val="Heading3"/>
              <w:rPr>
                <w:b/>
                <w:bCs/>
                <w:sz w:val="24"/>
                <w:szCs w:val="24"/>
              </w:rPr>
            </w:pPr>
            <w:r w:rsidRPr="004263B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/ зачетных единиц</w:t>
            </w:r>
          </w:p>
        </w:tc>
      </w:tr>
      <w:tr w:rsidR="006826E8" w:rsidRPr="004263B9">
        <w:trPr>
          <w:trHeight w:val="592"/>
        </w:trPr>
        <w:tc>
          <w:tcPr>
            <w:tcW w:w="680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vAlign w:val="center"/>
          </w:tcPr>
          <w:p w:rsidR="006826E8" w:rsidRPr="004263B9" w:rsidRDefault="006826E8" w:rsidP="00E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36  / 1</w:t>
            </w:r>
          </w:p>
        </w:tc>
      </w:tr>
      <w:tr w:rsidR="006826E8" w:rsidRPr="004263B9">
        <w:trPr>
          <w:trHeight w:val="493"/>
        </w:trPr>
        <w:tc>
          <w:tcPr>
            <w:tcW w:w="680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trHeight w:val="493"/>
        </w:trPr>
        <w:tc>
          <w:tcPr>
            <w:tcW w:w="680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vAlign w:val="center"/>
          </w:tcPr>
          <w:p w:rsidR="006826E8" w:rsidRPr="004263B9" w:rsidRDefault="006826E8" w:rsidP="00E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18/05</w:t>
            </w:r>
          </w:p>
        </w:tc>
      </w:tr>
      <w:tr w:rsidR="006826E8" w:rsidRPr="004263B9">
        <w:trPr>
          <w:trHeight w:val="493"/>
        </w:trPr>
        <w:tc>
          <w:tcPr>
            <w:tcW w:w="680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18/05</w:t>
            </w:r>
          </w:p>
        </w:tc>
      </w:tr>
      <w:tr w:rsidR="006826E8" w:rsidRPr="004263B9">
        <w:trPr>
          <w:trHeight w:val="532"/>
        </w:trPr>
        <w:tc>
          <w:tcPr>
            <w:tcW w:w="680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36  / 1</w:t>
            </w:r>
          </w:p>
        </w:tc>
      </w:tr>
      <w:tr w:rsidR="006826E8" w:rsidRPr="004263B9">
        <w:trPr>
          <w:trHeight w:val="532"/>
        </w:trPr>
        <w:tc>
          <w:tcPr>
            <w:tcW w:w="680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826E8" w:rsidRPr="004263B9">
        <w:trPr>
          <w:trHeight w:val="532"/>
        </w:trPr>
        <w:tc>
          <w:tcPr>
            <w:tcW w:w="680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72 / 2</w:t>
            </w:r>
          </w:p>
        </w:tc>
      </w:tr>
    </w:tbl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center"/>
        <w:rPr>
          <w:rFonts w:ascii="Times New Roman" w:eastAsia="Arial,BoldItalic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5. Тематический</w:t>
      </w:r>
      <w:r w:rsidRPr="004263B9">
        <w:rPr>
          <w:rFonts w:ascii="Times New Roman" w:eastAsia="Arial,BoldItalic" w:hAnsi="Times New Roman" w:cs="Times New Roman"/>
          <w:b/>
          <w:bCs/>
          <w:sz w:val="24"/>
          <w:szCs w:val="24"/>
        </w:rPr>
        <w:t xml:space="preserve"> план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sz w:val="24"/>
          <w:szCs w:val="24"/>
        </w:rPr>
      </w:pPr>
    </w:p>
    <w:tbl>
      <w:tblPr>
        <w:tblW w:w="978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969"/>
        <w:gridCol w:w="850"/>
        <w:gridCol w:w="850"/>
        <w:gridCol w:w="1134"/>
        <w:gridCol w:w="1277"/>
        <w:gridCol w:w="1134"/>
      </w:tblGrid>
      <w:tr w:rsidR="006826E8" w:rsidRPr="004263B9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6826E8" w:rsidRPr="004263B9" w:rsidRDefault="006826E8" w:rsidP="0043711E">
            <w:pPr>
              <w:pStyle w:val="Footer"/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6826E8" w:rsidRPr="004263B9" w:rsidRDefault="006826E8" w:rsidP="0043711E">
            <w:pPr>
              <w:pStyle w:val="Footer"/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Всего,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3261" w:type="dxa"/>
            <w:gridSpan w:val="3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826E8" w:rsidRPr="004263B9">
        <w:trPr>
          <w:trHeight w:val="180"/>
          <w:tblHeader/>
        </w:trPr>
        <w:tc>
          <w:tcPr>
            <w:tcW w:w="567" w:type="dxa"/>
            <w:vMerge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самосто-ятельная работа</w:t>
            </w:r>
          </w:p>
        </w:tc>
        <w:tc>
          <w:tcPr>
            <w:tcW w:w="1134" w:type="dxa"/>
            <w:vMerge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trHeight w:val="92"/>
        </w:trPr>
        <w:tc>
          <w:tcPr>
            <w:tcW w:w="567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1</w:t>
            </w:r>
          </w:p>
        </w:tc>
        <w:tc>
          <w:tcPr>
            <w:tcW w:w="3969" w:type="dxa"/>
          </w:tcPr>
          <w:p w:rsidR="006826E8" w:rsidRPr="004263B9" w:rsidRDefault="006826E8" w:rsidP="00437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Иммунология полости рта</w:t>
            </w: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6</w:t>
            </w:r>
          </w:p>
        </w:tc>
        <w:tc>
          <w:tcPr>
            <w:tcW w:w="1277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12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rPr>
                <w:kern w:val="28"/>
              </w:rPr>
              <w:t>собеседование</w:t>
            </w:r>
          </w:p>
        </w:tc>
      </w:tr>
      <w:tr w:rsidR="006826E8" w:rsidRPr="004263B9">
        <w:trPr>
          <w:trHeight w:val="70"/>
        </w:trPr>
        <w:tc>
          <w:tcPr>
            <w:tcW w:w="567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2</w:t>
            </w:r>
          </w:p>
        </w:tc>
        <w:tc>
          <w:tcPr>
            <w:tcW w:w="3969" w:type="dxa"/>
          </w:tcPr>
          <w:p w:rsidR="006826E8" w:rsidRPr="004263B9" w:rsidRDefault="006826E8" w:rsidP="00437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Реактивность, воспаление, адаптация организма</w:t>
            </w: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6</w:t>
            </w:r>
          </w:p>
        </w:tc>
        <w:tc>
          <w:tcPr>
            <w:tcW w:w="1277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12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6826E8" w:rsidRPr="004263B9">
        <w:trPr>
          <w:trHeight w:val="70"/>
        </w:trPr>
        <w:tc>
          <w:tcPr>
            <w:tcW w:w="567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3</w:t>
            </w:r>
          </w:p>
        </w:tc>
        <w:tc>
          <w:tcPr>
            <w:tcW w:w="3969" w:type="dxa"/>
          </w:tcPr>
          <w:p w:rsidR="006826E8" w:rsidRPr="004263B9" w:rsidRDefault="006826E8" w:rsidP="00437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Аллергическая реактивность. Механизмы аллергических реакций.</w:t>
            </w: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6</w:t>
            </w:r>
          </w:p>
        </w:tc>
        <w:tc>
          <w:tcPr>
            <w:tcW w:w="1277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12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6826E8" w:rsidRPr="004263B9">
        <w:trPr>
          <w:trHeight w:val="70"/>
        </w:trPr>
        <w:tc>
          <w:tcPr>
            <w:tcW w:w="567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</w:p>
        </w:tc>
        <w:tc>
          <w:tcPr>
            <w:tcW w:w="3969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pStyle w:val="Footer"/>
              <w:jc w:val="center"/>
            </w:pPr>
            <w:r w:rsidRPr="004263B9">
              <w:t>18</w:t>
            </w:r>
          </w:p>
        </w:tc>
        <w:tc>
          <w:tcPr>
            <w:tcW w:w="127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E8" w:rsidRPr="004263B9" w:rsidRDefault="006826E8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6. Содержание дисциплины.</w:t>
      </w:r>
    </w:p>
    <w:p w:rsidR="006826E8" w:rsidRPr="004263B9" w:rsidRDefault="006826E8" w:rsidP="00046FF1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6.1. Содержание лекционных и практических занятий.</w:t>
      </w: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pStyle w:val="BodyText"/>
        <w:tabs>
          <w:tab w:val="num" w:pos="0"/>
        </w:tabs>
        <w:jc w:val="center"/>
        <w:rPr>
          <w:b/>
          <w:bCs/>
        </w:rPr>
      </w:pPr>
      <w:r w:rsidRPr="004263B9">
        <w:rPr>
          <w:b/>
          <w:bCs/>
        </w:rPr>
        <w:t>Лекционный курс</w:t>
      </w: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6826E8" w:rsidRPr="004263B9">
        <w:trPr>
          <w:jc w:val="center"/>
        </w:trPr>
        <w:tc>
          <w:tcPr>
            <w:tcW w:w="1567" w:type="dxa"/>
            <w:vMerge w:val="restart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ind w:right="-108"/>
              <w:jc w:val="center"/>
            </w:pPr>
            <w:r w:rsidRPr="004263B9">
              <w:t>Порядковый номер лекции</w:t>
            </w:r>
          </w:p>
        </w:tc>
        <w:tc>
          <w:tcPr>
            <w:tcW w:w="5310" w:type="dxa"/>
            <w:vMerge w:val="restart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Трудоемкость</w:t>
            </w:r>
          </w:p>
        </w:tc>
      </w:tr>
      <w:tr w:rsidR="006826E8" w:rsidRPr="004263B9">
        <w:trPr>
          <w:jc w:val="center"/>
        </w:trPr>
        <w:tc>
          <w:tcPr>
            <w:tcW w:w="1567" w:type="dxa"/>
            <w:vMerge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5310" w:type="dxa"/>
            <w:vMerge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час.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зач. ед.*</w:t>
            </w:r>
          </w:p>
        </w:tc>
      </w:tr>
      <w:tr w:rsidR="006826E8" w:rsidRPr="004263B9">
        <w:trPr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Иммунопатологические состояния и</w:t>
            </w:r>
          </w:p>
          <w:p w:rsidR="006826E8" w:rsidRPr="004263B9" w:rsidRDefault="006826E8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реакции. Иммунитет полости рта и факторы, влияющие на его поддержание.</w:t>
            </w:r>
          </w:p>
          <w:p w:rsidR="006826E8" w:rsidRPr="004263B9" w:rsidRDefault="006826E8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Патофизиология воспаления</w:t>
            </w:r>
          </w:p>
          <w:p w:rsidR="006826E8" w:rsidRPr="004263B9" w:rsidRDefault="006826E8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Аллергия, типы аллергических реакций. Их проявления на слизистой оболочке полости рта.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PlainText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pStyle w:val="PlainText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pStyle w:val="PlainText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pStyle w:val="PlainText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Итого (часов)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spacing w:line="360" w:lineRule="auto"/>
              <w:jc w:val="center"/>
            </w:pPr>
            <w:r w:rsidRPr="004263B9">
              <w:t>0,5</w:t>
            </w:r>
          </w:p>
        </w:tc>
      </w:tr>
    </w:tbl>
    <w:p w:rsidR="006826E8" w:rsidRPr="004263B9" w:rsidRDefault="006826E8" w:rsidP="00046FF1">
      <w:pPr>
        <w:pStyle w:val="BodyText"/>
        <w:tabs>
          <w:tab w:val="num" w:pos="0"/>
        </w:tabs>
        <w:spacing w:line="360" w:lineRule="auto"/>
        <w:jc w:val="both"/>
      </w:pPr>
      <w:r w:rsidRPr="004263B9">
        <w:tab/>
        <w:t>*Одна зачетная единица соответствует 36 академическим часам</w:t>
      </w: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Курс практических занятий</w:t>
      </w: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6826E8" w:rsidRPr="004263B9">
        <w:trPr>
          <w:jc w:val="center"/>
        </w:trPr>
        <w:tc>
          <w:tcPr>
            <w:tcW w:w="1567" w:type="dxa"/>
            <w:vMerge w:val="restart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ind w:right="-108"/>
              <w:jc w:val="center"/>
            </w:pPr>
            <w:r w:rsidRPr="004263B9">
              <w:t>Порядковый номер занятия</w:t>
            </w:r>
          </w:p>
        </w:tc>
        <w:tc>
          <w:tcPr>
            <w:tcW w:w="5310" w:type="dxa"/>
            <w:vMerge w:val="restart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Трудоемкость</w:t>
            </w:r>
          </w:p>
        </w:tc>
      </w:tr>
      <w:tr w:rsidR="006826E8" w:rsidRPr="004263B9">
        <w:trPr>
          <w:jc w:val="center"/>
        </w:trPr>
        <w:tc>
          <w:tcPr>
            <w:tcW w:w="1567" w:type="dxa"/>
            <w:vMerge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5310" w:type="dxa"/>
            <w:vMerge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час.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зач. ед.*</w:t>
            </w:r>
          </w:p>
        </w:tc>
      </w:tr>
      <w:tr w:rsidR="006826E8" w:rsidRPr="004263B9">
        <w:trPr>
          <w:trHeight w:val="1082"/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виды и патофизиологические характеристики воспаления. 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Воспаление. Стадии развития острого воспаления. Сосудисто-экссудативные явления при остром воспалении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Хроническое воспаление. Фагоцитоз. Общие реакции организма при воспалении.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Принципы противовоспалительной терапии, основные группы и механизм действия противовоспалительных препаратов.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Реактивность и резистентность организма. Иммунология полости рта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Аллергия. Типы аллергических реакций.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rPr>
          <w:jc w:val="center"/>
        </w:trPr>
        <w:tc>
          <w:tcPr>
            <w:tcW w:w="1567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0,5</w:t>
            </w:r>
          </w:p>
        </w:tc>
      </w:tr>
    </w:tbl>
    <w:p w:rsidR="006826E8" w:rsidRPr="004263B9" w:rsidRDefault="006826E8" w:rsidP="00046FF1">
      <w:pPr>
        <w:pStyle w:val="BodyText"/>
        <w:tabs>
          <w:tab w:val="num" w:pos="0"/>
        </w:tabs>
        <w:spacing w:line="360" w:lineRule="auto"/>
        <w:jc w:val="both"/>
      </w:pPr>
      <w:r w:rsidRPr="004263B9">
        <w:tab/>
        <w:t>*Одна зачетная единица соответствует 36 академическим часам</w:t>
      </w: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pStyle w:val="Default"/>
        <w:ind w:firstLine="709"/>
        <w:rPr>
          <w:b/>
          <w:bCs/>
        </w:rPr>
      </w:pPr>
      <w:r w:rsidRPr="004263B9">
        <w:rPr>
          <w:b/>
          <w:bCs/>
        </w:rPr>
        <w:t>6.2. Самостоятельная работа аспиранта.</w:t>
      </w:r>
    </w:p>
    <w:p w:rsidR="006826E8" w:rsidRPr="004263B9" w:rsidRDefault="006826E8" w:rsidP="00046FF1">
      <w:pPr>
        <w:pStyle w:val="Default"/>
        <w:ind w:firstLine="709"/>
        <w:rPr>
          <w:b/>
          <w:bCs/>
        </w:rPr>
      </w:pPr>
    </w:p>
    <w:p w:rsidR="006826E8" w:rsidRPr="004263B9" w:rsidRDefault="006826E8" w:rsidP="00046FF1">
      <w:pPr>
        <w:pStyle w:val="Default"/>
        <w:jc w:val="center"/>
      </w:pP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2"/>
        <w:gridCol w:w="3898"/>
        <w:gridCol w:w="708"/>
        <w:gridCol w:w="709"/>
        <w:gridCol w:w="1495"/>
      </w:tblGrid>
      <w:tr w:rsidR="006826E8" w:rsidRPr="004263B9">
        <w:trPr>
          <w:jc w:val="center"/>
        </w:trPr>
        <w:tc>
          <w:tcPr>
            <w:tcW w:w="1142" w:type="dxa"/>
            <w:vMerge w:val="restart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4263B9">
              <w:t>Порядковый номер задания</w:t>
            </w:r>
          </w:p>
        </w:tc>
        <w:tc>
          <w:tcPr>
            <w:tcW w:w="3898" w:type="dxa"/>
            <w:vMerge w:val="restart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Задания для самостоятельной работы аспирантов</w:t>
            </w:r>
          </w:p>
        </w:tc>
        <w:tc>
          <w:tcPr>
            <w:tcW w:w="1417" w:type="dxa"/>
            <w:gridSpan w:val="2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Трудоемкость</w:t>
            </w:r>
          </w:p>
        </w:tc>
        <w:tc>
          <w:tcPr>
            <w:tcW w:w="1495" w:type="dxa"/>
            <w:vMerge w:val="restart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Форма контроля самост. работы</w:t>
            </w:r>
          </w:p>
        </w:tc>
      </w:tr>
      <w:tr w:rsidR="006826E8" w:rsidRPr="004263B9">
        <w:trPr>
          <w:jc w:val="center"/>
        </w:trPr>
        <w:tc>
          <w:tcPr>
            <w:tcW w:w="1142" w:type="dxa"/>
            <w:vMerge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vMerge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час</w:t>
            </w:r>
          </w:p>
        </w:tc>
        <w:tc>
          <w:tcPr>
            <w:tcW w:w="709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4263B9">
              <w:rPr>
                <w:b/>
                <w:bCs/>
              </w:rPr>
              <w:t>зач. ед.</w:t>
            </w:r>
          </w:p>
        </w:tc>
        <w:tc>
          <w:tcPr>
            <w:tcW w:w="1495" w:type="dxa"/>
            <w:vMerge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6826E8" w:rsidRPr="004263B9">
        <w:trPr>
          <w:jc w:val="center"/>
        </w:trPr>
        <w:tc>
          <w:tcPr>
            <w:tcW w:w="114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1.</w:t>
            </w:r>
          </w:p>
        </w:tc>
        <w:tc>
          <w:tcPr>
            <w:tcW w:w="389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Конспектиров.  реферирование первоисточников</w:t>
            </w:r>
          </w:p>
        </w:tc>
        <w:tc>
          <w:tcPr>
            <w:tcW w:w="70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6</w:t>
            </w:r>
          </w:p>
        </w:tc>
        <w:tc>
          <w:tcPr>
            <w:tcW w:w="709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rPr>
                <w:kern w:val="28"/>
              </w:rPr>
              <w:t>собеседование</w:t>
            </w:r>
          </w:p>
        </w:tc>
      </w:tr>
      <w:tr w:rsidR="006826E8" w:rsidRPr="004263B9">
        <w:trPr>
          <w:jc w:val="center"/>
        </w:trPr>
        <w:tc>
          <w:tcPr>
            <w:tcW w:w="114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2.</w:t>
            </w:r>
          </w:p>
        </w:tc>
        <w:tc>
          <w:tcPr>
            <w:tcW w:w="389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Проработка лекции, учебного материала</w:t>
            </w:r>
          </w:p>
        </w:tc>
        <w:tc>
          <w:tcPr>
            <w:tcW w:w="70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6</w:t>
            </w:r>
          </w:p>
        </w:tc>
        <w:tc>
          <w:tcPr>
            <w:tcW w:w="709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  <w:rPr>
                <w:kern w:val="28"/>
              </w:rPr>
            </w:pPr>
            <w:r w:rsidRPr="004263B9">
              <w:rPr>
                <w:kern w:val="28"/>
              </w:rPr>
              <w:t>собеседование</w:t>
            </w:r>
          </w:p>
        </w:tc>
      </w:tr>
      <w:tr w:rsidR="006826E8" w:rsidRPr="004263B9">
        <w:trPr>
          <w:jc w:val="center"/>
        </w:trPr>
        <w:tc>
          <w:tcPr>
            <w:tcW w:w="114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3.</w:t>
            </w:r>
          </w:p>
        </w:tc>
        <w:tc>
          <w:tcPr>
            <w:tcW w:w="389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Подготовка докладов</w:t>
            </w:r>
          </w:p>
        </w:tc>
        <w:tc>
          <w:tcPr>
            <w:tcW w:w="70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6</w:t>
            </w:r>
          </w:p>
        </w:tc>
        <w:tc>
          <w:tcPr>
            <w:tcW w:w="709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rPr>
                <w:kern w:val="28"/>
              </w:rPr>
              <w:t>собеседование</w:t>
            </w:r>
          </w:p>
        </w:tc>
      </w:tr>
      <w:tr w:rsidR="006826E8" w:rsidRPr="004263B9">
        <w:trPr>
          <w:jc w:val="center"/>
        </w:trPr>
        <w:tc>
          <w:tcPr>
            <w:tcW w:w="114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4.</w:t>
            </w:r>
          </w:p>
        </w:tc>
        <w:tc>
          <w:tcPr>
            <w:tcW w:w="389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Написание реферата, проработка научных статей по проблеме воспаления</w:t>
            </w:r>
          </w:p>
        </w:tc>
        <w:tc>
          <w:tcPr>
            <w:tcW w:w="70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6</w:t>
            </w:r>
          </w:p>
        </w:tc>
        <w:tc>
          <w:tcPr>
            <w:tcW w:w="709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6826E8" w:rsidRPr="004263B9" w:rsidRDefault="006826E8" w:rsidP="0043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6826E8" w:rsidRPr="004263B9">
        <w:trPr>
          <w:jc w:val="center"/>
        </w:trPr>
        <w:tc>
          <w:tcPr>
            <w:tcW w:w="114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5.</w:t>
            </w:r>
          </w:p>
        </w:tc>
        <w:tc>
          <w:tcPr>
            <w:tcW w:w="389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Выполнение перевода науч. статей иностр. журналов</w:t>
            </w:r>
          </w:p>
        </w:tc>
        <w:tc>
          <w:tcPr>
            <w:tcW w:w="70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6</w:t>
            </w:r>
          </w:p>
        </w:tc>
        <w:tc>
          <w:tcPr>
            <w:tcW w:w="709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6826E8" w:rsidRPr="004263B9" w:rsidRDefault="006826E8" w:rsidP="0043711E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6826E8" w:rsidRPr="004263B9">
        <w:trPr>
          <w:jc w:val="center"/>
        </w:trPr>
        <w:tc>
          <w:tcPr>
            <w:tcW w:w="114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6.</w:t>
            </w:r>
          </w:p>
        </w:tc>
        <w:tc>
          <w:tcPr>
            <w:tcW w:w="389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Участие и выступление на семинарах</w:t>
            </w:r>
          </w:p>
        </w:tc>
        <w:tc>
          <w:tcPr>
            <w:tcW w:w="70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6</w:t>
            </w:r>
          </w:p>
        </w:tc>
        <w:tc>
          <w:tcPr>
            <w:tcW w:w="709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6826E8" w:rsidRPr="004263B9" w:rsidRDefault="006826E8" w:rsidP="0043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6826E8" w:rsidRPr="004263B9">
        <w:trPr>
          <w:jc w:val="center"/>
        </w:trPr>
        <w:tc>
          <w:tcPr>
            <w:tcW w:w="1142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7.</w:t>
            </w:r>
          </w:p>
        </w:tc>
        <w:tc>
          <w:tcPr>
            <w:tcW w:w="389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Итого</w:t>
            </w:r>
          </w:p>
        </w:tc>
        <w:tc>
          <w:tcPr>
            <w:tcW w:w="708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36</w:t>
            </w:r>
          </w:p>
        </w:tc>
        <w:tc>
          <w:tcPr>
            <w:tcW w:w="709" w:type="dxa"/>
            <w:vAlign w:val="center"/>
          </w:tcPr>
          <w:p w:rsidR="006826E8" w:rsidRPr="004263B9" w:rsidRDefault="006826E8" w:rsidP="0043711E">
            <w:pPr>
              <w:pStyle w:val="BodyText"/>
              <w:tabs>
                <w:tab w:val="num" w:pos="0"/>
              </w:tabs>
              <w:jc w:val="center"/>
            </w:pPr>
            <w:r w:rsidRPr="004263B9">
              <w:t>1</w:t>
            </w:r>
          </w:p>
        </w:tc>
        <w:tc>
          <w:tcPr>
            <w:tcW w:w="1495" w:type="dxa"/>
            <w:vAlign w:val="center"/>
          </w:tcPr>
          <w:p w:rsidR="006826E8" w:rsidRPr="004263B9" w:rsidRDefault="006826E8" w:rsidP="0043711E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826E8" w:rsidRPr="004263B9" w:rsidRDefault="006826E8" w:rsidP="00046FF1">
      <w:pPr>
        <w:pStyle w:val="Default"/>
        <w:jc w:val="center"/>
      </w:pPr>
    </w:p>
    <w:p w:rsidR="006826E8" w:rsidRPr="004263B9" w:rsidRDefault="006826E8" w:rsidP="00046FF1">
      <w:pPr>
        <w:pStyle w:val="1"/>
        <w:jc w:val="center"/>
        <w:rPr>
          <w:b/>
          <w:bCs/>
          <w:sz w:val="24"/>
          <w:szCs w:val="24"/>
        </w:rPr>
      </w:pPr>
      <w:r w:rsidRPr="004263B9">
        <w:rPr>
          <w:b/>
          <w:bCs/>
          <w:sz w:val="24"/>
          <w:szCs w:val="24"/>
        </w:rPr>
        <w:t>6.3. Перечень вопросов и заданий к зачету (аттестации) и/или тем рефератов.</w:t>
      </w:r>
    </w:p>
    <w:p w:rsidR="006826E8" w:rsidRPr="004263B9" w:rsidRDefault="006826E8" w:rsidP="00046FF1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вопросов</w:t>
      </w:r>
    </w:p>
    <w:p w:rsidR="006826E8" w:rsidRPr="004263B9" w:rsidRDefault="006826E8" w:rsidP="00046FF1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1. Воспаление, характеристика понятия. 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2.Основные причины и патогенез воспаления.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3.  Компоненты механизма развития воспаления, их характеристика.</w:t>
      </w:r>
    </w:p>
    <w:p w:rsidR="006826E8" w:rsidRPr="004263B9" w:rsidRDefault="006826E8" w:rsidP="00046F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4. Реактивность организма; основные факторы, определяющие реактивность; типовые формы нарушения реактивности организма, связь с воспалительным процессом. 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5. Типовые формы воспаления. </w:t>
      </w:r>
    </w:p>
    <w:p w:rsidR="006826E8" w:rsidRPr="004263B9" w:rsidRDefault="006826E8" w:rsidP="00046F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6. Роль реактивности в возникновении и развитии воспаления. </w:t>
      </w:r>
    </w:p>
    <w:p w:rsidR="006826E8" w:rsidRPr="004263B9" w:rsidRDefault="006826E8" w:rsidP="00046F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7. Экспериментальные модели и методы изучения воспаления.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8. Первичная и вторичная альтерация в очаге воспаления: причины возникновения, механизмы формирования, проявления, значение в развитии воспалительной реакции.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9. Изменения обмена веществ и физико-химические сдвиги в очаге воспаления: причины и механизмы возникновения; значение в развитии воспаления.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10. Медиаторы воспаления: виды, происхождение и значение в развитии воспалительного процесса. 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11. Сосудистые реакции и изменения крово- и лимфообращения в очаге воспаления:  стадии, механизмы, проявления и значение в развитии воспаления.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12.Экссудация и выход форменных элементов крови в ткань при воспалении: причины, механизмы развития, проявления и значение. 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15. Фагоцитоз: его значение в развитии воспалительного процесса. 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14. Незавершённый фагоцитоз: причины и последствия.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15. Острое и хроническое воспаление: их взаимосвязь. Причины, условия возникновения, проявления и последствия. 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16. Связь воспаления, иммунитета и аллергии.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17. Местные и общие проявления воспаления: причины, механизмы развития и взаимосвязь.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 18.Принципы терапии воспаления.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19. Факторы, обеспечивающие иммунитет полости рта.</w:t>
      </w:r>
    </w:p>
    <w:p w:rsidR="006826E8" w:rsidRPr="004263B9" w:rsidRDefault="006826E8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20. Реактивность и резистентность организма. Резистетность твёрдых и мягких тканей полости рта. </w:t>
      </w:r>
    </w:p>
    <w:p w:rsidR="006826E8" w:rsidRPr="004263B9" w:rsidRDefault="006826E8" w:rsidP="00046F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Перечень рефератов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1. Биологическая сущность воспаления.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2. Анализ факторов, определяющих особенности течения и исход воспалительного процесса.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3. Этиология, общие звенья патогенеза и клиническое значение воспаления и иммунопатологических состояний.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4. Значение воспаления при иммунных аутоагрессивных процессах.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5. Механизмы  хронизации острых воспалительных процессов.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6. Характеристика факторов воспаления, вызывающих аллергические реакции и условий, предрасполагающих к их возникновению.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7. Характеристика факторов, способствующих хронизации острых инфекционных заболеваний.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8. Значение иммунных аутоагрессивных механизмов в хронизации острых патологических процессов.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9. Взаимосвязь процессов воспаления с иммунным ответом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10. Влияние фагоцитарной активности на исход воспаления.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7. Образовательные технологии.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1. 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3. Личностно-ориентированные технологии, игровые, диалоговые, тренинговые,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модерации, консультирования.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6826E8" w:rsidRPr="004263B9" w:rsidRDefault="006826E8" w:rsidP="00046FF1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pStyle w:val="a"/>
        <w:ind w:firstLine="567"/>
        <w:rPr>
          <w:b/>
          <w:bCs/>
          <w:sz w:val="24"/>
          <w:szCs w:val="24"/>
        </w:rPr>
      </w:pPr>
      <w:r w:rsidRPr="004263B9">
        <w:rPr>
          <w:b/>
          <w:bCs/>
          <w:sz w:val="24"/>
          <w:szCs w:val="24"/>
        </w:rPr>
        <w:t>8. Учебно-методическое и информационное обеспечение дисциплины.</w:t>
      </w:r>
    </w:p>
    <w:p w:rsidR="006826E8" w:rsidRPr="004263B9" w:rsidRDefault="006826E8" w:rsidP="00046FF1">
      <w:pPr>
        <w:pStyle w:val="1"/>
        <w:rPr>
          <w:sz w:val="24"/>
          <w:szCs w:val="24"/>
        </w:rPr>
      </w:pPr>
      <w:r w:rsidRPr="004263B9">
        <w:rPr>
          <w:sz w:val="24"/>
          <w:szCs w:val="24"/>
        </w:rPr>
        <w:t>Учебная, учебно-методическая и иные библиотечно–информационные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6826E8" w:rsidRPr="004263B9" w:rsidRDefault="006826E8" w:rsidP="0004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8.1. Основная литература:</w:t>
      </w:r>
    </w:p>
    <w:p w:rsidR="006826E8" w:rsidRPr="004263B9" w:rsidRDefault="006826E8" w:rsidP="00046F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 xml:space="preserve">Литвицкий П.Ф. Патофизиология. -М.:ГЭОТАР-Медиа, 2010.- Т.1-2.- 997с. 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 xml:space="preserve">2.Патологическая физиология: пособие для вузов/ Под ред. А.Д.Адо, М.А. 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АдоМ.: Дрофа, 2009. – 715 с.</w:t>
      </w:r>
    </w:p>
    <w:p w:rsidR="006826E8" w:rsidRPr="004263B9" w:rsidRDefault="006826E8" w:rsidP="00046FF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 xml:space="preserve">Патофизиология / Под ред. А. И. Воложина и Г.В. Порядина. – М.:Академия,- 2006.- Т. 1-3. - 908 с. </w:t>
      </w:r>
    </w:p>
    <w:p w:rsidR="006826E8" w:rsidRPr="004263B9" w:rsidRDefault="006826E8" w:rsidP="00046FF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Патофизиология / Под ред. Новицкого В.В., Гольдберга Е.Д., Уразовой О.В. - М.:ГЭОТАР-Медиа.-2009.-Т 1-2. - 1474 с.</w:t>
      </w:r>
    </w:p>
    <w:p w:rsidR="006826E8" w:rsidRPr="004263B9" w:rsidRDefault="006826E8" w:rsidP="00046F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4. Патологическая физиология / Под ред. А.Д. Адо и В.В. Новицкого. – Изд. Томского университета, 1994. – 468 с.</w:t>
      </w:r>
    </w:p>
    <w:p w:rsidR="006826E8" w:rsidRPr="004263B9" w:rsidRDefault="006826E8" w:rsidP="00046F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6. «Иммунология» с электронной версией / Р.М.Хаитов М.:ГЭОТАР-Медиа.-2010, 260 с.</w:t>
      </w:r>
    </w:p>
    <w:p w:rsidR="006826E8" w:rsidRPr="004263B9" w:rsidRDefault="006826E8" w:rsidP="00046F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7. Воспаление. Руководство для врачей. Пол ред. В.В.Серова и В.С.Паукова, Москва «Медицинв» 1995 г. 623 с.</w:t>
      </w: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6E8" w:rsidRPr="004263B9" w:rsidRDefault="006826E8" w:rsidP="0004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8.2. Дополнительная литература: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Патологическая физиология / Под ред. А.Д. Адо, В.И. Пыцкого, Г.В. Порядина, Ю.А. Владимирова. – М.: Триада–Х, 2000. – 574 с.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Лекции по патофизиологии» /Под ред. Г.В. Порядина.- Изд. «ГЭОТАР-Медиа», 2009.-306 с.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Литвицкий П.Ф. Патофизиология (компендиум учебника). - М.: ГЭОТАР-Медиа, 2010.- 440с.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 xml:space="preserve">Литвицкий П.Ф.  Патофизиология. Электронная библиотека. – М.: ГЭОТАР – Медиа, 2007. 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Литвицкий П.Ф. Патофизиология. – М.: ГЭОТАР – Медицина, 2008. – 496 с.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eastAsia="ru-RU"/>
        </w:rPr>
        <w:t>Патофизиологии. Руководство к занятиям / под ред. П.Ф. Литвицкого.- М.: ГЭОТАР-Медиа, 2010.-128 с.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pacing w:val="-4"/>
          <w:sz w:val="24"/>
          <w:szCs w:val="24"/>
          <w:lang w:eastAsia="ru-RU"/>
        </w:rPr>
        <w:t>Патофизиология / Под ред. П.Ф. Литвицкого. – Изд. ГЭОТАР–МЕД, 2002.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Курс лекций по патофизиологии / Под ред. П.Ф. Литвицкого. – М.: Медицина, 1995–752 с. 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Учебно-методическое пособие для практических занятий по патофизиологии "Введение в экспериментальную патологию"/ Под ред. А.Ш. Зайчика,  Элби-СПб – СПбГУ,  СПб, 2003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Руководство к практическим занятиям по патологической физиологии / Под ред. Н.И. Лосева. – М.: Медицина, 1985. – 207 с.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Тестовые задания по курсу патофизиологии / Под ред. Г.В. Порядина, Ж.М. Салмаси. – ГОУ, ВУНМЦ МЗ РФ, 2000. – 352 с.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Ситуационные задачи для самоподготовки студентов по патофизиологии./Под ред. Г.В. Порядина. – ГОУ ВУНМЦ МЗ РФ, 2001. – 189 с. </w:t>
      </w:r>
    </w:p>
    <w:p w:rsidR="006826E8" w:rsidRPr="004263B9" w:rsidRDefault="006826E8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3B9">
        <w:rPr>
          <w:rFonts w:ascii="Times New Roman" w:eastAsia="MS Mincho" w:hAnsi="Times New Roman" w:cs="Times New Roman"/>
          <w:sz w:val="24"/>
          <w:szCs w:val="24"/>
          <w:lang w:eastAsia="ru-RU"/>
        </w:rPr>
        <w:t>Патологическая физиология: Учебник для медицинских вузов/ Под ред. В.В.Новицкого и Е.Д.Гольберга. – Томск: Изд-во Том. Ун-та, 2001. – 716 с.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Воложин А.И. Патологическая физиология. Часть 2, 2000.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Воложин А.И. Патофизиология системы гемостаза в общеклинической и стоматологической практике. –Москва, 1996. . 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Воложин А.И. Сашкина Т.И., Жолудев С.Е. Аллергия и другие виды непереносимости в стоматологии: Метод.пос. по патологической физиологии и иммунологии. – М., 1994. .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Воложин А.И. Сашкина Т.И., Савченко З.И. Иммунитет, типовые формы его нарушения и принципы коррекции: Метод.пос. по патологической физиологии и иммунологии. – М., 1995. 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Воложин А.И., Маянский Д.Н. “Воспаление (этиология, патогенез, принципы лечения)” -М., “Медицина”, 1996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Долгих В.Т. Клиническая патофизиология для стоматолога 2000. 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Долгих В.Т. Клиническая патофизиология для стоматолога в вопросах и ответах. 2001. 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П.Ф.Литвицкий. Патофизиология. Учебник для ВУЗов. – ГЭОТАР. – МЕД. 2002 г.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Михайлов В.В. Основы патологической физиологии. 2011 г.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Зайчик А.Ш., Чурилов Л.П. Основы общей патологии. Часть 1. Основа общей патофизиологии. 2011 г.</w:t>
      </w:r>
    </w:p>
    <w:p w:rsidR="006826E8" w:rsidRPr="004263B9" w:rsidRDefault="006826E8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Патофизиология (в </w:t>
      </w:r>
      <w:r w:rsidRPr="004263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63B9">
        <w:rPr>
          <w:rFonts w:ascii="Times New Roman" w:hAnsi="Times New Roman" w:cs="Times New Roman"/>
          <w:sz w:val="24"/>
          <w:szCs w:val="24"/>
        </w:rPr>
        <w:t xml:space="preserve"> томах). Воложин А.И., Порядин Г.В., Учебник. 2006.</w:t>
      </w:r>
    </w:p>
    <w:p w:rsidR="006826E8" w:rsidRPr="004263B9" w:rsidRDefault="006826E8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8.3. Периодическая литература:</w:t>
      </w:r>
    </w:p>
    <w:p w:rsidR="006826E8" w:rsidRPr="004263B9" w:rsidRDefault="006826E8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Журнал «Патологическая физиология и экспериментальная медицина»</w:t>
      </w:r>
    </w:p>
    <w:p w:rsidR="006826E8" w:rsidRPr="004263B9" w:rsidRDefault="006826E8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Журнал «Иммунология»</w:t>
      </w:r>
    </w:p>
    <w:p w:rsidR="006826E8" w:rsidRPr="004263B9" w:rsidRDefault="006826E8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Журнал «Терапевтический архив»</w:t>
      </w:r>
    </w:p>
    <w:p w:rsidR="006826E8" w:rsidRPr="004263B9" w:rsidRDefault="006826E8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Журнал  «Клиническая иммунология и аллергология» 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val="en-US" w:eastAsia="ru-RU"/>
        </w:rPr>
        <w:t>Microbial Pathogenesis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val="en-US" w:eastAsia="ru-RU"/>
        </w:rPr>
        <w:t>Oral Microbiology &amp; Immunology</w:t>
      </w:r>
    </w:p>
    <w:p w:rsidR="006826E8" w:rsidRPr="004263B9" w:rsidRDefault="006826E8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63B9">
        <w:rPr>
          <w:rFonts w:ascii="Times New Roman" w:hAnsi="Times New Roman" w:cs="Times New Roman"/>
          <w:sz w:val="24"/>
          <w:szCs w:val="24"/>
          <w:lang w:val="en-US" w:eastAsia="ru-RU"/>
        </w:rPr>
        <w:t>Journal of Immunology</w:t>
      </w:r>
    </w:p>
    <w:p w:rsidR="006826E8" w:rsidRPr="004263B9" w:rsidRDefault="006826E8" w:rsidP="00046F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826E8" w:rsidRPr="004263B9" w:rsidRDefault="006826E8" w:rsidP="00046F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263B9">
        <w:rPr>
          <w:rFonts w:ascii="Times New Roman" w:hAnsi="Times New Roman" w:cs="Times New Roman"/>
          <w:b/>
          <w:bCs/>
          <w:sz w:val="24"/>
          <w:szCs w:val="24"/>
        </w:rPr>
        <w:t>8.4. Программное обеспечение и Интернет-ресурсы: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Применение электронных библиографических баз данных в области теории и методики профессионального образования (</w:t>
      </w:r>
      <w:r w:rsidRPr="004263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63B9">
        <w:rPr>
          <w:rFonts w:ascii="Times New Roman" w:hAnsi="Times New Roman" w:cs="Times New Roman"/>
          <w:sz w:val="24"/>
          <w:szCs w:val="24"/>
        </w:rPr>
        <w:t>.</w:t>
      </w:r>
      <w:r w:rsidRPr="004263B9">
        <w:rPr>
          <w:rFonts w:ascii="Times New Roman" w:hAnsi="Times New Roman" w:cs="Times New Roman"/>
          <w:sz w:val="24"/>
          <w:szCs w:val="24"/>
          <w:lang w:val="en-US"/>
        </w:rPr>
        <w:t>medline</w:t>
      </w:r>
      <w:r w:rsidRPr="004263B9">
        <w:rPr>
          <w:rFonts w:ascii="Times New Roman" w:hAnsi="Times New Roman" w:cs="Times New Roman"/>
          <w:sz w:val="24"/>
          <w:szCs w:val="24"/>
        </w:rPr>
        <w:t>.</w:t>
      </w:r>
      <w:r w:rsidRPr="004263B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263B9">
        <w:rPr>
          <w:rFonts w:ascii="Times New Roman" w:hAnsi="Times New Roman" w:cs="Times New Roman"/>
          <w:sz w:val="24"/>
          <w:szCs w:val="24"/>
        </w:rPr>
        <w:t xml:space="preserve">;  </w:t>
      </w:r>
      <w:r w:rsidRPr="004263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63B9">
        <w:rPr>
          <w:rFonts w:ascii="Times New Roman" w:hAnsi="Times New Roman" w:cs="Times New Roman"/>
          <w:sz w:val="24"/>
          <w:szCs w:val="24"/>
        </w:rPr>
        <w:t>.</w:t>
      </w:r>
      <w:r w:rsidRPr="004263B9">
        <w:rPr>
          <w:rFonts w:ascii="Times New Roman" w:hAnsi="Times New Roman" w:cs="Times New Roman"/>
          <w:sz w:val="24"/>
          <w:szCs w:val="24"/>
          <w:lang w:val="en-US"/>
        </w:rPr>
        <w:t>disslib</w:t>
      </w:r>
      <w:r w:rsidRPr="004263B9">
        <w:rPr>
          <w:rFonts w:ascii="Times New Roman" w:hAnsi="Times New Roman" w:cs="Times New Roman"/>
          <w:sz w:val="24"/>
          <w:szCs w:val="24"/>
        </w:rPr>
        <w:t>.</w:t>
      </w:r>
      <w:r w:rsidRPr="004263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63B9">
        <w:rPr>
          <w:rFonts w:ascii="Times New Roman" w:hAnsi="Times New Roman" w:cs="Times New Roman"/>
          <w:sz w:val="24"/>
          <w:szCs w:val="24"/>
        </w:rPr>
        <w:t xml:space="preserve"> ).      Источники информации :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Перечень информационных ресурсов, к которым обеспечивается доступ обучающихся при формировании профессиональных компетенций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263B9">
        <w:rPr>
          <w:rFonts w:ascii="Times New Roman" w:hAnsi="Times New Roman" w:cs="Times New Roman"/>
          <w:sz w:val="24"/>
          <w:szCs w:val="24"/>
          <w:lang w:val="fr-FR"/>
        </w:rPr>
        <w:t>- Science Direct URL: http://www.sciencedirect.com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263B9">
        <w:rPr>
          <w:rFonts w:ascii="Times New Roman" w:hAnsi="Times New Roman" w:cs="Times New Roman"/>
          <w:sz w:val="24"/>
          <w:szCs w:val="24"/>
          <w:lang w:val="fr-FR"/>
        </w:rPr>
        <w:t>- Elsevier (</w:t>
      </w:r>
      <w:r w:rsidRPr="004263B9">
        <w:rPr>
          <w:rFonts w:ascii="Times New Roman" w:hAnsi="Times New Roman" w:cs="Times New Roman"/>
          <w:sz w:val="24"/>
          <w:szCs w:val="24"/>
        </w:rPr>
        <w:t>платформа</w:t>
      </w:r>
      <w:r w:rsidRPr="004263B9">
        <w:rPr>
          <w:rFonts w:ascii="Times New Roman" w:hAnsi="Times New Roman" w:cs="Times New Roman"/>
          <w:sz w:val="24"/>
          <w:szCs w:val="24"/>
          <w:lang w:val="fr-FR"/>
        </w:rPr>
        <w:t xml:space="preserve"> Science Direct) URL: http://www.sciencedirect.com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263B9">
        <w:rPr>
          <w:rFonts w:ascii="Times New Roman" w:hAnsi="Times New Roman" w:cs="Times New Roman"/>
          <w:sz w:val="24"/>
          <w:szCs w:val="24"/>
          <w:lang w:val="fr-FR"/>
        </w:rPr>
        <w:t>- «</w:t>
      </w:r>
      <w:r w:rsidRPr="004263B9">
        <w:rPr>
          <w:rFonts w:ascii="Times New Roman" w:hAnsi="Times New Roman" w:cs="Times New Roman"/>
          <w:sz w:val="24"/>
          <w:szCs w:val="24"/>
        </w:rPr>
        <w:t>Электронная</w:t>
      </w:r>
      <w:r w:rsidRPr="004263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263B9">
        <w:rPr>
          <w:rFonts w:ascii="Times New Roman" w:hAnsi="Times New Roman" w:cs="Times New Roman"/>
          <w:sz w:val="24"/>
          <w:szCs w:val="24"/>
        </w:rPr>
        <w:t>библиотека</w:t>
      </w:r>
      <w:r w:rsidRPr="004263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263B9">
        <w:rPr>
          <w:rFonts w:ascii="Times New Roman" w:hAnsi="Times New Roman" w:cs="Times New Roman"/>
          <w:sz w:val="24"/>
          <w:szCs w:val="24"/>
        </w:rPr>
        <w:t>диссертаций</w:t>
      </w:r>
      <w:r w:rsidRPr="004263B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4263B9">
        <w:rPr>
          <w:rFonts w:ascii="Times New Roman" w:hAnsi="Times New Roman" w:cs="Times New Roman"/>
          <w:sz w:val="24"/>
          <w:szCs w:val="24"/>
        </w:rPr>
        <w:t>РГБ</w:t>
      </w:r>
      <w:r w:rsidRPr="004263B9">
        <w:rPr>
          <w:rFonts w:ascii="Times New Roman" w:hAnsi="Times New Roman" w:cs="Times New Roman"/>
          <w:sz w:val="24"/>
          <w:szCs w:val="24"/>
          <w:lang w:val="fr-FR"/>
        </w:rPr>
        <w:t>)» URL: http://diss.rsl.ru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263B9">
        <w:rPr>
          <w:rFonts w:ascii="Times New Roman" w:hAnsi="Times New Roman" w:cs="Times New Roman"/>
          <w:sz w:val="24"/>
          <w:szCs w:val="24"/>
          <w:lang w:val="en-US"/>
        </w:rPr>
        <w:t>- EBSCO URL: http://search.ebscohost.com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263B9">
        <w:rPr>
          <w:rFonts w:ascii="Times New Roman" w:hAnsi="Times New Roman" w:cs="Times New Roman"/>
          <w:sz w:val="24"/>
          <w:szCs w:val="24"/>
          <w:lang w:val="en-US"/>
        </w:rPr>
        <w:t>- Oxford University Press URL: http://www3.oup.co.uk/jnls/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263B9">
        <w:rPr>
          <w:rFonts w:ascii="Times New Roman" w:hAnsi="Times New Roman" w:cs="Times New Roman"/>
          <w:sz w:val="24"/>
          <w:szCs w:val="24"/>
          <w:lang w:val="fr-FR"/>
        </w:rPr>
        <w:t>- Sage Publications URL: http://online.sagepub.com/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263B9">
        <w:rPr>
          <w:rFonts w:ascii="Times New Roman" w:hAnsi="Times New Roman" w:cs="Times New Roman"/>
          <w:sz w:val="24"/>
          <w:szCs w:val="24"/>
          <w:lang w:val="de-DE"/>
        </w:rPr>
        <w:t>- Springer/Kluwer URL: http://www.springerlink.com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263B9">
        <w:rPr>
          <w:rFonts w:ascii="Times New Roman" w:hAnsi="Times New Roman" w:cs="Times New Roman"/>
          <w:sz w:val="24"/>
          <w:szCs w:val="24"/>
          <w:lang w:val="en-US"/>
        </w:rPr>
        <w:t>- Tailor &amp; Francis URL: http://www.informaworld.com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263B9">
        <w:rPr>
          <w:rFonts w:ascii="Times New Roman" w:hAnsi="Times New Roman" w:cs="Times New Roman"/>
          <w:sz w:val="24"/>
          <w:szCs w:val="24"/>
          <w:lang w:val="en-US"/>
        </w:rPr>
        <w:t>- Web of Science URL: http://isiknowledge.com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- Ресурсы Института научной информации по общественным наукам Российской академии наук (ИНИОН РАН) URL: http://elibrary.ru/ </w:t>
      </w:r>
    </w:p>
    <w:p w:rsidR="006826E8" w:rsidRPr="004263B9" w:rsidRDefault="006826E8" w:rsidP="00046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-Университетская информационная система Россия URL: http://www.cir.ru/index.jsp</w:t>
      </w:r>
    </w:p>
    <w:p w:rsidR="006826E8" w:rsidRPr="004263B9" w:rsidRDefault="006826E8" w:rsidP="00046FF1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E8" w:rsidRPr="004263B9" w:rsidRDefault="006826E8" w:rsidP="00046FF1">
      <w:pPr>
        <w:pStyle w:val="1"/>
        <w:rPr>
          <w:b/>
          <w:bCs/>
          <w:sz w:val="24"/>
          <w:szCs w:val="24"/>
        </w:rPr>
      </w:pPr>
      <w:r w:rsidRPr="004263B9">
        <w:rPr>
          <w:b/>
          <w:bCs/>
          <w:sz w:val="24"/>
          <w:szCs w:val="24"/>
        </w:rPr>
        <w:t>9. Материально-техническое обеспечение дисциплины.</w:t>
      </w:r>
    </w:p>
    <w:p w:rsidR="006826E8" w:rsidRPr="004263B9" w:rsidRDefault="006826E8" w:rsidP="00046FF1">
      <w:pPr>
        <w:pStyle w:val="1"/>
        <w:rPr>
          <w:sz w:val="24"/>
          <w:szCs w:val="24"/>
        </w:rPr>
      </w:pPr>
      <w:r w:rsidRPr="004263B9">
        <w:rPr>
          <w:sz w:val="24"/>
          <w:szCs w:val="24"/>
        </w:rPr>
        <w:t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аспирантами; учебники, учебные пособия и рекомендации.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академии включает в себя: </w:t>
      </w:r>
    </w:p>
    <w:p w:rsidR="006826E8" w:rsidRPr="004263B9" w:rsidRDefault="006826E8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775"/>
        <w:gridCol w:w="3819"/>
        <w:gridCol w:w="2383"/>
      </w:tblGrid>
      <w:tr w:rsidR="006826E8" w:rsidRPr="004263B9">
        <w:tc>
          <w:tcPr>
            <w:tcW w:w="594" w:type="dxa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vAlign w:val="center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оборудованных учебных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кабинетов, объектов для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занятий с перечнем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2383" w:type="dxa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и объектов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E8" w:rsidRPr="004263B9">
        <w:tc>
          <w:tcPr>
            <w:tcW w:w="594" w:type="dxa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3819" w:type="dxa"/>
          </w:tcPr>
          <w:p w:rsidR="006826E8" w:rsidRPr="004263B9" w:rsidRDefault="006826E8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располагает 6 кабинетами, оснащенными наборами необходимого инструментария; различными аппаратами,  мультимедийным проектором; ноутбуками (2); презентациями лекций на электронных носителях; телевизором </w:t>
            </w:r>
            <w:r w:rsidRPr="004263B9">
              <w:rPr>
                <w:rFonts w:ascii="Times New Roman" w:hAnsi="Times New Roman" w:cs="Times New Roman"/>
                <w:sz w:val="24"/>
                <w:szCs w:val="24"/>
              </w:rPr>
              <w:br/>
              <w:t>с видеомагнитофоном; набором видеофильмов; методическими пособиями для проведения занятий.</w:t>
            </w:r>
          </w:p>
        </w:tc>
        <w:tc>
          <w:tcPr>
            <w:tcW w:w="2383" w:type="dxa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ДГМА, кафедра патофизиологии</w:t>
            </w:r>
          </w:p>
        </w:tc>
      </w:tr>
      <w:tr w:rsidR="006826E8" w:rsidRPr="004263B9">
        <w:tc>
          <w:tcPr>
            <w:tcW w:w="594" w:type="dxa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  <w:vMerge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Компьютерный класс с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выходом в Интернет,</w:t>
            </w:r>
          </w:p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826E8" w:rsidRPr="004263B9" w:rsidRDefault="006826E8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9">
              <w:rPr>
                <w:rFonts w:ascii="Times New Roman" w:hAnsi="Times New Roman" w:cs="Times New Roman"/>
                <w:sz w:val="24"/>
                <w:szCs w:val="24"/>
              </w:rPr>
              <w:t>ДГМА, кафедра патофизиологии</w:t>
            </w:r>
          </w:p>
        </w:tc>
      </w:tr>
    </w:tbl>
    <w:p w:rsidR="006826E8" w:rsidRPr="004263B9" w:rsidRDefault="006826E8" w:rsidP="00046FF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6E8" w:rsidRPr="004263B9" w:rsidRDefault="006826E8" w:rsidP="00F27611">
      <w:pPr>
        <w:pStyle w:val="a"/>
        <w:rPr>
          <w:b/>
          <w:bCs/>
          <w:sz w:val="24"/>
          <w:szCs w:val="24"/>
        </w:rPr>
      </w:pPr>
      <w:r w:rsidRPr="004263B9">
        <w:rPr>
          <w:b/>
          <w:bCs/>
          <w:sz w:val="24"/>
          <w:szCs w:val="24"/>
        </w:rPr>
        <w:t>ДОПОЛНЕНИЯ И ИЗМЕНЕНИЯ В РАБОЧЕЙ ПРОГРАММЕ</w:t>
      </w:r>
    </w:p>
    <w:p w:rsidR="006826E8" w:rsidRPr="004263B9" w:rsidRDefault="006826E8" w:rsidP="00F27611">
      <w:pPr>
        <w:pStyle w:val="a"/>
        <w:rPr>
          <w:sz w:val="24"/>
          <w:szCs w:val="24"/>
        </w:rPr>
      </w:pPr>
      <w:r w:rsidRPr="004263B9">
        <w:rPr>
          <w:sz w:val="24"/>
          <w:szCs w:val="24"/>
        </w:rPr>
        <w:t>за _________/_________ учебный год</w:t>
      </w:r>
    </w:p>
    <w:p w:rsidR="006826E8" w:rsidRPr="004263B9" w:rsidRDefault="006826E8" w:rsidP="00F27611">
      <w:pPr>
        <w:pStyle w:val="1"/>
        <w:rPr>
          <w:sz w:val="24"/>
          <w:szCs w:val="24"/>
        </w:rPr>
      </w:pPr>
    </w:p>
    <w:p w:rsidR="006826E8" w:rsidRPr="004263B9" w:rsidRDefault="006826E8" w:rsidP="00F27611">
      <w:pPr>
        <w:pStyle w:val="a"/>
        <w:rPr>
          <w:sz w:val="24"/>
          <w:szCs w:val="24"/>
        </w:rPr>
      </w:pPr>
      <w:r w:rsidRPr="004263B9">
        <w:rPr>
          <w:sz w:val="24"/>
          <w:szCs w:val="24"/>
        </w:rPr>
        <w:t>В рабочую программу _______________________________________________</w:t>
      </w:r>
    </w:p>
    <w:p w:rsidR="006826E8" w:rsidRPr="004263B9" w:rsidRDefault="006826E8" w:rsidP="00F27611">
      <w:pPr>
        <w:pStyle w:val="1"/>
        <w:rPr>
          <w:sz w:val="24"/>
          <w:szCs w:val="24"/>
        </w:rPr>
      </w:pPr>
      <w:r w:rsidRPr="004263B9">
        <w:rPr>
          <w:sz w:val="24"/>
          <w:szCs w:val="24"/>
        </w:rPr>
        <w:t>(наименование дисциплины)</w:t>
      </w:r>
    </w:p>
    <w:p w:rsidR="006826E8" w:rsidRPr="004263B9" w:rsidRDefault="006826E8" w:rsidP="00F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Для специальности _____________________________________________</w:t>
      </w:r>
    </w:p>
    <w:p w:rsidR="006826E8" w:rsidRPr="004263B9" w:rsidRDefault="006826E8" w:rsidP="00F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(номер специальности)</w:t>
      </w:r>
    </w:p>
    <w:p w:rsidR="006826E8" w:rsidRPr="004263B9" w:rsidRDefault="006826E8" w:rsidP="00F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4263B9">
        <w:rPr>
          <w:rFonts w:ascii="Times New Roman" w:hAnsi="Times New Roman" w:cs="Times New Roman"/>
          <w:sz w:val="24"/>
          <w:szCs w:val="24"/>
        </w:rPr>
        <w:t>Вносятся следующие дополнения и изменения:</w:t>
      </w:r>
    </w:p>
    <w:p w:rsidR="006826E8" w:rsidRPr="004263B9" w:rsidRDefault="006826E8" w:rsidP="00F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F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F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F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F27611">
      <w:pPr>
        <w:pStyle w:val="Style9"/>
        <w:widowControl/>
        <w:ind w:firstLine="0"/>
        <w:jc w:val="center"/>
        <w:rPr>
          <w:rStyle w:val="FontStyle122"/>
          <w:sz w:val="24"/>
          <w:szCs w:val="24"/>
        </w:rPr>
      </w:pPr>
      <w:r w:rsidRPr="004263B9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6826E8" w:rsidRPr="004263B9" w:rsidRDefault="006826E8" w:rsidP="00F27611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4263B9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6826E8" w:rsidRPr="004263B9" w:rsidRDefault="006826E8" w:rsidP="00F27611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4263B9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6826E8" w:rsidRPr="004263B9" w:rsidRDefault="006826E8" w:rsidP="00F27611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6826E8" w:rsidRPr="004263B9" w:rsidRDefault="006826E8" w:rsidP="00F27611">
      <w:pPr>
        <w:pStyle w:val="Style9"/>
        <w:widowControl/>
        <w:rPr>
          <w:rStyle w:val="FontStyle122"/>
          <w:sz w:val="24"/>
          <w:szCs w:val="24"/>
        </w:rPr>
      </w:pPr>
      <w:r w:rsidRPr="004263B9">
        <w:rPr>
          <w:rStyle w:val="FontStyle122"/>
          <w:sz w:val="24"/>
          <w:szCs w:val="24"/>
        </w:rPr>
        <w:t>«________» _________________________________ 20     г.</w:t>
      </w:r>
    </w:p>
    <w:p w:rsidR="006826E8" w:rsidRPr="004263B9" w:rsidRDefault="006826E8" w:rsidP="00F27611">
      <w:pPr>
        <w:pStyle w:val="Style9"/>
        <w:widowControl/>
        <w:rPr>
          <w:rStyle w:val="FontStyle122"/>
          <w:sz w:val="24"/>
          <w:szCs w:val="24"/>
        </w:rPr>
      </w:pPr>
    </w:p>
    <w:p w:rsidR="006826E8" w:rsidRPr="004263B9" w:rsidRDefault="006826E8" w:rsidP="00F27611">
      <w:pPr>
        <w:pStyle w:val="Style9"/>
        <w:widowControl/>
        <w:rPr>
          <w:rStyle w:val="FontStyle122"/>
          <w:sz w:val="24"/>
          <w:szCs w:val="24"/>
        </w:rPr>
      </w:pPr>
      <w:r w:rsidRPr="004263B9">
        <w:rPr>
          <w:rStyle w:val="FontStyle122"/>
          <w:sz w:val="24"/>
          <w:szCs w:val="24"/>
        </w:rPr>
        <w:t>Заведующий кафедрой, д.м.н.,</w:t>
      </w:r>
    </w:p>
    <w:p w:rsidR="006826E8" w:rsidRPr="004263B9" w:rsidRDefault="006826E8" w:rsidP="00F27611">
      <w:pPr>
        <w:pStyle w:val="Style9"/>
        <w:widowControl/>
        <w:rPr>
          <w:rStyle w:val="FontStyle122"/>
          <w:sz w:val="24"/>
          <w:szCs w:val="24"/>
        </w:rPr>
      </w:pPr>
      <w:r w:rsidRPr="004263B9">
        <w:rPr>
          <w:rStyle w:val="FontStyle122"/>
          <w:sz w:val="24"/>
          <w:szCs w:val="24"/>
        </w:rPr>
        <w:t>доцент ___________________________________ Меджидов М.Н.</w:t>
      </w:r>
    </w:p>
    <w:p w:rsidR="006826E8" w:rsidRPr="004263B9" w:rsidRDefault="006826E8" w:rsidP="00F27611">
      <w:pPr>
        <w:pStyle w:val="Style9"/>
        <w:widowControl/>
        <w:rPr>
          <w:rStyle w:val="FontStyle122"/>
          <w:sz w:val="24"/>
          <w:szCs w:val="24"/>
        </w:rPr>
      </w:pPr>
      <w:r w:rsidRPr="004263B9">
        <w:rPr>
          <w:rStyle w:val="FontStyle122"/>
          <w:sz w:val="24"/>
          <w:szCs w:val="24"/>
        </w:rPr>
        <w:t xml:space="preserve">                                (подпись) </w:t>
      </w:r>
    </w:p>
    <w:p w:rsidR="006826E8" w:rsidRPr="004263B9" w:rsidRDefault="006826E8" w:rsidP="00046FF1">
      <w:pPr>
        <w:pStyle w:val="a"/>
        <w:jc w:val="center"/>
        <w:rPr>
          <w:b/>
          <w:bCs/>
          <w:sz w:val="24"/>
          <w:szCs w:val="24"/>
        </w:rPr>
      </w:pPr>
    </w:p>
    <w:p w:rsidR="006826E8" w:rsidRPr="004263B9" w:rsidRDefault="006826E8" w:rsidP="00046FF1">
      <w:pPr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 w:rsidP="00046FF1">
      <w:pPr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>
      <w:pPr>
        <w:rPr>
          <w:rFonts w:ascii="Times New Roman" w:hAnsi="Times New Roman" w:cs="Times New Roman"/>
          <w:sz w:val="24"/>
          <w:szCs w:val="24"/>
        </w:rPr>
      </w:pPr>
    </w:p>
    <w:p w:rsidR="006826E8" w:rsidRPr="004263B9" w:rsidRDefault="006826E8">
      <w:pPr>
        <w:rPr>
          <w:rStyle w:val="FontStyle127"/>
          <w:rFonts w:eastAsia="Times New Roman" w:cs="Calibri"/>
          <w:sz w:val="24"/>
          <w:szCs w:val="24"/>
          <w:lang w:eastAsia="ru-RU"/>
        </w:rPr>
      </w:pPr>
    </w:p>
    <w:sectPr w:rsidR="006826E8" w:rsidRPr="004263B9" w:rsidSect="00B96E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E8" w:rsidRDefault="006826E8">
      <w:pPr>
        <w:spacing w:after="0" w:line="240" w:lineRule="auto"/>
      </w:pPr>
      <w:r>
        <w:separator/>
      </w:r>
    </w:p>
  </w:endnote>
  <w:endnote w:type="continuationSeparator" w:id="1">
    <w:p w:rsidR="006826E8" w:rsidRDefault="006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E8" w:rsidRDefault="006826E8">
      <w:pPr>
        <w:spacing w:after="0" w:line="240" w:lineRule="auto"/>
      </w:pPr>
      <w:r>
        <w:separator/>
      </w:r>
    </w:p>
  </w:footnote>
  <w:footnote w:type="continuationSeparator" w:id="1">
    <w:p w:rsidR="006826E8" w:rsidRDefault="0068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E8" w:rsidRDefault="006826E8" w:rsidP="00B96E6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826E8" w:rsidRDefault="006826E8" w:rsidP="00B96E6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8C0322"/>
    <w:multiLevelType w:val="hybridMultilevel"/>
    <w:tmpl w:val="5110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0B7E60"/>
    <w:multiLevelType w:val="hybridMultilevel"/>
    <w:tmpl w:val="013A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FF1"/>
    <w:rsid w:val="00046FF1"/>
    <w:rsid w:val="000B0BCF"/>
    <w:rsid w:val="001A6922"/>
    <w:rsid w:val="002D4FC6"/>
    <w:rsid w:val="003A4BCC"/>
    <w:rsid w:val="004263B9"/>
    <w:rsid w:val="0043711E"/>
    <w:rsid w:val="004F61F1"/>
    <w:rsid w:val="004F6303"/>
    <w:rsid w:val="005168D1"/>
    <w:rsid w:val="006117AA"/>
    <w:rsid w:val="006826E8"/>
    <w:rsid w:val="007B6FF2"/>
    <w:rsid w:val="007E3F9F"/>
    <w:rsid w:val="007F7B10"/>
    <w:rsid w:val="008B48BE"/>
    <w:rsid w:val="009F39C8"/>
    <w:rsid w:val="00B23ABF"/>
    <w:rsid w:val="00B248E6"/>
    <w:rsid w:val="00B26729"/>
    <w:rsid w:val="00B84AA9"/>
    <w:rsid w:val="00B96E61"/>
    <w:rsid w:val="00BE25BE"/>
    <w:rsid w:val="00C27293"/>
    <w:rsid w:val="00D96695"/>
    <w:rsid w:val="00E21D8D"/>
    <w:rsid w:val="00E53B0C"/>
    <w:rsid w:val="00E851C8"/>
    <w:rsid w:val="00EB6272"/>
    <w:rsid w:val="00F23241"/>
    <w:rsid w:val="00F27611"/>
    <w:rsid w:val="00F5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1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F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46FF1"/>
    <w:rPr>
      <w:rFonts w:ascii="Times New Roman" w:hAnsi="Times New Roman" w:cs="Times New Roman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04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6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46F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F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F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Normal"/>
    <w:uiPriority w:val="99"/>
    <w:rsid w:val="00046F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сновной б.о."/>
    <w:basedOn w:val="1"/>
    <w:next w:val="1"/>
    <w:uiPriority w:val="99"/>
    <w:rsid w:val="00046FF1"/>
    <w:pPr>
      <w:ind w:firstLine="0"/>
    </w:pPr>
  </w:style>
  <w:style w:type="paragraph" w:styleId="PlainText">
    <w:name w:val="Plain Text"/>
    <w:basedOn w:val="Normal"/>
    <w:link w:val="PlainTextChar"/>
    <w:uiPriority w:val="99"/>
    <w:rsid w:val="00046F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6FF1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46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FF1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046FF1"/>
  </w:style>
  <w:style w:type="paragraph" w:styleId="NoSpacing">
    <w:name w:val="No Spacing"/>
    <w:uiPriority w:val="99"/>
    <w:qFormat/>
    <w:rsid w:val="00046FF1"/>
    <w:rPr>
      <w:rFonts w:eastAsia="Times New Roman" w:cs="Calibri"/>
    </w:rPr>
  </w:style>
  <w:style w:type="paragraph" w:customStyle="1" w:styleId="Style3">
    <w:name w:val="Style3"/>
    <w:basedOn w:val="Normal"/>
    <w:uiPriority w:val="99"/>
    <w:rsid w:val="00046FF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4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DefaultParagraphFont"/>
    <w:uiPriority w:val="99"/>
    <w:rsid w:val="00046F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046FF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72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uiPriority w:val="99"/>
    <w:rsid w:val="004F6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4F6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4F63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4F6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DefaultParagraphFont"/>
    <w:uiPriority w:val="99"/>
    <w:rsid w:val="004F630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F2761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F27611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F27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DefaultParagraphFont"/>
    <w:uiPriority w:val="99"/>
    <w:rsid w:val="00F276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12</Pages>
  <Words>3418</Words>
  <Characters>19489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9</cp:revision>
  <cp:lastPrinted>2015-09-04T14:34:00Z</cp:lastPrinted>
  <dcterms:created xsi:type="dcterms:W3CDTF">2015-09-04T11:10:00Z</dcterms:created>
  <dcterms:modified xsi:type="dcterms:W3CDTF">2015-09-06T07:50:00Z</dcterms:modified>
</cp:coreProperties>
</file>