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E2" w:rsidRPr="001F1AD4" w:rsidRDefault="00E10D3A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szCs w:val="24"/>
        </w:rPr>
        <w:t xml:space="preserve">М. М. Магомедов, Б. И. Михайлова, А. Г. Маликова, А. С. </w:t>
      </w:r>
      <w:proofErr w:type="spellStart"/>
      <w:r w:rsidRPr="001F1AD4">
        <w:rPr>
          <w:szCs w:val="24"/>
        </w:rPr>
        <w:t>Койчакаева</w:t>
      </w:r>
      <w:proofErr w:type="spellEnd"/>
      <w:r w:rsidRPr="001F1AD4">
        <w:rPr>
          <w:szCs w:val="24"/>
        </w:rPr>
        <w:t>, П. Г. Ахмедова, Р. М. Магомедова. Спектр макроэлементов магния, калия, кальция плазмы крови при геморрагическом инсульте.// Ежегодные «</w:t>
      </w:r>
      <w:proofErr w:type="spellStart"/>
      <w:r w:rsidRPr="001F1AD4">
        <w:rPr>
          <w:szCs w:val="24"/>
        </w:rPr>
        <w:t>Давиденковские</w:t>
      </w:r>
      <w:proofErr w:type="spellEnd"/>
      <w:r w:rsidRPr="001F1AD4">
        <w:rPr>
          <w:szCs w:val="24"/>
        </w:rPr>
        <w:t xml:space="preserve"> чтения». Материалы всероссийской научно-практической конференции «Сосудистые заболевания нервной системы». СПб</w:t>
      </w:r>
      <w:proofErr w:type="gramStart"/>
      <w:r w:rsidRPr="001F1AD4">
        <w:rPr>
          <w:szCs w:val="24"/>
        </w:rPr>
        <w:t xml:space="preserve">., </w:t>
      </w:r>
      <w:proofErr w:type="gramEnd"/>
      <w:r w:rsidRPr="001F1AD4">
        <w:rPr>
          <w:szCs w:val="24"/>
        </w:rPr>
        <w:t>2011, с.34-35.</w:t>
      </w:r>
    </w:p>
    <w:p w:rsidR="00E10D3A" w:rsidRPr="001F1AD4" w:rsidRDefault="00E10D3A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szCs w:val="24"/>
        </w:rPr>
        <w:t xml:space="preserve">А. Г. Маликова, А. С. </w:t>
      </w:r>
      <w:proofErr w:type="spellStart"/>
      <w:r w:rsidRPr="001F1AD4">
        <w:rPr>
          <w:szCs w:val="24"/>
        </w:rPr>
        <w:t>Койчакаева</w:t>
      </w:r>
      <w:proofErr w:type="spellEnd"/>
      <w:r w:rsidRPr="001F1AD4">
        <w:rPr>
          <w:szCs w:val="24"/>
        </w:rPr>
        <w:t xml:space="preserve">. </w:t>
      </w:r>
      <w:r w:rsidR="00063FCD" w:rsidRPr="001F1AD4">
        <w:rPr>
          <w:szCs w:val="24"/>
        </w:rPr>
        <w:t xml:space="preserve">Лечение боли при </w:t>
      </w:r>
      <w:proofErr w:type="spellStart"/>
      <w:r w:rsidR="00063FCD" w:rsidRPr="001F1AD4">
        <w:rPr>
          <w:szCs w:val="24"/>
        </w:rPr>
        <w:t>постмастэктомическом</w:t>
      </w:r>
      <w:proofErr w:type="spellEnd"/>
      <w:r w:rsidR="00063FCD" w:rsidRPr="001F1AD4">
        <w:rPr>
          <w:szCs w:val="24"/>
        </w:rPr>
        <w:t xml:space="preserve"> синдроме.// Международный симпозиум по проблемам боли. Сборник тезисов. СПб</w:t>
      </w:r>
      <w:proofErr w:type="gramStart"/>
      <w:r w:rsidR="00063FCD" w:rsidRPr="001F1AD4">
        <w:rPr>
          <w:szCs w:val="24"/>
        </w:rPr>
        <w:t xml:space="preserve">., </w:t>
      </w:r>
      <w:proofErr w:type="gramEnd"/>
      <w:r w:rsidR="00063FCD" w:rsidRPr="001F1AD4">
        <w:rPr>
          <w:szCs w:val="24"/>
        </w:rPr>
        <w:t>2012, с.56-58.</w:t>
      </w:r>
    </w:p>
    <w:p w:rsidR="00063FCD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szCs w:val="24"/>
        </w:rPr>
        <w:t xml:space="preserve">А. Г. Маликова, А. С. </w:t>
      </w:r>
      <w:proofErr w:type="spellStart"/>
      <w:r w:rsidRPr="001F1AD4">
        <w:rPr>
          <w:szCs w:val="24"/>
        </w:rPr>
        <w:t>Койчакаева</w:t>
      </w:r>
      <w:proofErr w:type="spellEnd"/>
      <w:r w:rsidRPr="001F1AD4">
        <w:rPr>
          <w:szCs w:val="24"/>
        </w:rPr>
        <w:t>. Оценка изменения концентрации селена у больных с геморрагическим инсультом. // Ежегодные «</w:t>
      </w:r>
      <w:proofErr w:type="spellStart"/>
      <w:r w:rsidRPr="001F1AD4">
        <w:rPr>
          <w:szCs w:val="24"/>
        </w:rPr>
        <w:t>Давиденковские</w:t>
      </w:r>
      <w:proofErr w:type="spellEnd"/>
      <w:r w:rsidRPr="001F1AD4">
        <w:rPr>
          <w:szCs w:val="24"/>
        </w:rPr>
        <w:t xml:space="preserve"> чтения». Материалы всероссийской научно-практической конференции. СПб</w:t>
      </w:r>
      <w:proofErr w:type="gramStart"/>
      <w:r w:rsidRPr="001F1AD4">
        <w:rPr>
          <w:szCs w:val="24"/>
        </w:rPr>
        <w:t xml:space="preserve">., </w:t>
      </w:r>
      <w:proofErr w:type="gramEnd"/>
      <w:r w:rsidRPr="001F1AD4">
        <w:rPr>
          <w:szCs w:val="24"/>
        </w:rPr>
        <w:t>2012, с.21-22.</w:t>
      </w:r>
    </w:p>
    <w:p w:rsidR="00063FCD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pacing w:val="10"/>
          <w:szCs w:val="24"/>
          <w:lang w:eastAsia="ru-RU"/>
        </w:rPr>
        <w:t xml:space="preserve">Б.А. </w:t>
      </w:r>
      <w:proofErr w:type="spellStart"/>
      <w:r w:rsidRPr="001F1AD4">
        <w:rPr>
          <w:color w:val="000000"/>
          <w:spacing w:val="10"/>
          <w:szCs w:val="24"/>
          <w:lang w:eastAsia="ru-RU"/>
        </w:rPr>
        <w:t>Абусуева</w:t>
      </w:r>
      <w:proofErr w:type="spellEnd"/>
      <w:r w:rsidRPr="001F1AD4">
        <w:rPr>
          <w:color w:val="000000"/>
          <w:spacing w:val="10"/>
          <w:szCs w:val="24"/>
          <w:lang w:eastAsia="ru-RU"/>
        </w:rPr>
        <w:t xml:space="preserve">, К. Б. </w:t>
      </w:r>
      <w:proofErr w:type="spellStart"/>
      <w:r w:rsidRPr="001F1AD4">
        <w:rPr>
          <w:color w:val="000000"/>
          <w:spacing w:val="10"/>
          <w:szCs w:val="24"/>
          <w:lang w:eastAsia="ru-RU"/>
        </w:rPr>
        <w:t>Манышева</w:t>
      </w:r>
      <w:proofErr w:type="spellEnd"/>
      <w:r w:rsidRPr="001F1AD4">
        <w:rPr>
          <w:color w:val="000000"/>
          <w:spacing w:val="10"/>
          <w:szCs w:val="24"/>
          <w:lang w:eastAsia="ru-RU"/>
        </w:rPr>
        <w:t xml:space="preserve">. </w:t>
      </w:r>
      <w:bookmarkStart w:id="0" w:name="bookmark0"/>
      <w:r w:rsidRPr="001F1AD4">
        <w:rPr>
          <w:bCs/>
          <w:color w:val="000000"/>
          <w:szCs w:val="24"/>
          <w:lang w:eastAsia="ru-RU"/>
        </w:rPr>
        <w:t xml:space="preserve">Эффективность препаратов </w:t>
      </w:r>
      <w:proofErr w:type="spellStart"/>
      <w:r w:rsidRPr="001F1AD4">
        <w:rPr>
          <w:bCs/>
          <w:color w:val="000000"/>
          <w:szCs w:val="24"/>
          <w:lang w:eastAsia="ru-RU"/>
        </w:rPr>
        <w:t>альфа-липоевой</w:t>
      </w:r>
      <w:proofErr w:type="spellEnd"/>
      <w:r w:rsidRPr="001F1AD4">
        <w:rPr>
          <w:bCs/>
          <w:color w:val="000000"/>
          <w:szCs w:val="24"/>
          <w:lang w:eastAsia="ru-RU"/>
        </w:rPr>
        <w:t xml:space="preserve"> кислоты при поражении </w:t>
      </w:r>
      <w:bookmarkEnd w:id="0"/>
      <w:r w:rsidRPr="001F1AD4">
        <w:rPr>
          <w:bCs/>
          <w:color w:val="000000"/>
          <w:szCs w:val="24"/>
          <w:lang w:eastAsia="ru-RU"/>
        </w:rPr>
        <w:t>центральной и периферической нервной системы у пациентов с сахарным диабетом.//Сборник к 1</w:t>
      </w:r>
      <w:r w:rsidR="00C96B44" w:rsidRPr="001F1AD4">
        <w:rPr>
          <w:bCs/>
          <w:color w:val="000000"/>
          <w:szCs w:val="24"/>
          <w:lang w:eastAsia="ru-RU"/>
        </w:rPr>
        <w:t>5</w:t>
      </w:r>
      <w:r w:rsidRPr="001F1AD4">
        <w:rPr>
          <w:bCs/>
          <w:color w:val="000000"/>
          <w:szCs w:val="24"/>
          <w:lang w:eastAsia="ru-RU"/>
        </w:rPr>
        <w:t>-лети</w:t>
      </w:r>
      <w:r w:rsidR="00C96B44" w:rsidRPr="001F1AD4">
        <w:rPr>
          <w:bCs/>
          <w:color w:val="000000"/>
          <w:szCs w:val="24"/>
          <w:lang w:eastAsia="ru-RU"/>
        </w:rPr>
        <w:t>ю</w:t>
      </w:r>
      <w:r w:rsidRPr="001F1AD4">
        <w:rPr>
          <w:bCs/>
          <w:color w:val="000000"/>
          <w:szCs w:val="24"/>
          <w:lang w:eastAsia="ru-RU"/>
        </w:rPr>
        <w:t xml:space="preserve"> </w:t>
      </w:r>
      <w:proofErr w:type="spellStart"/>
      <w:r w:rsidRPr="001F1AD4">
        <w:rPr>
          <w:bCs/>
          <w:color w:val="000000"/>
          <w:szCs w:val="24"/>
          <w:lang w:eastAsia="ru-RU"/>
        </w:rPr>
        <w:t>Гериатрической</w:t>
      </w:r>
      <w:proofErr w:type="spellEnd"/>
      <w:r w:rsidRPr="001F1AD4">
        <w:rPr>
          <w:bCs/>
          <w:color w:val="000000"/>
          <w:szCs w:val="24"/>
          <w:lang w:eastAsia="ru-RU"/>
        </w:rPr>
        <w:t xml:space="preserve"> службы в РД. Махачкала, 2015 (в печати).</w:t>
      </w:r>
    </w:p>
    <w:p w:rsidR="00063FCD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К.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Традиционное родовспоможение в народной медицине Дагестана // Зубоврачевание в России: медицина и общество. Чтения, посвященные 90-летию со дня рождения Г. Н. Троянского. Материалы конференции. М.: Московский государственный медико-стоматологический университет, 2014. – С. 57 – 59. (В соавторстве с </w:t>
      </w:r>
      <w:proofErr w:type="spellStart"/>
      <w:r w:rsidRPr="001F1AD4">
        <w:rPr>
          <w:color w:val="000000"/>
          <w:szCs w:val="24"/>
          <w:shd w:val="clear" w:color="auto" w:fill="FFFFFF"/>
        </w:rPr>
        <w:t>С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Манышевым</w:t>
      </w:r>
      <w:proofErr w:type="spellEnd"/>
      <w:r w:rsidRPr="001F1AD4">
        <w:rPr>
          <w:color w:val="000000"/>
          <w:szCs w:val="24"/>
          <w:shd w:val="clear" w:color="auto" w:fill="FFFFFF"/>
        </w:rPr>
        <w:t>)</w:t>
      </w:r>
    </w:p>
    <w:p w:rsidR="00063FCD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К.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Основные тенденции развития медицины Дагестана в </w:t>
      </w:r>
      <w:r w:rsidRPr="001F1AD4">
        <w:rPr>
          <w:color w:val="000000"/>
          <w:szCs w:val="24"/>
          <w:shd w:val="clear" w:color="auto" w:fill="FFFFFF"/>
          <w:lang w:val="en-US"/>
        </w:rPr>
        <w:t>XIX</w:t>
      </w:r>
      <w:r w:rsidRPr="001F1AD4">
        <w:rPr>
          <w:color w:val="000000"/>
          <w:szCs w:val="24"/>
          <w:shd w:val="clear" w:color="auto" w:fill="FFFFFF"/>
        </w:rPr>
        <w:t xml:space="preserve"> веке.//Тезисы докладов 60-й юбилейной научной конференции молодых ученых и студентов. Махачкала, ДГМА, 2011, с.197-199. (В соавторстве с </w:t>
      </w:r>
      <w:proofErr w:type="spellStart"/>
      <w:r w:rsidRPr="001F1AD4">
        <w:rPr>
          <w:color w:val="000000"/>
          <w:szCs w:val="24"/>
          <w:shd w:val="clear" w:color="auto" w:fill="FFFFFF"/>
        </w:rPr>
        <w:t>С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Манышевым</w:t>
      </w:r>
      <w:proofErr w:type="spellEnd"/>
      <w:r w:rsidRPr="001F1AD4">
        <w:rPr>
          <w:color w:val="000000"/>
          <w:szCs w:val="24"/>
          <w:shd w:val="clear" w:color="auto" w:fill="FFFFFF"/>
        </w:rPr>
        <w:t>)</w:t>
      </w:r>
    </w:p>
    <w:p w:rsidR="00063FCD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К.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Хирургическая помощь в народной медицине Дагестана первой половины </w:t>
      </w:r>
      <w:r w:rsidRPr="001F1AD4">
        <w:rPr>
          <w:color w:val="000000"/>
          <w:szCs w:val="24"/>
          <w:shd w:val="clear" w:color="auto" w:fill="FFFFFF"/>
          <w:lang w:val="en-US"/>
        </w:rPr>
        <w:t>XIX</w:t>
      </w:r>
      <w:r w:rsidRPr="001F1AD4">
        <w:rPr>
          <w:color w:val="000000"/>
          <w:szCs w:val="24"/>
          <w:shd w:val="clear" w:color="auto" w:fill="FFFFFF"/>
        </w:rPr>
        <w:t xml:space="preserve"> века.//Археология, этнография и краеведение Северного Кавказа. Материалы </w:t>
      </w:r>
      <w:r w:rsidRPr="001F1AD4">
        <w:rPr>
          <w:color w:val="000000"/>
          <w:szCs w:val="24"/>
          <w:shd w:val="clear" w:color="auto" w:fill="FFFFFF"/>
          <w:lang w:val="en-US"/>
        </w:rPr>
        <w:t>XVIII</w:t>
      </w:r>
      <w:r w:rsidRPr="001F1AD4">
        <w:rPr>
          <w:color w:val="000000"/>
          <w:szCs w:val="24"/>
          <w:shd w:val="clear" w:color="auto" w:fill="FFFFFF"/>
        </w:rPr>
        <w:t xml:space="preserve"> межрегиональной научно-практической конференции. Армавир, 2011, с.74-75. (В соавторстве с </w:t>
      </w:r>
      <w:proofErr w:type="spellStart"/>
      <w:r w:rsidRPr="001F1AD4">
        <w:rPr>
          <w:color w:val="000000"/>
          <w:szCs w:val="24"/>
          <w:shd w:val="clear" w:color="auto" w:fill="FFFFFF"/>
        </w:rPr>
        <w:t>С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Манышевым</w:t>
      </w:r>
      <w:proofErr w:type="spellEnd"/>
      <w:r w:rsidRPr="001F1AD4">
        <w:rPr>
          <w:color w:val="000000"/>
          <w:szCs w:val="24"/>
          <w:shd w:val="clear" w:color="auto" w:fill="FFFFFF"/>
        </w:rPr>
        <w:t>)</w:t>
      </w:r>
    </w:p>
    <w:p w:rsidR="005C6255" w:rsidRPr="001F1AD4" w:rsidRDefault="00063FCD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К.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Манышева</w:t>
      </w:r>
      <w:proofErr w:type="spellEnd"/>
      <w:r w:rsidRPr="001F1AD4">
        <w:rPr>
          <w:color w:val="000000"/>
          <w:szCs w:val="24"/>
          <w:shd w:val="clear" w:color="auto" w:fill="FFFFFF"/>
        </w:rPr>
        <w:t>. Традиционный взгляд на деторож</w:t>
      </w:r>
      <w:r w:rsidR="005C6255" w:rsidRPr="001F1AD4">
        <w:rPr>
          <w:color w:val="000000"/>
          <w:szCs w:val="24"/>
          <w:shd w:val="clear" w:color="auto" w:fill="FFFFFF"/>
        </w:rPr>
        <w:t>дение в медицине Дагестана</w:t>
      </w:r>
      <w:r w:rsidRPr="001F1AD4">
        <w:rPr>
          <w:color w:val="000000"/>
          <w:szCs w:val="24"/>
          <w:shd w:val="clear" w:color="auto" w:fill="FFFFFF"/>
        </w:rPr>
        <w:t xml:space="preserve">.//Археология, этнография и краеведение Северного Кавказа. Материалы </w:t>
      </w:r>
      <w:r w:rsidRPr="001F1AD4">
        <w:rPr>
          <w:color w:val="000000"/>
          <w:szCs w:val="24"/>
          <w:shd w:val="clear" w:color="auto" w:fill="FFFFFF"/>
          <w:lang w:val="en-US"/>
        </w:rPr>
        <w:t>XIX</w:t>
      </w:r>
      <w:r w:rsidRPr="001F1AD4">
        <w:rPr>
          <w:color w:val="000000"/>
          <w:szCs w:val="24"/>
          <w:shd w:val="clear" w:color="auto" w:fill="FFFFFF"/>
        </w:rPr>
        <w:t xml:space="preserve"> межрегиональной научно-практической конференции. Армавир, 2012, с.192-196. (В соавторстве с </w:t>
      </w:r>
      <w:proofErr w:type="spellStart"/>
      <w:r w:rsidRPr="001F1AD4">
        <w:rPr>
          <w:color w:val="000000"/>
          <w:szCs w:val="24"/>
          <w:shd w:val="clear" w:color="auto" w:fill="FFFFFF"/>
        </w:rPr>
        <w:t>С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Манышевым</w:t>
      </w:r>
      <w:proofErr w:type="spellEnd"/>
      <w:r w:rsidR="005C6255" w:rsidRPr="001F1AD4">
        <w:rPr>
          <w:color w:val="000000"/>
          <w:szCs w:val="24"/>
          <w:shd w:val="clear" w:color="auto" w:fill="FFFFFF"/>
        </w:rPr>
        <w:t>)</w:t>
      </w:r>
    </w:p>
    <w:p w:rsidR="000C45F6" w:rsidRPr="001F1AD4" w:rsidRDefault="005C6255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К. Б. </w:t>
      </w:r>
      <w:proofErr w:type="spellStart"/>
      <w:r w:rsidRPr="001F1AD4">
        <w:rPr>
          <w:color w:val="000000"/>
          <w:szCs w:val="24"/>
          <w:shd w:val="clear" w:color="auto" w:fill="FFFFFF"/>
        </w:rPr>
        <w:t>Манышева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Некоторые эпизоды врачебной деятельности И. С. </w:t>
      </w:r>
      <w:proofErr w:type="spellStart"/>
      <w:r w:rsidRPr="001F1AD4">
        <w:rPr>
          <w:color w:val="000000"/>
          <w:szCs w:val="24"/>
          <w:shd w:val="clear" w:color="auto" w:fill="FFFFFF"/>
        </w:rPr>
        <w:t>Костемеревского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 в должности штаб-лекаря Дагестанского конного полка</w:t>
      </w:r>
      <w:proofErr w:type="gramStart"/>
      <w:r w:rsidRPr="001F1AD4">
        <w:rPr>
          <w:color w:val="000000"/>
          <w:szCs w:val="24"/>
          <w:shd w:val="clear" w:color="auto" w:fill="FFFFFF"/>
        </w:rPr>
        <w:t>.</w:t>
      </w:r>
      <w:proofErr w:type="gramEnd"/>
      <w:r w:rsidRPr="001F1AD4">
        <w:rPr>
          <w:color w:val="000000"/>
          <w:szCs w:val="24"/>
          <w:shd w:val="clear" w:color="auto" w:fill="FFFFFF"/>
        </w:rPr>
        <w:t>//</w:t>
      </w:r>
      <w:proofErr w:type="gramStart"/>
      <w:r w:rsidRPr="001F1AD4">
        <w:rPr>
          <w:color w:val="000000"/>
          <w:szCs w:val="24"/>
          <w:shd w:val="clear" w:color="auto" w:fill="FFFFFF"/>
        </w:rPr>
        <w:t>в</w:t>
      </w:r>
      <w:proofErr w:type="gramEnd"/>
      <w:r w:rsidRPr="001F1AD4">
        <w:rPr>
          <w:color w:val="000000"/>
          <w:szCs w:val="24"/>
          <w:shd w:val="clear" w:color="auto" w:fill="FFFFFF"/>
        </w:rPr>
        <w:t xml:space="preserve"> кн. «Этническая толерантность. Межнациональный мир на Северном Кавказе. Материалы всероссийской научно-практической конференции». Армавир, 2012, </w:t>
      </w:r>
    </w:p>
    <w:p w:rsidR="000C45F6" w:rsidRPr="001F1AD4" w:rsidRDefault="005C6255" w:rsidP="001F1AD4">
      <w:pPr>
        <w:pStyle w:val="a3"/>
        <w:jc w:val="both"/>
        <w:rPr>
          <w:color w:val="000000"/>
          <w:szCs w:val="24"/>
          <w:shd w:val="clear" w:color="auto" w:fill="FFFFFF"/>
        </w:rPr>
      </w:pPr>
      <w:r w:rsidRPr="001F1AD4">
        <w:rPr>
          <w:color w:val="000000"/>
          <w:szCs w:val="24"/>
          <w:shd w:val="clear" w:color="auto" w:fill="FFFFFF"/>
        </w:rPr>
        <w:t>с.79-81.</w:t>
      </w:r>
    </w:p>
    <w:p w:rsidR="000C45F6" w:rsidRPr="001F1AD4" w:rsidRDefault="000C45F6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r w:rsidRPr="001F1AD4">
        <w:rPr>
          <w:color w:val="000000"/>
          <w:szCs w:val="24"/>
          <w:shd w:val="clear" w:color="auto" w:fill="FFFFFF"/>
        </w:rPr>
        <w:t xml:space="preserve">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, У.М.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proofErr w:type="gramStart"/>
      <w:r w:rsidRPr="001F1AD4">
        <w:rPr>
          <w:color w:val="000000"/>
          <w:szCs w:val="24"/>
          <w:shd w:val="clear" w:color="auto" w:fill="FFFFFF"/>
        </w:rPr>
        <w:t xml:space="preserve"> ,</w:t>
      </w:r>
      <w:proofErr w:type="gramEnd"/>
      <w:r w:rsidRPr="001F1AD4">
        <w:rPr>
          <w:color w:val="000000"/>
          <w:szCs w:val="24"/>
          <w:shd w:val="clear" w:color="auto" w:fill="FFFFFF"/>
        </w:rPr>
        <w:t xml:space="preserve"> С.О. </w:t>
      </w:r>
      <w:proofErr w:type="spellStart"/>
      <w:r w:rsidRPr="001F1AD4">
        <w:rPr>
          <w:color w:val="000000"/>
          <w:szCs w:val="24"/>
          <w:shd w:val="clear" w:color="auto" w:fill="FFFFFF"/>
        </w:rPr>
        <w:t>Омарова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, М.Г. </w:t>
      </w:r>
      <w:proofErr w:type="spellStart"/>
      <w:r w:rsidRPr="001F1AD4">
        <w:rPr>
          <w:color w:val="000000"/>
          <w:szCs w:val="24"/>
          <w:shd w:val="clear" w:color="auto" w:fill="FFFFFF"/>
        </w:rPr>
        <w:t>Атаев</w:t>
      </w:r>
      <w:proofErr w:type="spellEnd"/>
      <w:r w:rsidRPr="001F1AD4">
        <w:rPr>
          <w:color w:val="000000"/>
          <w:szCs w:val="24"/>
          <w:shd w:val="clear" w:color="auto" w:fill="FFFFFF"/>
        </w:rPr>
        <w:t>. Тенденции смертности    от цереброваскулярной болез</w:t>
      </w:r>
      <w:r w:rsidR="00C96B44" w:rsidRPr="001F1AD4">
        <w:rPr>
          <w:color w:val="000000"/>
          <w:szCs w:val="24"/>
          <w:shd w:val="clear" w:color="auto" w:fill="FFFFFF"/>
        </w:rPr>
        <w:t>ни населения районов Дагестана.//</w:t>
      </w:r>
      <w:r w:rsidRPr="001F1AD4">
        <w:rPr>
          <w:color w:val="000000"/>
          <w:szCs w:val="24"/>
          <w:shd w:val="clear" w:color="auto" w:fill="FFFFFF"/>
        </w:rPr>
        <w:t>Материалы 4 Республиканской научно-практической конференции</w:t>
      </w:r>
      <w:proofErr w:type="gramStart"/>
      <w:r w:rsidRPr="001F1AD4">
        <w:rPr>
          <w:color w:val="000000"/>
          <w:szCs w:val="24"/>
          <w:shd w:val="clear" w:color="auto" w:fill="FFFFFF"/>
        </w:rPr>
        <w:t xml:space="preserve"> .</w:t>
      </w:r>
      <w:proofErr w:type="gramEnd"/>
      <w:r w:rsidRPr="001F1AD4">
        <w:rPr>
          <w:color w:val="000000"/>
          <w:szCs w:val="24"/>
          <w:shd w:val="clear" w:color="auto" w:fill="FFFFFF"/>
        </w:rPr>
        <w:t xml:space="preserve"> Махачкала,2015г.  </w:t>
      </w:r>
      <w:r w:rsidR="00A17723" w:rsidRPr="001F1AD4">
        <w:rPr>
          <w:color w:val="000000"/>
          <w:szCs w:val="24"/>
          <w:shd w:val="clear" w:color="auto" w:fill="FFFFFF"/>
        </w:rPr>
        <w:t>с.138.</w:t>
      </w:r>
    </w:p>
    <w:p w:rsidR="00C96B44" w:rsidRDefault="00585A46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А. М.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r w:rsidR="00C96B44" w:rsidRPr="001F1AD4">
        <w:rPr>
          <w:color w:val="000000"/>
          <w:szCs w:val="24"/>
          <w:shd w:val="clear" w:color="auto" w:fill="FFFFFF"/>
        </w:rPr>
        <w:t>Магомедова</w:t>
      </w:r>
      <w:r>
        <w:rPr>
          <w:color w:val="000000"/>
          <w:szCs w:val="24"/>
          <w:shd w:val="clear" w:color="auto" w:fill="FFFFFF"/>
        </w:rPr>
        <w:t>,</w:t>
      </w:r>
      <w:r w:rsidR="00C96B44" w:rsidRPr="001F1AD4">
        <w:rPr>
          <w:color w:val="000000"/>
          <w:szCs w:val="24"/>
          <w:shd w:val="clear" w:color="auto" w:fill="FFFFFF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>М. М</w:t>
      </w:r>
      <w:r>
        <w:rPr>
          <w:color w:val="000000"/>
          <w:szCs w:val="24"/>
          <w:shd w:val="clear" w:color="auto" w:fill="FFFFFF"/>
        </w:rPr>
        <w:t>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r w:rsidR="00C96B44" w:rsidRPr="001F1AD4">
        <w:rPr>
          <w:color w:val="000000"/>
          <w:szCs w:val="24"/>
          <w:shd w:val="clear" w:color="auto" w:fill="FFFFFF"/>
        </w:rPr>
        <w:t xml:space="preserve">Магомедов, </w:t>
      </w:r>
      <w:r w:rsidRPr="001F1AD4">
        <w:rPr>
          <w:color w:val="000000"/>
          <w:szCs w:val="24"/>
          <w:shd w:val="clear" w:color="auto" w:fill="FFFFFF"/>
        </w:rPr>
        <w:t>А. Х</w:t>
      </w:r>
      <w:r>
        <w:rPr>
          <w:color w:val="000000"/>
          <w:szCs w:val="24"/>
          <w:shd w:val="clear" w:color="auto" w:fill="FFFFFF"/>
        </w:rPr>
        <w:t>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r w:rsidR="00C96B44" w:rsidRPr="001F1AD4">
        <w:rPr>
          <w:color w:val="000000"/>
          <w:szCs w:val="24"/>
          <w:shd w:val="clear" w:color="auto" w:fill="FFFFFF"/>
        </w:rPr>
        <w:t xml:space="preserve">Магомедова, </w:t>
      </w:r>
      <w:r w:rsidRPr="001F1AD4">
        <w:rPr>
          <w:color w:val="000000"/>
          <w:szCs w:val="24"/>
          <w:shd w:val="clear" w:color="auto" w:fill="FFFFFF"/>
        </w:rPr>
        <w:t xml:space="preserve">М. Ф </w:t>
      </w:r>
      <w:r w:rsidR="00C96B44" w:rsidRPr="001F1AD4">
        <w:rPr>
          <w:color w:val="000000"/>
          <w:szCs w:val="24"/>
          <w:shd w:val="clear" w:color="auto" w:fill="FFFFFF"/>
        </w:rPr>
        <w:t xml:space="preserve">Магомаев. Опыт применения </w:t>
      </w:r>
      <w:proofErr w:type="spellStart"/>
      <w:r w:rsidR="00C96B44" w:rsidRPr="001F1AD4">
        <w:rPr>
          <w:color w:val="000000"/>
          <w:szCs w:val="24"/>
          <w:shd w:val="clear" w:color="auto" w:fill="FFFFFF"/>
        </w:rPr>
        <w:t>леветирацетама</w:t>
      </w:r>
      <w:proofErr w:type="spellEnd"/>
      <w:r w:rsidR="00C96B44" w:rsidRPr="001F1AD4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="00C96B44" w:rsidRPr="001F1AD4">
        <w:rPr>
          <w:color w:val="000000"/>
          <w:szCs w:val="24"/>
          <w:shd w:val="clear" w:color="auto" w:fill="FFFFFF"/>
        </w:rPr>
        <w:t>кеппра</w:t>
      </w:r>
      <w:proofErr w:type="spellEnd"/>
      <w:r w:rsidR="00C96B44" w:rsidRPr="001F1AD4">
        <w:rPr>
          <w:color w:val="000000"/>
          <w:szCs w:val="24"/>
          <w:shd w:val="clear" w:color="auto" w:fill="FFFFFF"/>
        </w:rPr>
        <w:t xml:space="preserve">) в лечении постинсультной эпилепсии.//Журнал неврологии и психиатрии им. С. С. Корсакова. Эпилепсия, </w:t>
      </w:r>
      <w:proofErr w:type="spellStart"/>
      <w:r w:rsidR="00C96B44" w:rsidRPr="001F1AD4">
        <w:rPr>
          <w:color w:val="000000"/>
          <w:szCs w:val="24"/>
          <w:shd w:val="clear" w:color="auto" w:fill="FFFFFF"/>
        </w:rPr>
        <w:t>вып</w:t>
      </w:r>
      <w:proofErr w:type="spellEnd"/>
      <w:r w:rsidR="00C96B44" w:rsidRPr="001F1AD4">
        <w:rPr>
          <w:color w:val="000000"/>
          <w:szCs w:val="24"/>
          <w:shd w:val="clear" w:color="auto" w:fill="FFFFFF"/>
        </w:rPr>
        <w:t>. 2. М., 2012, с.40-44.</w:t>
      </w:r>
    </w:p>
    <w:p w:rsidR="002639D0" w:rsidRDefault="002639D0" w:rsidP="002639D0">
      <w:pPr>
        <w:pStyle w:val="a3"/>
        <w:jc w:val="both"/>
        <w:rPr>
          <w:color w:val="000000"/>
          <w:szCs w:val="24"/>
          <w:shd w:val="clear" w:color="auto" w:fill="FFFFFF"/>
        </w:rPr>
      </w:pPr>
    </w:p>
    <w:p w:rsidR="002639D0" w:rsidRPr="001F1AD4" w:rsidRDefault="002639D0" w:rsidP="002639D0">
      <w:pPr>
        <w:pStyle w:val="a3"/>
        <w:jc w:val="both"/>
        <w:rPr>
          <w:color w:val="000000"/>
          <w:szCs w:val="24"/>
          <w:shd w:val="clear" w:color="auto" w:fill="FFFFFF"/>
        </w:rPr>
      </w:pPr>
    </w:p>
    <w:p w:rsidR="00C96B44" w:rsidRPr="001F1AD4" w:rsidRDefault="002639D0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lastRenderedPageBreak/>
        <w:t>А. М.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r w:rsidR="00C96B44" w:rsidRPr="001F1AD4">
        <w:rPr>
          <w:color w:val="000000"/>
          <w:szCs w:val="24"/>
          <w:shd w:val="clear" w:color="auto" w:fill="FFFFFF"/>
        </w:rPr>
        <w:t>Магомедова</w:t>
      </w:r>
      <w:r>
        <w:rPr>
          <w:color w:val="000000"/>
          <w:szCs w:val="24"/>
          <w:shd w:val="clear" w:color="auto" w:fill="FFFFFF"/>
        </w:rPr>
        <w:t>, М. М.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r w:rsidR="00C96B44" w:rsidRPr="001F1AD4">
        <w:rPr>
          <w:color w:val="000000"/>
          <w:szCs w:val="24"/>
          <w:shd w:val="clear" w:color="auto" w:fill="FFFFFF"/>
        </w:rPr>
        <w:t>Магомедов</w:t>
      </w:r>
      <w:proofErr w:type="gramStart"/>
      <w:r w:rsidR="00C96B44" w:rsidRPr="001F1AD4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,</w:t>
      </w:r>
      <w:proofErr w:type="gramEnd"/>
      <w:r>
        <w:rPr>
          <w:color w:val="000000"/>
          <w:szCs w:val="24"/>
          <w:shd w:val="clear" w:color="auto" w:fill="FFFFFF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 xml:space="preserve">А. Х </w:t>
      </w:r>
      <w:r w:rsidR="00C96B44" w:rsidRPr="001F1AD4">
        <w:rPr>
          <w:color w:val="000000"/>
          <w:szCs w:val="24"/>
          <w:shd w:val="clear" w:color="auto" w:fill="FFFFFF"/>
        </w:rPr>
        <w:t>Магомедова,</w:t>
      </w:r>
      <w:r>
        <w:rPr>
          <w:color w:val="000000"/>
          <w:szCs w:val="24"/>
          <w:shd w:val="clear" w:color="auto" w:fill="FFFFFF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>А. Б</w:t>
      </w:r>
      <w:r>
        <w:rPr>
          <w:color w:val="000000"/>
          <w:szCs w:val="24"/>
          <w:shd w:val="clear" w:color="auto" w:fill="FFFFFF"/>
        </w:rPr>
        <w:t>.</w:t>
      </w:r>
      <w:r w:rsidRPr="001F1AD4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Гех</w:t>
      </w:r>
      <w:proofErr w:type="spellEnd"/>
      <w:r w:rsidR="00C96B44" w:rsidRPr="001F1AD4">
        <w:rPr>
          <w:color w:val="000000"/>
          <w:szCs w:val="24"/>
          <w:shd w:val="clear" w:color="auto" w:fill="FFFFFF"/>
        </w:rPr>
        <w:t xml:space="preserve">., </w:t>
      </w:r>
      <w:r>
        <w:rPr>
          <w:color w:val="000000"/>
          <w:szCs w:val="24"/>
          <w:shd w:val="clear" w:color="auto" w:fill="FFFFFF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 xml:space="preserve">Л. Е. </w:t>
      </w:r>
      <w:proofErr w:type="spellStart"/>
      <w:r w:rsidR="00C96B44" w:rsidRPr="001F1AD4">
        <w:rPr>
          <w:color w:val="000000"/>
          <w:szCs w:val="24"/>
          <w:shd w:val="clear" w:color="auto" w:fill="FFFFFF"/>
        </w:rPr>
        <w:t>Мильчакова</w:t>
      </w:r>
      <w:proofErr w:type="spellEnd"/>
      <w:r w:rsidR="00C96B44" w:rsidRPr="001F1AD4">
        <w:rPr>
          <w:color w:val="000000"/>
          <w:szCs w:val="24"/>
          <w:shd w:val="clear" w:color="auto" w:fill="FFFFFF"/>
        </w:rPr>
        <w:t xml:space="preserve"> Эпидемиологические характеристики эпилепсии на территории Хасавюртовского района Республики Дагестан.// Материалы </w:t>
      </w:r>
      <w:r w:rsidR="00C96B44" w:rsidRPr="001F1AD4">
        <w:rPr>
          <w:color w:val="000000"/>
          <w:szCs w:val="24"/>
          <w:shd w:val="clear" w:color="auto" w:fill="FFFFFF"/>
          <w:lang w:val="en-US"/>
        </w:rPr>
        <w:t xml:space="preserve">X </w:t>
      </w:r>
      <w:r w:rsidR="00C96B44" w:rsidRPr="001F1AD4">
        <w:rPr>
          <w:color w:val="000000"/>
          <w:szCs w:val="24"/>
          <w:shd w:val="clear" w:color="auto" w:fill="FFFFFF"/>
        </w:rPr>
        <w:t>Российского национального конгресса «Человек и лекарство», М., 2012, с. 278.</w:t>
      </w:r>
    </w:p>
    <w:p w:rsidR="001F1AD4" w:rsidRPr="001F1AD4" w:rsidRDefault="000103BC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proofErr w:type="spellStart"/>
      <w:r w:rsidRPr="001F1AD4">
        <w:rPr>
          <w:color w:val="000000"/>
          <w:szCs w:val="24"/>
          <w:shd w:val="clear" w:color="auto" w:fill="FFFFFF"/>
        </w:rPr>
        <w:t>П.Р.Камчатнов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, 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>, А.Ю. Козаков.</w:t>
      </w:r>
      <w:r w:rsidRPr="001F1AD4">
        <w:rPr>
          <w:szCs w:val="24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 xml:space="preserve">Применение </w:t>
      </w:r>
      <w:proofErr w:type="spellStart"/>
      <w:r w:rsidRPr="001F1AD4">
        <w:rPr>
          <w:bCs/>
          <w:color w:val="000000"/>
          <w:szCs w:val="24"/>
          <w:lang w:eastAsia="ru-RU"/>
        </w:rPr>
        <w:t>альфа-липоевой</w:t>
      </w:r>
      <w:proofErr w:type="spellEnd"/>
      <w:r w:rsidRPr="001F1AD4">
        <w:rPr>
          <w:bCs/>
          <w:color w:val="000000"/>
          <w:szCs w:val="24"/>
          <w:lang w:eastAsia="ru-RU"/>
        </w:rPr>
        <w:t xml:space="preserve"> кислоты при заболеваниях нервной  системы</w:t>
      </w:r>
      <w:r w:rsidRPr="001F1AD4">
        <w:rPr>
          <w:color w:val="000000"/>
          <w:szCs w:val="24"/>
          <w:shd w:val="clear" w:color="auto" w:fill="FFFFFF"/>
        </w:rPr>
        <w:t>.//Журнал неврологии и психиатрии им. С. С. Корсакова.</w:t>
      </w:r>
      <w:r w:rsidRPr="001F1AD4">
        <w:rPr>
          <w:szCs w:val="24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>Том 114 №10, 2014, с. 131-135.</w:t>
      </w:r>
    </w:p>
    <w:p w:rsidR="001F1AD4" w:rsidRPr="001F1AD4" w:rsidRDefault="001F1AD4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proofErr w:type="spellStart"/>
      <w:r w:rsidRPr="001F1AD4">
        <w:rPr>
          <w:color w:val="000000"/>
          <w:szCs w:val="24"/>
          <w:shd w:val="clear" w:color="auto" w:fill="FFFFFF"/>
        </w:rPr>
        <w:t>П.Р.Камчатнов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, 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. </w:t>
      </w:r>
      <w:proofErr w:type="gramStart"/>
      <w:r w:rsidRPr="001F1AD4">
        <w:rPr>
          <w:rFonts w:eastAsia="Calibri"/>
          <w:szCs w:val="24"/>
        </w:rPr>
        <w:t>Церебральная</w:t>
      </w:r>
      <w:proofErr w:type="gramEnd"/>
      <w:r w:rsidRPr="001F1AD4">
        <w:rPr>
          <w:rFonts w:eastAsia="Calibri"/>
          <w:szCs w:val="24"/>
        </w:rPr>
        <w:t xml:space="preserve"> </w:t>
      </w:r>
      <w:proofErr w:type="spellStart"/>
      <w:r w:rsidRPr="001F1AD4">
        <w:rPr>
          <w:rFonts w:eastAsia="Calibri"/>
          <w:szCs w:val="24"/>
        </w:rPr>
        <w:t>гипоперфузия</w:t>
      </w:r>
      <w:proofErr w:type="spellEnd"/>
      <w:r w:rsidRPr="001F1AD4">
        <w:rPr>
          <w:rFonts w:eastAsia="Calibri"/>
          <w:szCs w:val="24"/>
        </w:rPr>
        <w:t xml:space="preserve"> и когнитивные нарушения</w:t>
      </w:r>
      <w:r w:rsidRPr="001F1AD4">
        <w:rPr>
          <w:szCs w:val="24"/>
        </w:rPr>
        <w:t xml:space="preserve">.// </w:t>
      </w:r>
      <w:r w:rsidRPr="001F1AD4">
        <w:rPr>
          <w:rFonts w:eastAsia="Calibri"/>
          <w:szCs w:val="24"/>
        </w:rPr>
        <w:t>Клиницист 2011. №1, с. 85-90</w:t>
      </w:r>
      <w:r w:rsidRPr="001F1AD4">
        <w:rPr>
          <w:szCs w:val="24"/>
        </w:rPr>
        <w:t>.</w:t>
      </w:r>
    </w:p>
    <w:p w:rsidR="001F1AD4" w:rsidRPr="001F1AD4" w:rsidRDefault="001F1AD4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r w:rsidRPr="001F1AD4">
        <w:rPr>
          <w:color w:val="000000"/>
          <w:szCs w:val="24"/>
          <w:shd w:val="clear" w:color="auto" w:fill="FFFFFF"/>
        </w:rPr>
        <w:t xml:space="preserve">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>,</w:t>
      </w:r>
      <w:r w:rsidRPr="001F1AD4">
        <w:rPr>
          <w:szCs w:val="24"/>
        </w:rPr>
        <w:t xml:space="preserve"> А.А. </w:t>
      </w:r>
      <w:r w:rsidRPr="001F1AD4">
        <w:rPr>
          <w:rFonts w:eastAsia="Calibri"/>
          <w:szCs w:val="24"/>
        </w:rPr>
        <w:t>Абусуев</w:t>
      </w:r>
      <w:r w:rsidRPr="001F1AD4">
        <w:rPr>
          <w:szCs w:val="24"/>
        </w:rPr>
        <w:t>,</w:t>
      </w:r>
      <w:r w:rsidRPr="001F1AD4">
        <w:rPr>
          <w:rFonts w:eastAsia="Calibri"/>
          <w:szCs w:val="24"/>
        </w:rPr>
        <w:t xml:space="preserve"> Р.М.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Бабаев</w:t>
      </w:r>
      <w:r w:rsidRPr="001F1AD4">
        <w:rPr>
          <w:szCs w:val="24"/>
        </w:rPr>
        <w:t xml:space="preserve">. </w:t>
      </w:r>
      <w:r w:rsidRPr="001F1AD4">
        <w:rPr>
          <w:rFonts w:eastAsia="Calibri"/>
          <w:szCs w:val="24"/>
        </w:rPr>
        <w:t>Рейтинговая система оценки знаний курсантов как средство повышения качества образования в вузе.</w:t>
      </w:r>
      <w:r w:rsidRPr="001F1AD4">
        <w:rPr>
          <w:szCs w:val="24"/>
        </w:rPr>
        <w:t xml:space="preserve">// </w:t>
      </w:r>
      <w:r w:rsidRPr="001F1AD4">
        <w:rPr>
          <w:rFonts w:eastAsia="Calibri"/>
          <w:szCs w:val="24"/>
        </w:rPr>
        <w:t>Материалы учебно-методической конференции «пути повышения качества образования в свете требований учебных стандартов и планов нового поколения»</w:t>
      </w:r>
      <w:r w:rsidRPr="001F1AD4">
        <w:rPr>
          <w:szCs w:val="24"/>
        </w:rPr>
        <w:t xml:space="preserve">. </w:t>
      </w:r>
      <w:r w:rsidRPr="001F1AD4">
        <w:rPr>
          <w:rFonts w:eastAsia="Calibri"/>
          <w:szCs w:val="24"/>
        </w:rPr>
        <w:t>Махачкала, 2011.</w:t>
      </w:r>
    </w:p>
    <w:p w:rsidR="001F1AD4" w:rsidRPr="001F1AD4" w:rsidRDefault="001F1AD4" w:rsidP="001F1AD4">
      <w:pPr>
        <w:pStyle w:val="a3"/>
        <w:numPr>
          <w:ilvl w:val="0"/>
          <w:numId w:val="1"/>
        </w:numPr>
        <w:jc w:val="both"/>
        <w:rPr>
          <w:color w:val="000000"/>
          <w:szCs w:val="24"/>
          <w:shd w:val="clear" w:color="auto" w:fill="FFFFFF"/>
        </w:rPr>
      </w:pPr>
      <w:r w:rsidRPr="001F1AD4">
        <w:rPr>
          <w:color w:val="000000"/>
          <w:szCs w:val="24"/>
          <w:shd w:val="clear" w:color="auto" w:fill="FFFFFF"/>
        </w:rPr>
        <w:t xml:space="preserve">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>,</w:t>
      </w:r>
      <w:r w:rsidRPr="001F1AD4">
        <w:rPr>
          <w:szCs w:val="24"/>
        </w:rPr>
        <w:t xml:space="preserve"> А.А. </w:t>
      </w:r>
      <w:r w:rsidRPr="001F1AD4">
        <w:rPr>
          <w:rFonts w:eastAsia="Calibri"/>
          <w:szCs w:val="24"/>
        </w:rPr>
        <w:t>Абусуев</w:t>
      </w:r>
      <w:r w:rsidRPr="001F1AD4">
        <w:rPr>
          <w:szCs w:val="24"/>
        </w:rPr>
        <w:t>,</w:t>
      </w:r>
      <w:r w:rsidRPr="001F1AD4">
        <w:rPr>
          <w:rFonts w:eastAsia="Calibri"/>
          <w:szCs w:val="24"/>
        </w:rPr>
        <w:t xml:space="preserve"> Р.М.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Бабаев</w:t>
      </w:r>
      <w:r w:rsidRPr="001F1AD4">
        <w:rPr>
          <w:szCs w:val="24"/>
        </w:rPr>
        <w:t xml:space="preserve">. </w:t>
      </w:r>
      <w:r w:rsidRPr="001F1AD4">
        <w:rPr>
          <w:rFonts w:eastAsia="Calibri"/>
          <w:szCs w:val="24"/>
        </w:rPr>
        <w:t>Качество медицинского образования как основа развития здравоохранения</w:t>
      </w:r>
      <w:r w:rsidRPr="001F1AD4">
        <w:rPr>
          <w:szCs w:val="24"/>
        </w:rPr>
        <w:t xml:space="preserve">.// </w:t>
      </w:r>
      <w:r w:rsidRPr="001F1AD4">
        <w:rPr>
          <w:rFonts w:eastAsia="Calibri"/>
          <w:szCs w:val="24"/>
        </w:rPr>
        <w:t>Материалы учебно-методической конференции «пути повышения качества образования в свете требований учебных стандартов и планов нового поколения»</w:t>
      </w:r>
      <w:r w:rsidRPr="001F1AD4">
        <w:rPr>
          <w:szCs w:val="24"/>
        </w:rPr>
        <w:t xml:space="preserve">, </w:t>
      </w:r>
      <w:r w:rsidRPr="001F1AD4">
        <w:rPr>
          <w:rFonts w:eastAsia="Calibri"/>
          <w:szCs w:val="24"/>
        </w:rPr>
        <w:t>Махачкала, 2011.</w:t>
      </w:r>
    </w:p>
    <w:p w:rsidR="001F1AD4" w:rsidRPr="001F1AD4" w:rsidRDefault="001F1AD4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color w:val="000000"/>
          <w:szCs w:val="24"/>
          <w:shd w:val="clear" w:color="auto" w:fill="FFFFFF"/>
        </w:rPr>
        <w:t xml:space="preserve"> Б.А.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>,</w:t>
      </w:r>
      <w:r w:rsidRPr="001F1AD4">
        <w:rPr>
          <w:szCs w:val="24"/>
        </w:rPr>
        <w:t xml:space="preserve"> А.А. </w:t>
      </w:r>
      <w:r w:rsidRPr="001F1AD4">
        <w:rPr>
          <w:rFonts w:eastAsia="Calibri"/>
          <w:szCs w:val="24"/>
        </w:rPr>
        <w:t>Абусуев</w:t>
      </w:r>
      <w:r w:rsidRPr="001F1AD4">
        <w:rPr>
          <w:szCs w:val="24"/>
        </w:rPr>
        <w:t>,</w:t>
      </w:r>
      <w:r w:rsidRPr="001F1AD4">
        <w:rPr>
          <w:rFonts w:eastAsia="Calibri"/>
          <w:szCs w:val="24"/>
        </w:rPr>
        <w:t xml:space="preserve"> Р.М.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Бабаев</w:t>
      </w:r>
      <w:r w:rsidRPr="001F1AD4">
        <w:rPr>
          <w:szCs w:val="24"/>
        </w:rPr>
        <w:t xml:space="preserve">. </w:t>
      </w:r>
      <w:r w:rsidRPr="001F1AD4">
        <w:rPr>
          <w:rFonts w:eastAsia="Calibri"/>
          <w:szCs w:val="24"/>
        </w:rPr>
        <w:t>Медицинское образование сегодня и пути его совершенствования</w:t>
      </w:r>
      <w:r w:rsidRPr="001F1AD4">
        <w:rPr>
          <w:szCs w:val="24"/>
        </w:rPr>
        <w:t xml:space="preserve">.// </w:t>
      </w:r>
      <w:r w:rsidRPr="001F1AD4">
        <w:rPr>
          <w:rFonts w:eastAsia="Calibri"/>
          <w:szCs w:val="24"/>
        </w:rPr>
        <w:t>Материалы учебно-методической конференции «пути повышения качества образования в свете требований учебных стандартов и планов нового поколения»</w:t>
      </w:r>
      <w:r w:rsidRPr="001F1AD4">
        <w:rPr>
          <w:szCs w:val="24"/>
        </w:rPr>
        <w:t xml:space="preserve">, </w:t>
      </w:r>
      <w:r w:rsidRPr="001F1AD4">
        <w:rPr>
          <w:rFonts w:eastAsia="Calibri"/>
          <w:szCs w:val="24"/>
        </w:rPr>
        <w:t>Махачкала, 2011.</w:t>
      </w:r>
      <w:r w:rsidRPr="001F1AD4">
        <w:rPr>
          <w:color w:val="000000"/>
          <w:szCs w:val="24"/>
          <w:shd w:val="clear" w:color="auto" w:fill="FFFFFF"/>
        </w:rPr>
        <w:t xml:space="preserve"> </w:t>
      </w:r>
    </w:p>
    <w:p w:rsidR="001F1AD4" w:rsidRPr="001F1AD4" w:rsidRDefault="001F1AD4" w:rsidP="001F1AD4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rFonts w:eastAsia="Calibri"/>
          <w:szCs w:val="24"/>
        </w:rPr>
        <w:t>П.</w:t>
      </w:r>
      <w:proofErr w:type="gramStart"/>
      <w:r w:rsidRPr="001F1AD4">
        <w:rPr>
          <w:rFonts w:eastAsia="Calibri"/>
          <w:szCs w:val="24"/>
        </w:rPr>
        <w:t>Р</w:t>
      </w:r>
      <w:proofErr w:type="gramEnd"/>
      <w:r w:rsidRPr="001F1AD4">
        <w:rPr>
          <w:szCs w:val="24"/>
        </w:rPr>
        <w:t xml:space="preserve"> </w:t>
      </w:r>
      <w:proofErr w:type="spellStart"/>
      <w:r w:rsidRPr="001F1AD4">
        <w:rPr>
          <w:rFonts w:eastAsia="Calibri"/>
          <w:szCs w:val="24"/>
        </w:rPr>
        <w:t>Камчатнов</w:t>
      </w:r>
      <w:proofErr w:type="spellEnd"/>
      <w:r w:rsidRPr="001F1AD4">
        <w:rPr>
          <w:rFonts w:eastAsia="Calibri"/>
          <w:szCs w:val="24"/>
        </w:rPr>
        <w:t>,</w:t>
      </w:r>
      <w:r w:rsidRPr="001F1AD4">
        <w:rPr>
          <w:szCs w:val="24"/>
        </w:rPr>
        <w:t xml:space="preserve"> </w:t>
      </w:r>
      <w:r w:rsidRPr="001F1AD4">
        <w:rPr>
          <w:color w:val="000000"/>
          <w:szCs w:val="24"/>
          <w:shd w:val="clear" w:color="auto" w:fill="FFFFFF"/>
        </w:rPr>
        <w:t xml:space="preserve">, </w:t>
      </w:r>
      <w:r w:rsidRPr="001F1AD4">
        <w:rPr>
          <w:rFonts w:eastAsia="Calibri"/>
          <w:szCs w:val="24"/>
        </w:rPr>
        <w:t>М.А</w:t>
      </w:r>
      <w:r w:rsidRPr="001F1AD4">
        <w:rPr>
          <w:szCs w:val="24"/>
        </w:rPr>
        <w:t xml:space="preserve"> </w:t>
      </w:r>
      <w:proofErr w:type="spellStart"/>
      <w:r w:rsidRPr="001F1AD4">
        <w:rPr>
          <w:rFonts w:eastAsia="Calibri"/>
          <w:szCs w:val="24"/>
        </w:rPr>
        <w:t>Евзельман</w:t>
      </w:r>
      <w:proofErr w:type="spellEnd"/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 xml:space="preserve">Эффективность </w:t>
      </w:r>
      <w:proofErr w:type="spellStart"/>
      <w:r w:rsidRPr="001F1AD4">
        <w:rPr>
          <w:rFonts w:eastAsia="Calibri"/>
          <w:szCs w:val="24"/>
        </w:rPr>
        <w:t>церетона</w:t>
      </w:r>
      <w:proofErr w:type="spellEnd"/>
      <w:r w:rsidRPr="001F1AD4">
        <w:rPr>
          <w:rFonts w:eastAsia="Calibri"/>
          <w:szCs w:val="24"/>
        </w:rPr>
        <w:t xml:space="preserve"> при остром ишемическом инсульте (результаты исследования СОЛНЦЕ)</w:t>
      </w:r>
      <w:r w:rsidRPr="001F1AD4">
        <w:rPr>
          <w:szCs w:val="24"/>
        </w:rPr>
        <w:t xml:space="preserve">.// Журнал неврологии и </w:t>
      </w:r>
      <w:r w:rsidRPr="001F1AD4">
        <w:rPr>
          <w:rFonts w:eastAsia="Calibri"/>
          <w:szCs w:val="24"/>
        </w:rPr>
        <w:t>психиатрии имени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 xml:space="preserve">С.С.Корсакова. «Инсульт» приложение к журналу </w:t>
      </w:r>
      <w:proofErr w:type="spellStart"/>
      <w:r w:rsidRPr="001F1AD4">
        <w:rPr>
          <w:rFonts w:eastAsia="Calibri"/>
          <w:szCs w:val="24"/>
        </w:rPr>
        <w:t>Медиа</w:t>
      </w:r>
      <w:proofErr w:type="spellEnd"/>
      <w:r w:rsidRPr="001F1AD4">
        <w:rPr>
          <w:rFonts w:eastAsia="Calibri"/>
          <w:szCs w:val="24"/>
        </w:rPr>
        <w:t xml:space="preserve"> Сфера</w:t>
      </w:r>
      <w:r w:rsidRPr="001F1AD4">
        <w:rPr>
          <w:szCs w:val="24"/>
        </w:rPr>
        <w:t>. 3</w:t>
      </w:r>
      <w:r w:rsidRPr="001F1AD4">
        <w:rPr>
          <w:rFonts w:eastAsia="Calibri"/>
          <w:szCs w:val="24"/>
        </w:rPr>
        <w:t>.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2012 , выпуск 2, том 112, с. 10-15</w:t>
      </w:r>
      <w:r w:rsidRPr="001F1AD4">
        <w:rPr>
          <w:szCs w:val="24"/>
        </w:rPr>
        <w:t>.</w:t>
      </w:r>
    </w:p>
    <w:p w:rsidR="0073367B" w:rsidRPr="0073367B" w:rsidRDefault="001F1AD4" w:rsidP="0073367B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rFonts w:eastAsia="Calibri"/>
          <w:szCs w:val="24"/>
        </w:rPr>
        <w:t>П.</w:t>
      </w:r>
      <w:proofErr w:type="gramStart"/>
      <w:r w:rsidRPr="001F1AD4">
        <w:rPr>
          <w:rFonts w:eastAsia="Calibri"/>
          <w:szCs w:val="24"/>
        </w:rPr>
        <w:t>Р</w:t>
      </w:r>
      <w:proofErr w:type="gramEnd"/>
      <w:r w:rsidRPr="001F1AD4">
        <w:rPr>
          <w:szCs w:val="24"/>
        </w:rPr>
        <w:t xml:space="preserve"> </w:t>
      </w:r>
      <w:proofErr w:type="spellStart"/>
      <w:r w:rsidRPr="001F1AD4">
        <w:rPr>
          <w:rFonts w:eastAsia="Calibri"/>
          <w:szCs w:val="24"/>
        </w:rPr>
        <w:t>Камчатнов</w:t>
      </w:r>
      <w:proofErr w:type="spellEnd"/>
      <w:r w:rsidRPr="001F1AD4">
        <w:rPr>
          <w:rFonts w:eastAsia="Calibri"/>
          <w:szCs w:val="24"/>
        </w:rPr>
        <w:t>,</w:t>
      </w:r>
      <w:r w:rsidRPr="001F1AD4">
        <w:rPr>
          <w:szCs w:val="24"/>
        </w:rPr>
        <w:t xml:space="preserve"> Б. 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 w:rsidRPr="001F1AD4">
        <w:rPr>
          <w:color w:val="000000"/>
          <w:szCs w:val="24"/>
          <w:shd w:val="clear" w:color="auto" w:fill="FFFFFF"/>
        </w:rPr>
        <w:t xml:space="preserve">, 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А.В.</w:t>
      </w:r>
      <w:r w:rsidRPr="001F1AD4">
        <w:rPr>
          <w:szCs w:val="24"/>
        </w:rPr>
        <w:t xml:space="preserve">Чугунов. </w:t>
      </w:r>
      <w:r w:rsidRPr="001F1AD4">
        <w:rPr>
          <w:rFonts w:eastAsia="Calibri"/>
          <w:szCs w:val="24"/>
        </w:rPr>
        <w:t xml:space="preserve">Применение </w:t>
      </w:r>
      <w:proofErr w:type="spellStart"/>
      <w:r w:rsidRPr="001F1AD4">
        <w:rPr>
          <w:rFonts w:eastAsia="Calibri"/>
          <w:szCs w:val="24"/>
        </w:rPr>
        <w:t>мемопланта</w:t>
      </w:r>
      <w:proofErr w:type="spellEnd"/>
      <w:r w:rsidRPr="001F1AD4">
        <w:rPr>
          <w:rFonts w:eastAsia="Calibri"/>
          <w:szCs w:val="24"/>
        </w:rPr>
        <w:t xml:space="preserve"> (</w:t>
      </w:r>
      <w:proofErr w:type="spellStart"/>
      <w:r w:rsidRPr="001F1AD4">
        <w:rPr>
          <w:rFonts w:eastAsia="Calibri"/>
          <w:szCs w:val="24"/>
          <w:lang w:val="en-US"/>
        </w:rPr>
        <w:t>EGb</w:t>
      </w:r>
      <w:proofErr w:type="spellEnd"/>
      <w:r w:rsidRPr="001F1AD4">
        <w:rPr>
          <w:rFonts w:eastAsia="Calibri"/>
          <w:szCs w:val="24"/>
        </w:rPr>
        <w:t xml:space="preserve"> 761) в неврологической практике</w:t>
      </w:r>
      <w:r w:rsidRPr="001F1AD4">
        <w:rPr>
          <w:szCs w:val="24"/>
        </w:rPr>
        <w:t xml:space="preserve">.// </w:t>
      </w:r>
      <w:r w:rsidRPr="001F1AD4">
        <w:rPr>
          <w:rFonts w:eastAsia="Calibri"/>
          <w:szCs w:val="24"/>
        </w:rPr>
        <w:t>Журнал неврологии и психиатрии имени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 xml:space="preserve">С.С.Корсакова. «Инсульт» приложение к журналу </w:t>
      </w:r>
      <w:proofErr w:type="spellStart"/>
      <w:r w:rsidRPr="001F1AD4">
        <w:rPr>
          <w:rFonts w:eastAsia="Calibri"/>
          <w:szCs w:val="24"/>
        </w:rPr>
        <w:t>Медиа</w:t>
      </w:r>
      <w:proofErr w:type="spellEnd"/>
      <w:r w:rsidRPr="001F1AD4">
        <w:rPr>
          <w:rFonts w:eastAsia="Calibri"/>
          <w:szCs w:val="24"/>
        </w:rPr>
        <w:t xml:space="preserve"> Сфера.,6.2013, том 113, с. 79-84</w:t>
      </w:r>
    </w:p>
    <w:p w:rsidR="001F1AD4" w:rsidRPr="0073367B" w:rsidRDefault="0073367B" w:rsidP="0073367B">
      <w:pPr>
        <w:pStyle w:val="a3"/>
        <w:numPr>
          <w:ilvl w:val="0"/>
          <w:numId w:val="1"/>
        </w:numPr>
        <w:jc w:val="both"/>
        <w:rPr>
          <w:szCs w:val="24"/>
        </w:rPr>
      </w:pPr>
      <w:r w:rsidRPr="0073367B">
        <w:rPr>
          <w:sz w:val="28"/>
          <w:szCs w:val="28"/>
        </w:rPr>
        <w:t xml:space="preserve"> </w:t>
      </w:r>
      <w:r w:rsidRPr="0073367B">
        <w:rPr>
          <w:rStyle w:val="a6"/>
          <w:b w:val="0"/>
          <w:szCs w:val="24"/>
          <w:shd w:val="clear" w:color="auto" w:fill="FFFFFF"/>
        </w:rPr>
        <w:t xml:space="preserve">П. Р. </w:t>
      </w:r>
      <w:proofErr w:type="spellStart"/>
      <w:r w:rsidRPr="0073367B">
        <w:rPr>
          <w:rStyle w:val="a6"/>
          <w:b w:val="0"/>
          <w:szCs w:val="24"/>
          <w:shd w:val="clear" w:color="auto" w:fill="FFFFFF"/>
        </w:rPr>
        <w:t>Камчатнов</w:t>
      </w:r>
      <w:proofErr w:type="spellEnd"/>
      <w:r w:rsidRPr="0073367B">
        <w:rPr>
          <w:rStyle w:val="a6"/>
          <w:b w:val="0"/>
          <w:szCs w:val="24"/>
          <w:shd w:val="clear" w:color="auto" w:fill="FFFFFF"/>
        </w:rPr>
        <w:t xml:space="preserve">,  М. А. </w:t>
      </w:r>
      <w:proofErr w:type="spellStart"/>
      <w:r w:rsidRPr="0073367B">
        <w:rPr>
          <w:rStyle w:val="a6"/>
          <w:b w:val="0"/>
          <w:szCs w:val="24"/>
          <w:shd w:val="clear" w:color="auto" w:fill="FFFFFF"/>
        </w:rPr>
        <w:t>Евзельман</w:t>
      </w:r>
      <w:proofErr w:type="spellEnd"/>
      <w:r w:rsidRPr="0073367B">
        <w:rPr>
          <w:rStyle w:val="a6"/>
          <w:b w:val="0"/>
          <w:szCs w:val="24"/>
          <w:shd w:val="clear" w:color="auto" w:fill="FFFFFF"/>
        </w:rPr>
        <w:t xml:space="preserve">,  Б. А. </w:t>
      </w:r>
      <w:proofErr w:type="spellStart"/>
      <w:r w:rsidRPr="0073367B">
        <w:rPr>
          <w:rStyle w:val="a6"/>
          <w:b w:val="0"/>
          <w:szCs w:val="24"/>
          <w:shd w:val="clear" w:color="auto" w:fill="FFFFFF"/>
        </w:rPr>
        <w:t>Абусуева</w:t>
      </w:r>
      <w:proofErr w:type="spellEnd"/>
      <w:r w:rsidRPr="0073367B">
        <w:rPr>
          <w:rStyle w:val="a6"/>
          <w:b w:val="0"/>
          <w:szCs w:val="24"/>
          <w:shd w:val="clear" w:color="auto" w:fill="FFFFFF"/>
        </w:rPr>
        <w:t>,  А. И. Волков.</w:t>
      </w:r>
      <w:r w:rsidRPr="0073367B">
        <w:rPr>
          <w:rStyle w:val="a6"/>
          <w:szCs w:val="24"/>
          <w:shd w:val="clear" w:color="auto" w:fill="FFFFFF"/>
        </w:rPr>
        <w:t xml:space="preserve"> </w:t>
      </w:r>
      <w:proofErr w:type="spellStart"/>
      <w:r w:rsidRPr="0073367B">
        <w:rPr>
          <w:szCs w:val="24"/>
        </w:rPr>
        <w:t>Капсаицин</w:t>
      </w:r>
      <w:proofErr w:type="spellEnd"/>
      <w:r w:rsidRPr="0073367B">
        <w:rPr>
          <w:szCs w:val="24"/>
        </w:rPr>
        <w:t xml:space="preserve"> в лечении </w:t>
      </w:r>
      <w:proofErr w:type="spellStart"/>
      <w:r w:rsidRPr="0073367B">
        <w:rPr>
          <w:szCs w:val="24"/>
        </w:rPr>
        <w:t>нейропатической</w:t>
      </w:r>
      <w:proofErr w:type="spellEnd"/>
      <w:r w:rsidRPr="0073367B">
        <w:rPr>
          <w:szCs w:val="24"/>
        </w:rPr>
        <w:t xml:space="preserve"> боли.//</w:t>
      </w:r>
      <w:r w:rsidRPr="0073367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Ж</w:t>
      </w:r>
      <w:r w:rsidRPr="001F1AD4">
        <w:rPr>
          <w:rFonts w:eastAsia="Calibri"/>
          <w:szCs w:val="24"/>
        </w:rPr>
        <w:t>урнал неврологии и психиатрии имени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С.С.Корсакова.</w:t>
      </w:r>
      <w:r>
        <w:rPr>
          <w:color w:val="000000"/>
          <w:szCs w:val="24"/>
          <w:shd w:val="clear" w:color="auto" w:fill="FFFFFF"/>
        </w:rPr>
        <w:t xml:space="preserve"> №</w:t>
      </w:r>
      <w:r w:rsidRPr="0073367B">
        <w:rPr>
          <w:color w:val="000000"/>
          <w:szCs w:val="24"/>
          <w:shd w:val="clear" w:color="auto" w:fill="FFFFFF"/>
        </w:rPr>
        <w:t>11</w:t>
      </w:r>
      <w:r>
        <w:rPr>
          <w:color w:val="000000"/>
          <w:szCs w:val="24"/>
          <w:shd w:val="clear" w:color="auto" w:fill="FFFFFF"/>
        </w:rPr>
        <w:t>,</w:t>
      </w:r>
      <w:r w:rsidRPr="0073367B">
        <w:rPr>
          <w:color w:val="000000"/>
          <w:szCs w:val="24"/>
          <w:shd w:val="clear" w:color="auto" w:fill="FFFFFF"/>
        </w:rPr>
        <w:t xml:space="preserve"> 2014</w:t>
      </w:r>
      <w:r>
        <w:rPr>
          <w:color w:val="000000"/>
          <w:szCs w:val="24"/>
          <w:shd w:val="clear" w:color="auto" w:fill="FFFFFF"/>
        </w:rPr>
        <w:t>, с.</w:t>
      </w:r>
      <w:r w:rsidRPr="0073367B">
        <w:rPr>
          <w:color w:val="000000"/>
          <w:szCs w:val="24"/>
          <w:shd w:val="clear" w:color="auto" w:fill="FFFFFF"/>
        </w:rPr>
        <w:t>135-144</w:t>
      </w:r>
      <w:r>
        <w:rPr>
          <w:color w:val="000000"/>
          <w:szCs w:val="24"/>
          <w:shd w:val="clear" w:color="auto" w:fill="FFFFFF"/>
        </w:rPr>
        <w:t>.</w:t>
      </w:r>
    </w:p>
    <w:p w:rsidR="00A4785E" w:rsidRPr="00A4785E" w:rsidRDefault="0073367B" w:rsidP="00A4785E">
      <w:pPr>
        <w:pStyle w:val="a3"/>
        <w:numPr>
          <w:ilvl w:val="0"/>
          <w:numId w:val="1"/>
        </w:numPr>
        <w:jc w:val="both"/>
        <w:rPr>
          <w:szCs w:val="24"/>
        </w:rPr>
      </w:pPr>
      <w:r w:rsidRPr="001F1AD4">
        <w:rPr>
          <w:rFonts w:eastAsia="Calibri"/>
          <w:szCs w:val="24"/>
        </w:rPr>
        <w:t>П.</w:t>
      </w:r>
      <w:proofErr w:type="gramStart"/>
      <w:r w:rsidRPr="001F1AD4">
        <w:rPr>
          <w:rFonts w:eastAsia="Calibri"/>
          <w:szCs w:val="24"/>
        </w:rPr>
        <w:t>Р</w:t>
      </w:r>
      <w:proofErr w:type="gramEnd"/>
      <w:r w:rsidRPr="001F1AD4">
        <w:rPr>
          <w:szCs w:val="24"/>
        </w:rPr>
        <w:t xml:space="preserve"> </w:t>
      </w:r>
      <w:proofErr w:type="spellStart"/>
      <w:r w:rsidRPr="001F1AD4">
        <w:rPr>
          <w:rFonts w:eastAsia="Calibri"/>
          <w:szCs w:val="24"/>
        </w:rPr>
        <w:t>Камчатнов</w:t>
      </w:r>
      <w:proofErr w:type="spellEnd"/>
      <w:r w:rsidRPr="001F1AD4">
        <w:rPr>
          <w:rFonts w:eastAsia="Calibri"/>
          <w:szCs w:val="24"/>
        </w:rPr>
        <w:t>,</w:t>
      </w:r>
      <w:r w:rsidRPr="001F1AD4">
        <w:rPr>
          <w:szCs w:val="24"/>
        </w:rPr>
        <w:t xml:space="preserve"> Б. А. </w:t>
      </w:r>
      <w:proofErr w:type="spellStart"/>
      <w:r w:rsidRPr="001F1AD4">
        <w:rPr>
          <w:color w:val="000000"/>
          <w:szCs w:val="24"/>
          <w:shd w:val="clear" w:color="auto" w:fill="FFFFFF"/>
        </w:rPr>
        <w:t>Абусуева</w:t>
      </w:r>
      <w:proofErr w:type="spellEnd"/>
      <w:r>
        <w:rPr>
          <w:color w:val="000000"/>
          <w:szCs w:val="24"/>
          <w:shd w:val="clear" w:color="auto" w:fill="FFFFFF"/>
        </w:rPr>
        <w:t>. Витамины группы</w:t>
      </w:r>
      <w:proofErr w:type="gramStart"/>
      <w:r>
        <w:rPr>
          <w:color w:val="000000"/>
          <w:szCs w:val="24"/>
          <w:shd w:val="clear" w:color="auto" w:fill="FFFFFF"/>
        </w:rPr>
        <w:t xml:space="preserve"> В</w:t>
      </w:r>
      <w:proofErr w:type="gram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в</w:t>
      </w:r>
      <w:proofErr w:type="spellEnd"/>
      <w:r>
        <w:rPr>
          <w:color w:val="000000"/>
          <w:szCs w:val="24"/>
          <w:shd w:val="clear" w:color="auto" w:fill="FFFFFF"/>
        </w:rPr>
        <w:t xml:space="preserve"> неврологической практике.//Эффективная фармакотерапия. Неврология. № 49, 2014, с. 52-54.</w:t>
      </w:r>
    </w:p>
    <w:p w:rsidR="00A4785E" w:rsidRPr="00A4785E" w:rsidRDefault="002639D0" w:rsidP="00A4785E">
      <w:pPr>
        <w:pStyle w:val="a3"/>
        <w:numPr>
          <w:ilvl w:val="0"/>
          <w:numId w:val="1"/>
        </w:numPr>
        <w:jc w:val="both"/>
        <w:rPr>
          <w:szCs w:val="24"/>
        </w:rPr>
      </w:pPr>
      <w:r w:rsidRPr="00A4785E">
        <w:rPr>
          <w:rFonts w:eastAsia="Times New Roman"/>
          <w:color w:val="000000"/>
          <w:szCs w:val="24"/>
          <w:lang w:eastAsia="ru-RU"/>
        </w:rPr>
        <w:t xml:space="preserve"> Р.М.Магомедова,</w:t>
      </w:r>
      <w:r w:rsidRPr="00A4785E">
        <w:rPr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 xml:space="preserve">П.Г.Ахмедова,  Р.А. Зинченко, Г.Р.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Мутовин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>,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З.</w:t>
      </w:r>
      <w:proofErr w:type="gramStart"/>
      <w:r w:rsidRPr="00A4785E">
        <w:rPr>
          <w:rFonts w:eastAsia="Times New Roman"/>
          <w:color w:val="000000"/>
          <w:szCs w:val="24"/>
          <w:lang w:eastAsia="ru-RU"/>
        </w:rPr>
        <w:t>Р</w:t>
      </w:r>
      <w:proofErr w:type="gramEnd"/>
      <w:r w:rsidRPr="00A4785E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Умаханова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>.</w:t>
      </w:r>
      <w:r w:rsidRPr="00A4785E">
        <w:rPr>
          <w:color w:val="000000"/>
          <w:szCs w:val="24"/>
        </w:rPr>
        <w:t xml:space="preserve">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Клинико-эпи</w:t>
      </w:r>
      <w:proofErr w:type="spellEnd"/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 xml:space="preserve">прогрессирующих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эдемиологическое</w:t>
      </w:r>
      <w:proofErr w:type="spellEnd"/>
      <w:r w:rsidRPr="00A4785E">
        <w:rPr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и молекулярно-генетическое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 xml:space="preserve">исследование в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поясно-конечностных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 xml:space="preserve"> форма мышечных дистрофий в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РД.</w:t>
      </w:r>
      <w:r w:rsidR="00A4785E" w:rsidRPr="00A4785E">
        <w:rPr>
          <w:rFonts w:eastAsia="Times New Roman"/>
          <w:color w:val="000000"/>
          <w:szCs w:val="24"/>
          <w:lang w:eastAsia="ru-RU"/>
        </w:rPr>
        <w:t xml:space="preserve"> // Якутский  медицинский</w:t>
      </w:r>
      <w:r w:rsidR="00A4785E" w:rsidRPr="00A4785E">
        <w:rPr>
          <w:color w:val="000000"/>
          <w:szCs w:val="24"/>
        </w:rPr>
        <w:t xml:space="preserve"> </w:t>
      </w:r>
      <w:r w:rsidR="00A4785E" w:rsidRPr="00A4785E">
        <w:rPr>
          <w:rFonts w:eastAsia="Times New Roman"/>
          <w:color w:val="000000"/>
          <w:szCs w:val="24"/>
          <w:lang w:eastAsia="ru-RU"/>
        </w:rPr>
        <w:t>Журнал №2 , 2014</w:t>
      </w:r>
      <w:r w:rsidR="00A4785E" w:rsidRPr="00A4785E">
        <w:rPr>
          <w:color w:val="000000"/>
          <w:szCs w:val="24"/>
        </w:rPr>
        <w:t xml:space="preserve"> </w:t>
      </w:r>
      <w:r w:rsidR="00A4785E" w:rsidRPr="00A4785E">
        <w:rPr>
          <w:rFonts w:eastAsia="Times New Roman"/>
          <w:color w:val="000000"/>
          <w:szCs w:val="24"/>
          <w:lang w:eastAsia="ru-RU"/>
        </w:rPr>
        <w:t>с.23-25.</w:t>
      </w:r>
    </w:p>
    <w:p w:rsidR="00A4785E" w:rsidRPr="00A4785E" w:rsidRDefault="00A4785E" w:rsidP="00A4785E">
      <w:pPr>
        <w:pStyle w:val="a3"/>
        <w:numPr>
          <w:ilvl w:val="0"/>
          <w:numId w:val="1"/>
        </w:numPr>
        <w:jc w:val="both"/>
        <w:rPr>
          <w:szCs w:val="24"/>
        </w:rPr>
      </w:pPr>
      <w:r w:rsidRPr="00A4785E">
        <w:rPr>
          <w:rFonts w:eastAsia="Times New Roman"/>
          <w:color w:val="000000"/>
          <w:szCs w:val="24"/>
          <w:lang w:eastAsia="ru-RU"/>
        </w:rPr>
        <w:t xml:space="preserve">Ж.М.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Алибекова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 xml:space="preserve">, Л.И.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Пышкина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>, А.А.Кабанов. Особенности течения ишемического инсульта у лиц пожилого и старческого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возраста в РД.</w:t>
      </w:r>
      <w:r w:rsidRPr="00A4785E">
        <w:rPr>
          <w:rFonts w:eastAsia="Calibri"/>
          <w:szCs w:val="24"/>
        </w:rPr>
        <w:t xml:space="preserve"> </w:t>
      </w:r>
      <w:r w:rsidR="009F668A">
        <w:rPr>
          <w:rFonts w:eastAsia="Calibri"/>
          <w:szCs w:val="24"/>
        </w:rPr>
        <w:t>//</w:t>
      </w:r>
      <w:r>
        <w:rPr>
          <w:rFonts w:eastAsia="Calibri"/>
          <w:szCs w:val="24"/>
        </w:rPr>
        <w:t>Ж</w:t>
      </w:r>
      <w:r w:rsidRPr="001F1AD4">
        <w:rPr>
          <w:rFonts w:eastAsia="Calibri"/>
          <w:szCs w:val="24"/>
        </w:rPr>
        <w:t>урнал неврологии и психиатрии имени</w:t>
      </w:r>
      <w:r w:rsidRPr="001F1AD4">
        <w:rPr>
          <w:szCs w:val="24"/>
        </w:rPr>
        <w:t xml:space="preserve"> </w:t>
      </w:r>
      <w:r w:rsidRPr="001F1AD4">
        <w:rPr>
          <w:rFonts w:eastAsia="Calibri"/>
          <w:szCs w:val="24"/>
        </w:rPr>
        <w:t>С.С.Корсакова.</w:t>
      </w:r>
      <w:r>
        <w:rPr>
          <w:color w:val="000000"/>
          <w:szCs w:val="24"/>
          <w:shd w:val="clear" w:color="auto" w:fill="FFFFFF"/>
        </w:rPr>
        <w:t xml:space="preserve"> №</w:t>
      </w:r>
      <w:r w:rsidR="00B87D7D">
        <w:rPr>
          <w:color w:val="000000"/>
          <w:szCs w:val="24"/>
          <w:shd w:val="clear" w:color="auto" w:fill="FFFFFF"/>
        </w:rPr>
        <w:t xml:space="preserve"> 6</w:t>
      </w:r>
      <w:r>
        <w:rPr>
          <w:color w:val="000000"/>
          <w:szCs w:val="24"/>
          <w:shd w:val="clear" w:color="auto" w:fill="FFFFFF"/>
        </w:rPr>
        <w:t xml:space="preserve">, 2014 с. 363-364. </w:t>
      </w:r>
    </w:p>
    <w:p w:rsidR="009F668A" w:rsidRPr="009F668A" w:rsidRDefault="00A4785E" w:rsidP="009F668A">
      <w:pPr>
        <w:pStyle w:val="a3"/>
        <w:numPr>
          <w:ilvl w:val="0"/>
          <w:numId w:val="1"/>
        </w:numPr>
        <w:jc w:val="both"/>
        <w:rPr>
          <w:szCs w:val="24"/>
        </w:rPr>
      </w:pPr>
      <w:r w:rsidRPr="00A4785E">
        <w:rPr>
          <w:rFonts w:eastAsia="Times New Roman"/>
          <w:color w:val="000000"/>
          <w:szCs w:val="24"/>
          <w:lang w:eastAsia="ru-RU"/>
        </w:rPr>
        <w:t xml:space="preserve">Ж.М.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Алибекова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 xml:space="preserve">, Л.И. </w:t>
      </w:r>
      <w:proofErr w:type="spellStart"/>
      <w:r w:rsidRPr="00A4785E">
        <w:rPr>
          <w:rFonts w:eastAsia="Times New Roman"/>
          <w:color w:val="000000"/>
          <w:szCs w:val="24"/>
          <w:lang w:eastAsia="ru-RU"/>
        </w:rPr>
        <w:t>Пышкина</w:t>
      </w:r>
      <w:proofErr w:type="spellEnd"/>
      <w:r w:rsidRPr="00A4785E">
        <w:rPr>
          <w:rFonts w:eastAsia="Times New Roman"/>
          <w:color w:val="000000"/>
          <w:szCs w:val="24"/>
          <w:lang w:eastAsia="ru-RU"/>
        </w:rPr>
        <w:t xml:space="preserve">. </w:t>
      </w:r>
      <w:r w:rsidR="009F668A">
        <w:rPr>
          <w:rFonts w:eastAsia="Times New Roman"/>
          <w:color w:val="000000"/>
          <w:szCs w:val="24"/>
          <w:lang w:eastAsia="ru-RU"/>
        </w:rPr>
        <w:t>Приверженность к фармакол</w:t>
      </w:r>
      <w:r w:rsidR="009F668A" w:rsidRPr="00A4785E">
        <w:rPr>
          <w:rFonts w:eastAsia="Times New Roman"/>
          <w:color w:val="000000"/>
          <w:szCs w:val="24"/>
          <w:lang w:eastAsia="ru-RU"/>
        </w:rPr>
        <w:t>огической</w:t>
      </w:r>
      <w:r w:rsidRPr="00A4785E">
        <w:rPr>
          <w:rFonts w:eastAsia="Times New Roman"/>
          <w:color w:val="000000"/>
          <w:szCs w:val="24"/>
          <w:lang w:eastAsia="ru-RU"/>
        </w:rPr>
        <w:t xml:space="preserve"> п</w:t>
      </w:r>
      <w:r w:rsidR="009F668A">
        <w:rPr>
          <w:rFonts w:eastAsia="Times New Roman"/>
          <w:color w:val="000000"/>
          <w:szCs w:val="24"/>
          <w:lang w:eastAsia="ru-RU"/>
        </w:rPr>
        <w:t>р</w:t>
      </w:r>
      <w:r w:rsidRPr="00A4785E">
        <w:rPr>
          <w:rFonts w:eastAsia="Times New Roman"/>
          <w:color w:val="000000"/>
          <w:szCs w:val="24"/>
          <w:lang w:eastAsia="ru-RU"/>
        </w:rPr>
        <w:t>офилактике и оценка влияния на течение и исход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церебрального инсульта</w:t>
      </w:r>
      <w:r w:rsidRPr="00A4785E">
        <w:rPr>
          <w:color w:val="000000"/>
          <w:szCs w:val="24"/>
        </w:rPr>
        <w:t xml:space="preserve"> </w:t>
      </w:r>
      <w:r w:rsidR="009F668A">
        <w:rPr>
          <w:color w:val="000000"/>
          <w:szCs w:val="24"/>
        </w:rPr>
        <w:t>//</w:t>
      </w:r>
      <w:r w:rsidRPr="00A4785E">
        <w:rPr>
          <w:rFonts w:eastAsia="Times New Roman"/>
          <w:color w:val="000000"/>
          <w:szCs w:val="24"/>
          <w:lang w:eastAsia="ru-RU"/>
        </w:rPr>
        <w:t>Вестник неврологии,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психиатрии и нейрохирургии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№6</w:t>
      </w:r>
      <w:r w:rsidR="009F668A">
        <w:rPr>
          <w:rFonts w:eastAsia="Times New Roman"/>
          <w:color w:val="000000"/>
          <w:szCs w:val="24"/>
          <w:lang w:eastAsia="ru-RU"/>
        </w:rPr>
        <w:t>, 2014,</w:t>
      </w:r>
      <w:r w:rsidRPr="00A4785E">
        <w:rPr>
          <w:color w:val="000000"/>
          <w:szCs w:val="24"/>
        </w:rPr>
        <w:t xml:space="preserve"> </w:t>
      </w:r>
      <w:r w:rsidRPr="00A4785E">
        <w:rPr>
          <w:rFonts w:eastAsia="Times New Roman"/>
          <w:color w:val="000000"/>
          <w:szCs w:val="24"/>
          <w:lang w:eastAsia="ru-RU"/>
        </w:rPr>
        <w:t>с</w:t>
      </w:r>
      <w:r w:rsidR="009F668A">
        <w:rPr>
          <w:rFonts w:eastAsia="Times New Roman"/>
          <w:color w:val="000000"/>
          <w:szCs w:val="24"/>
          <w:lang w:eastAsia="ru-RU"/>
        </w:rPr>
        <w:t xml:space="preserve">. </w:t>
      </w:r>
      <w:r w:rsidRPr="00A4785E">
        <w:rPr>
          <w:rFonts w:eastAsia="Times New Roman"/>
          <w:color w:val="000000"/>
          <w:szCs w:val="24"/>
          <w:lang w:eastAsia="ru-RU"/>
        </w:rPr>
        <w:t>60 по 67</w:t>
      </w:r>
      <w:r w:rsidR="009F668A">
        <w:rPr>
          <w:rFonts w:eastAsia="Times New Roman"/>
          <w:color w:val="000000"/>
          <w:szCs w:val="24"/>
          <w:lang w:eastAsia="ru-RU"/>
        </w:rPr>
        <w:t>.</w:t>
      </w:r>
      <w:r w:rsidRPr="00A4785E">
        <w:rPr>
          <w:rFonts w:eastAsia="Times New Roman"/>
          <w:color w:val="000000"/>
          <w:szCs w:val="24"/>
          <w:lang w:eastAsia="ru-RU"/>
        </w:rPr>
        <w:t xml:space="preserve"> </w:t>
      </w:r>
    </w:p>
    <w:p w:rsidR="009F668A" w:rsidRPr="009F668A" w:rsidRDefault="009F668A" w:rsidP="009F668A">
      <w:pPr>
        <w:jc w:val="both"/>
        <w:rPr>
          <w:szCs w:val="24"/>
        </w:rPr>
      </w:pPr>
    </w:p>
    <w:p w:rsidR="009F668A" w:rsidRPr="00B87D7D" w:rsidRDefault="009F668A" w:rsidP="00B87D7D">
      <w:pPr>
        <w:pStyle w:val="a3"/>
        <w:numPr>
          <w:ilvl w:val="0"/>
          <w:numId w:val="1"/>
        </w:numPr>
        <w:jc w:val="both"/>
        <w:rPr>
          <w:szCs w:val="24"/>
        </w:rPr>
      </w:pPr>
      <w:r w:rsidRPr="009F668A">
        <w:rPr>
          <w:rFonts w:eastAsia="Times New Roman"/>
          <w:color w:val="000000"/>
          <w:szCs w:val="24"/>
          <w:lang w:eastAsia="ru-RU"/>
        </w:rPr>
        <w:lastRenderedPageBreak/>
        <w:t xml:space="preserve">Ж.М. </w:t>
      </w:r>
      <w:proofErr w:type="spellStart"/>
      <w:r w:rsidRPr="009F668A">
        <w:rPr>
          <w:rFonts w:eastAsia="Times New Roman"/>
          <w:color w:val="000000"/>
          <w:szCs w:val="24"/>
          <w:lang w:eastAsia="ru-RU"/>
        </w:rPr>
        <w:t>Алибекова</w:t>
      </w:r>
      <w:proofErr w:type="spellEnd"/>
      <w:r w:rsidRPr="009F668A">
        <w:rPr>
          <w:rFonts w:eastAsia="Times New Roman"/>
          <w:color w:val="000000"/>
          <w:szCs w:val="24"/>
          <w:lang w:eastAsia="ru-RU"/>
        </w:rPr>
        <w:t xml:space="preserve">, Л.И. </w:t>
      </w:r>
      <w:proofErr w:type="spellStart"/>
      <w:r w:rsidRPr="009F668A">
        <w:rPr>
          <w:rFonts w:eastAsia="Times New Roman"/>
          <w:color w:val="000000"/>
          <w:szCs w:val="24"/>
          <w:lang w:eastAsia="ru-RU"/>
        </w:rPr>
        <w:t>Пышкина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. </w:t>
      </w:r>
      <w:proofErr w:type="spellStart"/>
      <w:r w:rsidRPr="009F668A">
        <w:rPr>
          <w:rFonts w:eastAsia="Times New Roman"/>
          <w:color w:val="000000"/>
          <w:szCs w:val="24"/>
          <w:lang w:eastAsia="ru-RU"/>
        </w:rPr>
        <w:t>Гендерная</w:t>
      </w:r>
      <w:proofErr w:type="spellEnd"/>
      <w:r w:rsidRPr="009F668A">
        <w:rPr>
          <w:rFonts w:eastAsia="Times New Roman"/>
          <w:color w:val="000000"/>
          <w:szCs w:val="24"/>
          <w:lang w:eastAsia="ru-RU"/>
        </w:rPr>
        <w:t xml:space="preserve"> характеристика</w:t>
      </w:r>
      <w:r w:rsidRPr="009F668A">
        <w:rPr>
          <w:szCs w:val="24"/>
        </w:rPr>
        <w:t xml:space="preserve"> </w:t>
      </w:r>
      <w:r w:rsidRPr="009F668A">
        <w:rPr>
          <w:rFonts w:eastAsia="Times New Roman"/>
          <w:color w:val="000000"/>
          <w:szCs w:val="24"/>
          <w:lang w:eastAsia="ru-RU"/>
        </w:rPr>
        <w:t>факторов риска у лиц пожилого и старческого возраста в</w:t>
      </w:r>
      <w:r w:rsidRPr="009F668A">
        <w:rPr>
          <w:color w:val="000000"/>
          <w:szCs w:val="24"/>
        </w:rPr>
        <w:t xml:space="preserve"> </w:t>
      </w:r>
      <w:r w:rsidRPr="009F668A">
        <w:rPr>
          <w:rFonts w:eastAsia="Times New Roman"/>
          <w:color w:val="000000"/>
          <w:szCs w:val="24"/>
          <w:lang w:eastAsia="ru-RU"/>
        </w:rPr>
        <w:t>зависимости от эколого-географических</w:t>
      </w:r>
      <w:r w:rsidRPr="009F668A">
        <w:rPr>
          <w:color w:val="000000"/>
          <w:szCs w:val="24"/>
        </w:rPr>
        <w:t xml:space="preserve"> </w:t>
      </w:r>
      <w:r w:rsidRPr="009F668A">
        <w:rPr>
          <w:rFonts w:eastAsia="Times New Roman"/>
          <w:color w:val="000000"/>
          <w:szCs w:val="24"/>
          <w:lang w:eastAsia="ru-RU"/>
        </w:rPr>
        <w:t>условий проживании в РД. // Академический журнал Западной Сибири №</w:t>
      </w:r>
      <w:r>
        <w:rPr>
          <w:rFonts w:eastAsia="Times New Roman"/>
          <w:color w:val="000000"/>
          <w:szCs w:val="24"/>
          <w:lang w:eastAsia="ru-RU"/>
        </w:rPr>
        <w:t>1 (51</w:t>
      </w:r>
      <w:r w:rsidRPr="009F668A">
        <w:rPr>
          <w:rFonts w:eastAsia="Times New Roman"/>
          <w:color w:val="000000"/>
          <w:szCs w:val="24"/>
          <w:lang w:eastAsia="ru-RU"/>
        </w:rPr>
        <w:t>) Том 10, 2014 , с.</w:t>
      </w:r>
      <w:r>
        <w:rPr>
          <w:rFonts w:eastAsia="Times New Roman"/>
          <w:color w:val="000000"/>
          <w:szCs w:val="24"/>
          <w:lang w:eastAsia="ru-RU"/>
        </w:rPr>
        <w:t>86-87.</w:t>
      </w:r>
    </w:p>
    <w:p w:rsidR="00B87D7D" w:rsidRPr="00B87D7D" w:rsidRDefault="009F668A" w:rsidP="00B87D7D">
      <w:pPr>
        <w:pStyle w:val="a3"/>
        <w:numPr>
          <w:ilvl w:val="0"/>
          <w:numId w:val="1"/>
        </w:numPr>
        <w:jc w:val="both"/>
        <w:rPr>
          <w:szCs w:val="24"/>
        </w:rPr>
      </w:pPr>
      <w:r w:rsidRPr="009F668A">
        <w:rPr>
          <w:rFonts w:eastAsia="Times New Roman"/>
          <w:color w:val="000000"/>
          <w:szCs w:val="24"/>
          <w:lang w:eastAsia="ru-RU"/>
        </w:rPr>
        <w:t xml:space="preserve">Ж.М. </w:t>
      </w:r>
      <w:proofErr w:type="spellStart"/>
      <w:r w:rsidRPr="009F668A">
        <w:rPr>
          <w:rFonts w:eastAsia="Times New Roman"/>
          <w:color w:val="000000"/>
          <w:szCs w:val="24"/>
          <w:lang w:eastAsia="ru-RU"/>
        </w:rPr>
        <w:t>Алибекова</w:t>
      </w:r>
      <w:proofErr w:type="spellEnd"/>
      <w:r w:rsidRPr="009F668A">
        <w:rPr>
          <w:rFonts w:eastAsia="Times New Roman"/>
          <w:color w:val="000000"/>
          <w:szCs w:val="24"/>
          <w:lang w:eastAsia="ru-RU"/>
        </w:rPr>
        <w:t xml:space="preserve">, Л.И. </w:t>
      </w:r>
      <w:proofErr w:type="spellStart"/>
      <w:r w:rsidRPr="009F668A">
        <w:rPr>
          <w:rFonts w:eastAsia="Times New Roman"/>
          <w:color w:val="000000"/>
          <w:szCs w:val="24"/>
          <w:lang w:eastAsia="ru-RU"/>
        </w:rPr>
        <w:t>Пышкина</w:t>
      </w:r>
      <w:proofErr w:type="spellEnd"/>
      <w:r w:rsidRPr="009F668A">
        <w:rPr>
          <w:rFonts w:eastAsia="Times New Roman"/>
          <w:color w:val="000000"/>
          <w:szCs w:val="24"/>
          <w:lang w:eastAsia="ru-RU"/>
        </w:rPr>
        <w:t xml:space="preserve">. Влияние фармакологической </w:t>
      </w:r>
      <w:r w:rsidRPr="009F668A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профилактики на течение и исход ишемического инсульта.</w:t>
      </w:r>
      <w:r w:rsidRPr="009F668A">
        <w:rPr>
          <w:rFonts w:eastAsia="Times New Roman"/>
          <w:color w:val="000000"/>
          <w:szCs w:val="24"/>
          <w:lang w:eastAsia="ru-RU"/>
        </w:rPr>
        <w:t xml:space="preserve"> // Академический журнал Западной Сибири №1 (50) Том 10, 2014 , с. 19-20.</w:t>
      </w:r>
    </w:p>
    <w:p w:rsidR="00B87D7D" w:rsidRPr="00B87D7D" w:rsidRDefault="009F668A" w:rsidP="00B87D7D">
      <w:pPr>
        <w:pStyle w:val="a3"/>
        <w:numPr>
          <w:ilvl w:val="0"/>
          <w:numId w:val="1"/>
        </w:numPr>
        <w:jc w:val="both"/>
        <w:rPr>
          <w:szCs w:val="24"/>
        </w:rPr>
      </w:pPr>
      <w:r w:rsidRPr="00B87D7D">
        <w:rPr>
          <w:rFonts w:eastAsia="Times New Roman"/>
          <w:color w:val="000000"/>
          <w:szCs w:val="24"/>
          <w:lang w:eastAsia="ru-RU"/>
        </w:rPr>
        <w:t xml:space="preserve">Ж.М. </w:t>
      </w:r>
      <w:proofErr w:type="spellStart"/>
      <w:r w:rsidRPr="00B87D7D">
        <w:rPr>
          <w:rFonts w:eastAsia="Times New Roman"/>
          <w:color w:val="000000"/>
          <w:szCs w:val="24"/>
          <w:lang w:eastAsia="ru-RU"/>
        </w:rPr>
        <w:t>Алибекова</w:t>
      </w:r>
      <w:proofErr w:type="spellEnd"/>
      <w:r w:rsidRPr="00B87D7D">
        <w:rPr>
          <w:rFonts w:eastAsia="Times New Roman"/>
          <w:color w:val="000000"/>
          <w:szCs w:val="24"/>
          <w:lang w:eastAsia="ru-RU"/>
        </w:rPr>
        <w:t xml:space="preserve">, Л.И. </w:t>
      </w:r>
      <w:proofErr w:type="spellStart"/>
      <w:r w:rsidRPr="00B87D7D">
        <w:rPr>
          <w:rFonts w:eastAsia="Times New Roman"/>
          <w:color w:val="000000"/>
          <w:szCs w:val="24"/>
          <w:lang w:eastAsia="ru-RU"/>
        </w:rPr>
        <w:t>Пышкина</w:t>
      </w:r>
      <w:proofErr w:type="spellEnd"/>
      <w:r w:rsidRPr="00B87D7D">
        <w:rPr>
          <w:rFonts w:eastAsia="Times New Roman"/>
          <w:color w:val="000000"/>
          <w:szCs w:val="24"/>
          <w:lang w:eastAsia="ru-RU"/>
        </w:rPr>
        <w:t>, А.А.Кабанов.</w:t>
      </w:r>
      <w:r w:rsidRPr="00B87D7D">
        <w:rPr>
          <w:color w:val="000000"/>
          <w:szCs w:val="24"/>
        </w:rPr>
        <w:t xml:space="preserve"> </w:t>
      </w:r>
      <w:r w:rsidRPr="00B87D7D">
        <w:rPr>
          <w:rFonts w:eastAsia="Times New Roman"/>
          <w:color w:val="000000"/>
          <w:szCs w:val="24"/>
          <w:lang w:eastAsia="ru-RU"/>
        </w:rPr>
        <w:t>Демографические особенности</w:t>
      </w:r>
      <w:r w:rsidRPr="00B87D7D">
        <w:rPr>
          <w:color w:val="000000"/>
          <w:szCs w:val="24"/>
        </w:rPr>
        <w:t xml:space="preserve"> </w:t>
      </w:r>
      <w:proofErr w:type="gramStart"/>
      <w:r w:rsidRPr="00B87D7D">
        <w:rPr>
          <w:rFonts w:eastAsia="Times New Roman"/>
          <w:color w:val="000000"/>
          <w:szCs w:val="24"/>
          <w:lang w:eastAsia="ru-RU"/>
        </w:rPr>
        <w:t>структуры факторов риска развития</w:t>
      </w:r>
      <w:r w:rsidRPr="00B87D7D">
        <w:rPr>
          <w:color w:val="000000"/>
          <w:szCs w:val="24"/>
        </w:rPr>
        <w:t xml:space="preserve"> </w:t>
      </w:r>
      <w:r w:rsidRPr="00B87D7D">
        <w:rPr>
          <w:rFonts w:eastAsia="Times New Roman"/>
          <w:color w:val="000000"/>
          <w:szCs w:val="24"/>
          <w:lang w:eastAsia="ru-RU"/>
        </w:rPr>
        <w:t>ишемического</w:t>
      </w:r>
      <w:r w:rsidRPr="00B87D7D">
        <w:rPr>
          <w:color w:val="000000"/>
          <w:szCs w:val="24"/>
        </w:rPr>
        <w:t xml:space="preserve"> </w:t>
      </w:r>
      <w:r w:rsidRPr="00B87D7D">
        <w:rPr>
          <w:rFonts w:eastAsia="Times New Roman"/>
          <w:color w:val="000000"/>
          <w:szCs w:val="24"/>
          <w:lang w:eastAsia="ru-RU"/>
        </w:rPr>
        <w:t>инсульта</w:t>
      </w:r>
      <w:proofErr w:type="gramEnd"/>
      <w:r w:rsidRPr="00B87D7D">
        <w:rPr>
          <w:rFonts w:eastAsia="Times New Roman"/>
          <w:color w:val="000000"/>
          <w:szCs w:val="24"/>
          <w:lang w:eastAsia="ru-RU"/>
        </w:rPr>
        <w:t xml:space="preserve"> в РД.</w:t>
      </w:r>
      <w:r w:rsidR="00B87D7D" w:rsidRPr="00B87D7D">
        <w:rPr>
          <w:rFonts w:eastAsia="Calibri"/>
          <w:szCs w:val="24"/>
        </w:rPr>
        <w:t xml:space="preserve"> //Журнал неврологии и психиатрии имени</w:t>
      </w:r>
      <w:r w:rsidR="00B87D7D" w:rsidRPr="00B87D7D">
        <w:rPr>
          <w:szCs w:val="24"/>
        </w:rPr>
        <w:t xml:space="preserve"> </w:t>
      </w:r>
      <w:r w:rsidR="00B87D7D" w:rsidRPr="00B87D7D">
        <w:rPr>
          <w:rFonts w:eastAsia="Calibri"/>
          <w:szCs w:val="24"/>
        </w:rPr>
        <w:t>С.С.Корсакова.</w:t>
      </w:r>
      <w:r w:rsidR="00B87D7D" w:rsidRPr="00B87D7D">
        <w:rPr>
          <w:color w:val="000000"/>
          <w:szCs w:val="24"/>
          <w:shd w:val="clear" w:color="auto" w:fill="FFFFFF"/>
        </w:rPr>
        <w:t xml:space="preserve"> №</w:t>
      </w:r>
      <w:r w:rsidR="00B87D7D" w:rsidRPr="00B87D7D">
        <w:rPr>
          <w:rFonts w:eastAsia="Times New Roman"/>
          <w:color w:val="000000"/>
          <w:szCs w:val="24"/>
          <w:lang w:eastAsia="ru-RU"/>
        </w:rPr>
        <w:t xml:space="preserve"> 8 с. 62 по 65. </w:t>
      </w:r>
    </w:p>
    <w:p w:rsidR="00B87D7D" w:rsidRPr="00B87D7D" w:rsidRDefault="00B87D7D" w:rsidP="00B87D7D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pStyle w:val="a3"/>
        <w:jc w:val="both"/>
        <w:rPr>
          <w:szCs w:val="24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pStyle w:val="a3"/>
        <w:jc w:val="both"/>
        <w:rPr>
          <w:szCs w:val="24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9F668A" w:rsidRDefault="009F668A" w:rsidP="009F66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F668A" w:rsidRPr="00A4785E" w:rsidRDefault="009F668A" w:rsidP="00A4785E">
      <w:pPr>
        <w:pStyle w:val="a3"/>
        <w:numPr>
          <w:ilvl w:val="0"/>
          <w:numId w:val="1"/>
        </w:numPr>
        <w:jc w:val="both"/>
        <w:rPr>
          <w:szCs w:val="24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szCs w:val="24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A4785E" w:rsidRPr="00A4785E" w:rsidRDefault="00A4785E" w:rsidP="00A4785E">
      <w:pPr>
        <w:pStyle w:val="a3"/>
        <w:jc w:val="both"/>
        <w:rPr>
          <w:szCs w:val="24"/>
        </w:rPr>
      </w:pPr>
    </w:p>
    <w:p w:rsidR="002639D0" w:rsidRPr="002639D0" w:rsidRDefault="002639D0" w:rsidP="002639D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639D0" w:rsidRPr="002639D0" w:rsidRDefault="002639D0" w:rsidP="002639D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639D0" w:rsidRPr="002639D0" w:rsidRDefault="002639D0" w:rsidP="002639D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639D0" w:rsidRPr="002639D0" w:rsidRDefault="002639D0" w:rsidP="002639D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639D0" w:rsidRPr="002639D0" w:rsidRDefault="002639D0" w:rsidP="002639D0">
      <w:pPr>
        <w:pStyle w:val="a3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639D0" w:rsidRPr="002639D0" w:rsidRDefault="002639D0" w:rsidP="002639D0">
      <w:pPr>
        <w:pStyle w:val="a3"/>
        <w:jc w:val="both"/>
        <w:rPr>
          <w:szCs w:val="24"/>
        </w:rPr>
      </w:pPr>
    </w:p>
    <w:p w:rsidR="002639D0" w:rsidRPr="0073367B" w:rsidRDefault="002639D0" w:rsidP="002639D0">
      <w:pPr>
        <w:pStyle w:val="a3"/>
        <w:jc w:val="both"/>
        <w:rPr>
          <w:szCs w:val="24"/>
        </w:rPr>
      </w:pPr>
    </w:p>
    <w:p w:rsidR="001F1AD4" w:rsidRDefault="001F1AD4" w:rsidP="001F1AD4">
      <w:pPr>
        <w:pStyle w:val="a5"/>
        <w:rPr>
          <w:sz w:val="28"/>
          <w:szCs w:val="28"/>
        </w:rPr>
      </w:pPr>
    </w:p>
    <w:p w:rsidR="000C45F6" w:rsidRPr="005C6255" w:rsidRDefault="000C45F6" w:rsidP="000C45F6">
      <w:pPr>
        <w:pStyle w:val="a3"/>
        <w:rPr>
          <w:szCs w:val="24"/>
        </w:rPr>
      </w:pPr>
    </w:p>
    <w:sectPr w:rsidR="000C45F6" w:rsidRPr="005C6255" w:rsidSect="00D3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78C"/>
    <w:multiLevelType w:val="hybridMultilevel"/>
    <w:tmpl w:val="966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5DC"/>
    <w:multiLevelType w:val="hybridMultilevel"/>
    <w:tmpl w:val="0EB6AB2C"/>
    <w:lvl w:ilvl="0" w:tplc="0419000F">
      <w:start w:val="1"/>
      <w:numFmt w:val="decimal"/>
      <w:lvlText w:val="%1."/>
      <w:lvlJc w:val="left"/>
      <w:pPr>
        <w:ind w:left="2330" w:hanging="360"/>
      </w:pPr>
    </w:lvl>
    <w:lvl w:ilvl="1" w:tplc="04190019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>
    <w:nsid w:val="1D196CFC"/>
    <w:multiLevelType w:val="hybridMultilevel"/>
    <w:tmpl w:val="966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29C9"/>
    <w:multiLevelType w:val="hybridMultilevel"/>
    <w:tmpl w:val="966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859"/>
    <w:multiLevelType w:val="hybridMultilevel"/>
    <w:tmpl w:val="50F2CA98"/>
    <w:lvl w:ilvl="0" w:tplc="B2DAE33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A8E"/>
    <w:multiLevelType w:val="hybridMultilevel"/>
    <w:tmpl w:val="6B843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E052F"/>
    <w:multiLevelType w:val="hybridMultilevel"/>
    <w:tmpl w:val="0E8A0FB0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0D3A"/>
    <w:rsid w:val="000103BC"/>
    <w:rsid w:val="00063FCD"/>
    <w:rsid w:val="000B3D0E"/>
    <w:rsid w:val="000C45F6"/>
    <w:rsid w:val="001B3D2E"/>
    <w:rsid w:val="001F1AD4"/>
    <w:rsid w:val="002639D0"/>
    <w:rsid w:val="002B2A83"/>
    <w:rsid w:val="00552633"/>
    <w:rsid w:val="00585A46"/>
    <w:rsid w:val="005B70C6"/>
    <w:rsid w:val="005C6255"/>
    <w:rsid w:val="00617606"/>
    <w:rsid w:val="0065391C"/>
    <w:rsid w:val="0073367B"/>
    <w:rsid w:val="009F668A"/>
    <w:rsid w:val="00A17723"/>
    <w:rsid w:val="00A4785E"/>
    <w:rsid w:val="00A615C0"/>
    <w:rsid w:val="00B24B55"/>
    <w:rsid w:val="00B87D7D"/>
    <w:rsid w:val="00C0723D"/>
    <w:rsid w:val="00C96B44"/>
    <w:rsid w:val="00CD3C80"/>
    <w:rsid w:val="00D33EC8"/>
    <w:rsid w:val="00E10D3A"/>
    <w:rsid w:val="00FD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8"/>
  </w:style>
  <w:style w:type="paragraph" w:styleId="2">
    <w:name w:val="heading 2"/>
    <w:basedOn w:val="a"/>
    <w:link w:val="20"/>
    <w:uiPriority w:val="9"/>
    <w:qFormat/>
    <w:rsid w:val="0073367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3A"/>
    <w:pPr>
      <w:ind w:left="720"/>
      <w:contextualSpacing/>
    </w:pPr>
  </w:style>
  <w:style w:type="table" w:styleId="a4">
    <w:name w:val="Table Grid"/>
    <w:basedOn w:val="a1"/>
    <w:rsid w:val="001F1AD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1AD4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7336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367B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8</cp:revision>
  <dcterms:created xsi:type="dcterms:W3CDTF">2015-04-20T07:35:00Z</dcterms:created>
  <dcterms:modified xsi:type="dcterms:W3CDTF">2015-04-21T08:58:00Z</dcterms:modified>
</cp:coreProperties>
</file>