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5E" w:rsidRDefault="005C615E" w:rsidP="005C615E">
      <w:pPr>
        <w:pStyle w:val="a4"/>
        <w:tabs>
          <w:tab w:val="left" w:pos="1605"/>
        </w:tabs>
        <w:ind w:firstLine="0"/>
        <w:jc w:val="center"/>
        <w:rPr>
          <w:b/>
          <w:sz w:val="32"/>
          <w:szCs w:val="32"/>
        </w:rPr>
      </w:pPr>
      <w:r w:rsidRPr="009E612F">
        <w:rPr>
          <w:b/>
          <w:sz w:val="28"/>
          <w:szCs w:val="28"/>
        </w:rPr>
        <w:t xml:space="preserve">ВОПРОСЫ К </w:t>
      </w:r>
      <w:r w:rsidR="000E5413">
        <w:rPr>
          <w:b/>
          <w:sz w:val="28"/>
          <w:szCs w:val="28"/>
        </w:rPr>
        <w:t xml:space="preserve">1 </w:t>
      </w:r>
      <w:bookmarkStart w:id="0" w:name="_GoBack"/>
      <w:bookmarkEnd w:id="0"/>
      <w:r w:rsidRPr="009E612F">
        <w:rPr>
          <w:b/>
          <w:sz w:val="28"/>
          <w:szCs w:val="28"/>
        </w:rPr>
        <w:t xml:space="preserve">АТТЕСТАЦИИ ДЛЯ ИНТЕРНОВ И КЛИНИЧЕСКИХ ОРДИНАТОРОВ 1 </w:t>
      </w:r>
      <w:proofErr w:type="spellStart"/>
      <w:r w:rsidRPr="009E612F">
        <w:rPr>
          <w:b/>
          <w:sz w:val="28"/>
          <w:szCs w:val="28"/>
          <w:vertAlign w:val="superscript"/>
        </w:rPr>
        <w:t>го</w:t>
      </w:r>
      <w:proofErr w:type="spellEnd"/>
      <w:r w:rsidRPr="009E612F">
        <w:rPr>
          <w:b/>
          <w:sz w:val="28"/>
          <w:szCs w:val="28"/>
          <w:vertAlign w:val="superscript"/>
        </w:rPr>
        <w:t xml:space="preserve"> </w:t>
      </w:r>
      <w:r w:rsidRPr="009E612F">
        <w:rPr>
          <w:b/>
          <w:sz w:val="28"/>
          <w:szCs w:val="28"/>
        </w:rPr>
        <w:t xml:space="preserve"> ГОДА ОБУЧЕНИЯ</w:t>
      </w:r>
      <w:r w:rsidRPr="003F6219">
        <w:rPr>
          <w:b/>
          <w:sz w:val="32"/>
          <w:szCs w:val="32"/>
        </w:rPr>
        <w:t xml:space="preserve"> </w:t>
      </w:r>
    </w:p>
    <w:p w:rsidR="005C615E" w:rsidRDefault="005C615E" w:rsidP="005C615E">
      <w:pPr>
        <w:pStyle w:val="a4"/>
        <w:tabs>
          <w:tab w:val="left" w:pos="1605"/>
        </w:tabs>
        <w:ind w:firstLine="0"/>
        <w:jc w:val="center"/>
        <w:rPr>
          <w:b/>
          <w:sz w:val="32"/>
          <w:szCs w:val="32"/>
        </w:rPr>
      </w:pPr>
      <w:r w:rsidRPr="009E612F">
        <w:rPr>
          <w:b/>
          <w:i/>
        </w:rPr>
        <w:t>(</w:t>
      </w:r>
      <w:r>
        <w:rPr>
          <w:b/>
          <w:i/>
        </w:rPr>
        <w:t xml:space="preserve">НЕОТЛОЖНАЯ </w:t>
      </w:r>
      <w:r w:rsidRPr="009E612F">
        <w:rPr>
          <w:b/>
          <w:i/>
        </w:rPr>
        <w:t xml:space="preserve"> ХИРУРГИЯ)</w:t>
      </w:r>
      <w:r w:rsidRPr="003F6219">
        <w:rPr>
          <w:b/>
          <w:sz w:val="32"/>
          <w:szCs w:val="32"/>
        </w:rPr>
        <w:t xml:space="preserve"> </w:t>
      </w:r>
    </w:p>
    <w:p w:rsidR="005C615E" w:rsidRPr="005C615E" w:rsidRDefault="005C615E" w:rsidP="005C615E">
      <w:pPr>
        <w:pStyle w:val="a3"/>
      </w:pPr>
    </w:p>
    <w:p w:rsidR="0025553C" w:rsidRPr="005C615E" w:rsidRDefault="0079257B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Ущемлённые грыжи. </w:t>
      </w:r>
      <w:r w:rsidR="00A97EF2" w:rsidRPr="005C615E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r w:rsidRPr="005C615E">
        <w:rPr>
          <w:rFonts w:ascii="Times New Roman" w:hAnsi="Times New Roman" w:cs="Times New Roman"/>
          <w:sz w:val="24"/>
          <w:szCs w:val="24"/>
        </w:rPr>
        <w:t xml:space="preserve">Эластическое </w:t>
      </w:r>
      <w:r w:rsidR="00A97EF2" w:rsidRPr="005C615E">
        <w:rPr>
          <w:rFonts w:ascii="Times New Roman" w:hAnsi="Times New Roman" w:cs="Times New Roman"/>
          <w:sz w:val="24"/>
          <w:szCs w:val="24"/>
        </w:rPr>
        <w:t xml:space="preserve">и каловое </w:t>
      </w:r>
      <w:r w:rsidRPr="005C615E">
        <w:rPr>
          <w:rFonts w:ascii="Times New Roman" w:hAnsi="Times New Roman" w:cs="Times New Roman"/>
          <w:sz w:val="24"/>
          <w:szCs w:val="24"/>
        </w:rPr>
        <w:t>ущемление</w:t>
      </w:r>
      <w:r w:rsidR="00A97EF2" w:rsidRPr="005C615E">
        <w:rPr>
          <w:rFonts w:ascii="Times New Roman" w:hAnsi="Times New Roman" w:cs="Times New Roman"/>
          <w:sz w:val="24"/>
          <w:szCs w:val="24"/>
        </w:rPr>
        <w:t>.</w:t>
      </w:r>
    </w:p>
    <w:p w:rsidR="00507369" w:rsidRPr="005C615E" w:rsidRDefault="00507369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Дифференциальная  диагностика  при ущемленной  грыже.</w:t>
      </w:r>
    </w:p>
    <w:p w:rsidR="00A97EF2" w:rsidRPr="005C615E" w:rsidRDefault="00A97EF2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Особые виды ущемления.</w:t>
      </w:r>
      <w:r w:rsidR="00507369" w:rsidRPr="005C615E">
        <w:rPr>
          <w:rFonts w:ascii="Times New Roman" w:hAnsi="Times New Roman" w:cs="Times New Roman"/>
          <w:sz w:val="24"/>
          <w:szCs w:val="24"/>
        </w:rPr>
        <w:t xml:space="preserve"> Хирургическая тактика.</w:t>
      </w:r>
    </w:p>
    <w:p w:rsidR="00507369" w:rsidRPr="005C615E" w:rsidRDefault="00507369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Общие принципы и этапы операции при ущемлённых грыжах.</w:t>
      </w:r>
    </w:p>
    <w:p w:rsidR="00507369" w:rsidRPr="005C615E" w:rsidRDefault="00507369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Хирургическая тактика при сомнительной жизнеспособности ущемлённого органа, при флегмоне грыжевого мешка, при перитоните.</w:t>
      </w:r>
    </w:p>
    <w:p w:rsidR="00507369" w:rsidRPr="005C615E" w:rsidRDefault="00A80847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Внутренние брюшные грыжи.</w:t>
      </w:r>
    </w:p>
    <w:p w:rsidR="00A80847" w:rsidRPr="005C615E" w:rsidRDefault="00A80847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Наиболее частые технические ошибки при операциях по поводу ущемлённых грыж.</w:t>
      </w:r>
    </w:p>
    <w:p w:rsidR="00FA495A" w:rsidRPr="005C615E" w:rsidRDefault="00FA495A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Острые нарушения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кровообращения.</w:t>
      </w:r>
      <w:r w:rsidR="00584EF3" w:rsidRPr="005C615E">
        <w:rPr>
          <w:rFonts w:ascii="Times New Roman" w:hAnsi="Times New Roman" w:cs="Times New Roman"/>
          <w:sz w:val="24"/>
          <w:szCs w:val="24"/>
        </w:rPr>
        <w:t xml:space="preserve"> Этиология. Типичные варианты  эмболической окклюзии ствола верхней брыжеечной </w:t>
      </w:r>
      <w:r w:rsidR="00AD075E" w:rsidRPr="005C615E">
        <w:rPr>
          <w:rFonts w:ascii="Times New Roman" w:hAnsi="Times New Roman" w:cs="Times New Roman"/>
          <w:sz w:val="24"/>
          <w:szCs w:val="24"/>
        </w:rPr>
        <w:t xml:space="preserve">артерии. </w:t>
      </w:r>
    </w:p>
    <w:p w:rsidR="00AD075E" w:rsidRPr="005C615E" w:rsidRDefault="00AD075E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нарушений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кровообращения (стадии заболевания).</w:t>
      </w:r>
    </w:p>
    <w:p w:rsidR="00AD075E" w:rsidRPr="005C615E" w:rsidRDefault="00AD075E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Диагностика острых нарушений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мезентериального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кровообращения</w:t>
      </w:r>
      <w:r w:rsidR="00FA4356" w:rsidRPr="005C615E">
        <w:rPr>
          <w:rFonts w:ascii="Times New Roman" w:hAnsi="Times New Roman" w:cs="Times New Roman"/>
          <w:sz w:val="24"/>
          <w:szCs w:val="24"/>
        </w:rPr>
        <w:t>, клиника, лечение.</w:t>
      </w:r>
    </w:p>
    <w:p w:rsidR="00FA4356" w:rsidRPr="005C615E" w:rsidRDefault="00FA4356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Диагностика и дифференциальная диагностика прободной язвы.</w:t>
      </w:r>
    </w:p>
    <w:p w:rsidR="008F3737" w:rsidRPr="005C615E" w:rsidRDefault="008F3737" w:rsidP="005C615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i/>
          <w:sz w:val="24"/>
          <w:szCs w:val="24"/>
        </w:rPr>
        <w:t xml:space="preserve">Атипичные  перфорации. </w:t>
      </w:r>
      <w:r w:rsidR="00D73AC8" w:rsidRPr="005C615E">
        <w:rPr>
          <w:rFonts w:ascii="Times New Roman" w:hAnsi="Times New Roman" w:cs="Times New Roman"/>
          <w:i/>
          <w:sz w:val="24"/>
          <w:szCs w:val="24"/>
        </w:rPr>
        <w:t>Консервативное лечение.</w:t>
      </w:r>
      <w:r w:rsidRPr="005C615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4356" w:rsidRPr="005C615E" w:rsidRDefault="00FA4356" w:rsidP="005C615E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i/>
          <w:sz w:val="24"/>
          <w:szCs w:val="24"/>
        </w:rPr>
        <w:t xml:space="preserve">Хирургическая тактика  при </w:t>
      </w:r>
      <w:proofErr w:type="spellStart"/>
      <w:r w:rsidRPr="005C615E">
        <w:rPr>
          <w:rFonts w:ascii="Times New Roman" w:hAnsi="Times New Roman" w:cs="Times New Roman"/>
          <w:i/>
          <w:sz w:val="24"/>
          <w:szCs w:val="24"/>
        </w:rPr>
        <w:t>перфоративных</w:t>
      </w:r>
      <w:proofErr w:type="spellEnd"/>
      <w:r w:rsidRPr="005C615E">
        <w:rPr>
          <w:rFonts w:ascii="Times New Roman" w:hAnsi="Times New Roman" w:cs="Times New Roman"/>
          <w:i/>
          <w:sz w:val="24"/>
          <w:szCs w:val="24"/>
        </w:rPr>
        <w:t xml:space="preserve"> язвах желудка и 12 </w:t>
      </w:r>
      <w:proofErr w:type="spellStart"/>
      <w:r w:rsidRPr="005C615E">
        <w:rPr>
          <w:rFonts w:ascii="Times New Roman" w:hAnsi="Times New Roman" w:cs="Times New Roman"/>
          <w:i/>
          <w:sz w:val="24"/>
          <w:szCs w:val="24"/>
        </w:rPr>
        <w:t>п.к</w:t>
      </w:r>
      <w:proofErr w:type="spellEnd"/>
      <w:r w:rsidRPr="005C615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C615E">
        <w:rPr>
          <w:rFonts w:ascii="Times New Roman" w:hAnsi="Times New Roman" w:cs="Times New Roman"/>
          <w:sz w:val="24"/>
          <w:szCs w:val="24"/>
        </w:rPr>
        <w:t>Выбор метода операции</w:t>
      </w:r>
      <w:r w:rsidR="002F1110" w:rsidRPr="005C615E">
        <w:rPr>
          <w:rFonts w:ascii="Times New Roman" w:hAnsi="Times New Roman" w:cs="Times New Roman"/>
          <w:sz w:val="24"/>
          <w:szCs w:val="24"/>
        </w:rPr>
        <w:t>.</w:t>
      </w:r>
    </w:p>
    <w:p w:rsidR="002F1110" w:rsidRPr="005C615E" w:rsidRDefault="002F1110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Техника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ушивания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прободного отверстия.</w:t>
      </w:r>
    </w:p>
    <w:p w:rsidR="00D73AC8" w:rsidRPr="005C615E" w:rsidRDefault="00D73AC8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Диагностики и дифференциальная диагностика острых желудочно-кишечных кровотечений.</w:t>
      </w:r>
    </w:p>
    <w:p w:rsidR="00D73AC8" w:rsidRPr="005C615E" w:rsidRDefault="00D73AC8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Степени тяжести кровопотери</w:t>
      </w:r>
      <w:r w:rsidR="009342F8" w:rsidRPr="005C615E">
        <w:rPr>
          <w:rFonts w:ascii="Times New Roman" w:hAnsi="Times New Roman" w:cs="Times New Roman"/>
          <w:sz w:val="24"/>
          <w:szCs w:val="24"/>
        </w:rPr>
        <w:t xml:space="preserve">.  Классификация </w:t>
      </w:r>
      <w:proofErr w:type="spellStart"/>
      <w:r w:rsidR="009342F8" w:rsidRPr="005C615E">
        <w:rPr>
          <w:rFonts w:ascii="Times New Roman" w:hAnsi="Times New Roman" w:cs="Times New Roman"/>
          <w:sz w:val="24"/>
          <w:szCs w:val="24"/>
        </w:rPr>
        <w:t>Форреста</w:t>
      </w:r>
      <w:proofErr w:type="spellEnd"/>
      <w:r w:rsidR="009342F8" w:rsidRPr="005C615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342F8" w:rsidRPr="005C615E">
        <w:rPr>
          <w:rFonts w:ascii="Times New Roman" w:hAnsi="Times New Roman" w:cs="Times New Roman"/>
          <w:sz w:val="24"/>
          <w:szCs w:val="24"/>
        </w:rPr>
        <w:t>Forrest</w:t>
      </w:r>
      <w:proofErr w:type="spellEnd"/>
      <w:r w:rsidR="009342F8" w:rsidRPr="005C615E">
        <w:rPr>
          <w:rFonts w:ascii="Times New Roman" w:hAnsi="Times New Roman" w:cs="Times New Roman"/>
          <w:sz w:val="24"/>
          <w:szCs w:val="24"/>
        </w:rPr>
        <w:t>).</w:t>
      </w:r>
    </w:p>
    <w:p w:rsidR="00D73AC8" w:rsidRPr="005C615E" w:rsidRDefault="00D73AC8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Консервативное лечение острых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кровотечений.</w:t>
      </w:r>
    </w:p>
    <w:p w:rsidR="009342F8" w:rsidRPr="005C615E" w:rsidRDefault="009342F8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Эндоскопическая остановка кровотечения.</w:t>
      </w:r>
    </w:p>
    <w:p w:rsidR="00D73AC8" w:rsidRPr="005C615E" w:rsidRDefault="00D73AC8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Показания к операции, предоперационная подготовка, выбор метода оперативного лечения.</w:t>
      </w:r>
    </w:p>
    <w:p w:rsidR="00FA4356" w:rsidRPr="005C615E" w:rsidRDefault="009342F8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Прогнозирование рецидива кровотечения</w:t>
      </w:r>
      <w:r w:rsidR="00FD0B20" w:rsidRPr="005C6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B20" w:rsidRPr="005C615E" w:rsidRDefault="00FD0B20" w:rsidP="005C615E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Консервативное и оперативное лечение при кровотечении из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варикозно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расширенных вен пищевода.</w:t>
      </w:r>
    </w:p>
    <w:p w:rsidR="00FD0B20" w:rsidRPr="005C615E" w:rsidRDefault="006825E9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Закрытая травма органов брюшной полости</w:t>
      </w:r>
      <w:r w:rsidR="00A74466" w:rsidRPr="005C615E">
        <w:rPr>
          <w:rFonts w:ascii="Times New Roman" w:hAnsi="Times New Roman" w:cs="Times New Roman"/>
          <w:sz w:val="24"/>
          <w:szCs w:val="24"/>
        </w:rPr>
        <w:t>. Клиника, диагностика.</w:t>
      </w:r>
    </w:p>
    <w:p w:rsidR="00A74466" w:rsidRPr="005C615E" w:rsidRDefault="00A74466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Техника лапароцентеза.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Видеолапароскопия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>.</w:t>
      </w:r>
    </w:p>
    <w:p w:rsidR="00376495" w:rsidRPr="005C615E" w:rsidRDefault="00376495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Современные принципы  консервативного ведения пострадавших с травмой паренхиматозных органов.</w:t>
      </w:r>
    </w:p>
    <w:p w:rsidR="006407A6" w:rsidRPr="005C615E" w:rsidRDefault="006407A6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Техника ревизии  органов брюшной полости (желудка, двенадцатиперстной кишки, и  поджелудочной железы, толстой кишки).</w:t>
      </w:r>
    </w:p>
    <w:p w:rsidR="005F4811" w:rsidRPr="005C615E" w:rsidRDefault="005F4811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Классификация повреждений печени. Диагностика. Лечение.</w:t>
      </w:r>
    </w:p>
    <w:p w:rsidR="00FE21DF" w:rsidRPr="005C615E" w:rsidRDefault="00FE21DF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Повреждения жёлчного пузыря и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внепечёночных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жёлчных протоков. Лечение.</w:t>
      </w:r>
    </w:p>
    <w:p w:rsidR="006407A6" w:rsidRPr="005C615E" w:rsidRDefault="006407A6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C615E">
        <w:rPr>
          <w:rFonts w:ascii="Times New Roman" w:hAnsi="Times New Roman" w:cs="Times New Roman"/>
          <w:sz w:val="24"/>
          <w:szCs w:val="24"/>
        </w:rPr>
        <w:t>Реинфузия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крови, показание к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реинфузии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 xml:space="preserve"> крови</w:t>
      </w:r>
      <w:r w:rsidR="005F4811" w:rsidRPr="005C615E">
        <w:rPr>
          <w:rFonts w:ascii="Times New Roman" w:hAnsi="Times New Roman" w:cs="Times New Roman"/>
          <w:sz w:val="24"/>
          <w:szCs w:val="24"/>
        </w:rPr>
        <w:t>, противопоказания.</w:t>
      </w:r>
    </w:p>
    <w:p w:rsidR="00FE21DF" w:rsidRPr="005C615E" w:rsidRDefault="00FE21DF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Диагностика и лечение повреждений поджелудочной </w:t>
      </w:r>
      <w:proofErr w:type="spellStart"/>
      <w:r w:rsidRPr="005C615E">
        <w:rPr>
          <w:rFonts w:ascii="Times New Roman" w:hAnsi="Times New Roman" w:cs="Times New Roman"/>
          <w:sz w:val="24"/>
          <w:szCs w:val="24"/>
        </w:rPr>
        <w:t>железы.Лечение</w:t>
      </w:r>
      <w:proofErr w:type="spellEnd"/>
      <w:r w:rsidRPr="005C615E">
        <w:rPr>
          <w:rFonts w:ascii="Times New Roman" w:hAnsi="Times New Roman" w:cs="Times New Roman"/>
          <w:sz w:val="24"/>
          <w:szCs w:val="24"/>
        </w:rPr>
        <w:t>.</w:t>
      </w:r>
    </w:p>
    <w:p w:rsidR="00FE21DF" w:rsidRPr="005C615E" w:rsidRDefault="00FE21DF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 xml:space="preserve">Клиническая картина повреждений селезёнки. Лечение разрывов селезёнки. </w:t>
      </w:r>
    </w:p>
    <w:p w:rsidR="00FE21DF" w:rsidRPr="005C615E" w:rsidRDefault="00FE21DF" w:rsidP="005C615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615E">
        <w:rPr>
          <w:rFonts w:ascii="Times New Roman" w:hAnsi="Times New Roman" w:cs="Times New Roman"/>
          <w:sz w:val="24"/>
          <w:szCs w:val="24"/>
        </w:rPr>
        <w:t>Диагностика закрытых повреждений диафрагмы.</w:t>
      </w:r>
      <w:r w:rsidR="009025A6" w:rsidRPr="005C615E">
        <w:rPr>
          <w:rFonts w:ascii="Times New Roman" w:hAnsi="Times New Roman" w:cs="Times New Roman"/>
          <w:sz w:val="24"/>
          <w:szCs w:val="24"/>
        </w:rPr>
        <w:t xml:space="preserve"> Лечение.</w:t>
      </w:r>
    </w:p>
    <w:p w:rsidR="00FA4356" w:rsidRPr="005C615E" w:rsidRDefault="00FA4356" w:rsidP="005C615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4356" w:rsidRPr="005C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54DFF"/>
    <w:multiLevelType w:val="singleLevel"/>
    <w:tmpl w:val="E59883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12AE5174"/>
    <w:multiLevelType w:val="singleLevel"/>
    <w:tmpl w:val="2C46EE3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2BAD4830"/>
    <w:multiLevelType w:val="hybridMultilevel"/>
    <w:tmpl w:val="D3D0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11C6"/>
    <w:multiLevelType w:val="singleLevel"/>
    <w:tmpl w:val="1248B9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2A"/>
    <w:rsid w:val="000E5413"/>
    <w:rsid w:val="0025553C"/>
    <w:rsid w:val="002F1110"/>
    <w:rsid w:val="00376495"/>
    <w:rsid w:val="00507369"/>
    <w:rsid w:val="00584EF3"/>
    <w:rsid w:val="005C615E"/>
    <w:rsid w:val="005F4811"/>
    <w:rsid w:val="006407A6"/>
    <w:rsid w:val="006825E9"/>
    <w:rsid w:val="006C65B6"/>
    <w:rsid w:val="007165E9"/>
    <w:rsid w:val="00721A2A"/>
    <w:rsid w:val="0079257B"/>
    <w:rsid w:val="008F3737"/>
    <w:rsid w:val="009025A6"/>
    <w:rsid w:val="009342F8"/>
    <w:rsid w:val="00A74466"/>
    <w:rsid w:val="00A80847"/>
    <w:rsid w:val="00A97EF2"/>
    <w:rsid w:val="00AD075E"/>
    <w:rsid w:val="00D73AC8"/>
    <w:rsid w:val="00EB4DA8"/>
    <w:rsid w:val="00FA4356"/>
    <w:rsid w:val="00FA495A"/>
    <w:rsid w:val="00FD0B20"/>
    <w:rsid w:val="00F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AFE-916D-45E7-934B-AFBDAFB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57B"/>
    <w:pPr>
      <w:ind w:left="720"/>
      <w:contextualSpacing/>
    </w:pPr>
  </w:style>
  <w:style w:type="paragraph" w:customStyle="1" w:styleId="a4">
    <w:name w:val="Текст_стандарт"/>
    <w:basedOn w:val="2"/>
    <w:rsid w:val="005C615E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C615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RePack by Diakov</cp:lastModifiedBy>
  <cp:revision>4</cp:revision>
  <cp:lastPrinted>2016-09-28T03:22:00Z</cp:lastPrinted>
  <dcterms:created xsi:type="dcterms:W3CDTF">2015-10-15T14:27:00Z</dcterms:created>
  <dcterms:modified xsi:type="dcterms:W3CDTF">2017-01-12T10:03:00Z</dcterms:modified>
</cp:coreProperties>
</file>